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e6ea" w14:textId="84ce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Жамбыл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2010 жылғы 26 шілдедегі N 25/2 шешімі. Солтүстік Қазақстан облысы Жамбыл ауданының Әділет басқармасында 2010 жылғы 1 қыркүйекте N 13-7-134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 148 Заңыңың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Заңыңың 7-бабы 3-тармағы </w:t>
      </w:r>
      <w:r>
        <w:rPr>
          <w:rFonts w:ascii="Times New Roman"/>
          <w:b w:val="false"/>
          <w:i w:val="false"/>
          <w:color w:val="000000"/>
          <w:sz w:val="28"/>
        </w:rPr>
        <w:t>4) тармақшысына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жылы Жамбыл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өтініш берген сәтіне жетпіс айлық есептік көрсеткішке тең сомасында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2010 жылы Жамбыл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әлеуметтік қолдау маманмен мәлімделген сомада бюджеттік кредит түрінде, бірақ өтініш берген сәтте алты жүз отыз айлық есептік көрсеткіштен аспайтын болып берілсін.</w:t>
      </w:r>
      <w:r>
        <w:br/>
      </w:r>
      <w:r>
        <w:rPr>
          <w:rFonts w:ascii="Times New Roman"/>
          <w:b w:val="false"/>
          <w:i w:val="false"/>
          <w:color w:val="000000"/>
          <w:sz w:val="28"/>
        </w:rPr>
        <w:t>
</w:t>
      </w:r>
      <w:r>
        <w:rPr>
          <w:rFonts w:ascii="Times New Roman"/>
          <w:b w:val="false"/>
          <w:i w:val="false"/>
          <w:color w:val="000000"/>
          <w:sz w:val="28"/>
        </w:rPr>
        <w:t>
      3. Селолық аумақтарды дамыту бойынша өкілетті орган ретінде аудандық ауыл шаруашылығы бөліміне осы шешімнің орындалуы жөнінде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кезектен тыс ХXV сессиясының               хатшысы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Е. Байғаскин                               Б. Мұсабаев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