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00f8" w14:textId="1d30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жылына арналған Қызылжар ауданының жеке санаттағы мұқтаж азаматтарына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2010 жылғы 31 наурыздағы N 23/11 шешімі. Солтүстік Қазақстан облысы Қызылжар ауданының Әділет басқармасында 2010 жылғы 20 сәуірде N 13-8-122 тіркелді. Күші жойылды - Солтүстік Қазақстан облысы Қызылжар аудандық мәслихатының 2011 жылғы 28 наурыздағы N 33/7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Қызылжар аудандық мәслихатының 2011.03.28 </w:t>
      </w:r>
      <w:r>
        <w:rPr>
          <w:rFonts w:ascii="Times New Roman"/>
          <w:b w:val="false"/>
          <w:i w:val="false"/>
          <w:color w:val="ff0000"/>
          <w:sz w:val="28"/>
        </w:rPr>
        <w:t>N 33/7</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 2247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аудандық маслихат</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2010 жылы Қызылжар ауданның жеке санаттағы мұқтаж азаматтарға әлеуметтік көмек берілсін:</w:t>
      </w:r>
      <w:r>
        <w:br/>
      </w:r>
      <w:r>
        <w:rPr>
          <w:rFonts w:ascii="Times New Roman"/>
          <w:b w:val="false"/>
          <w:i w:val="false"/>
          <w:color w:val="000000"/>
          <w:sz w:val="28"/>
        </w:rPr>
        <w:t>
      1) Қызылжар ауданының аумағында тұрақты тұратын Ұлы Отан соғысы қатысушыларына, Ұлы Отан соғысы мүгедектеріне, Ұлы Отан соғысы қатысушыларына жеңілдіктері мен кепілдіктері бойынша теңестірілген тұлғаларға, Ұлы Отан соғысы мүгедектеріне жеңілдіктері мен кепілдіктері бойынша теңестірілген тұлғаларға тіс протездеуге тапсырылған есеп-фактура бағасының мөлшерінде (асыл металдар және металлопластика, металлокерамика, металлоакрил протездерден басқа) жылында бір рет;</w:t>
      </w:r>
      <w:r>
        <w:br/>
      </w:r>
      <w:r>
        <w:rPr>
          <w:rFonts w:ascii="Times New Roman"/>
          <w:b w:val="false"/>
          <w:i w:val="false"/>
          <w:color w:val="000000"/>
          <w:sz w:val="28"/>
        </w:rPr>
        <w:t>
      2) Ай сайын 400 теңге көлемінде монша мен шаштараз қызметтеріне баруға Ұлы Отан соғысы қатысушылары мен мүгедектеріне.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Қызылжар аудандық мәслихатының 2010.06.09 </w:t>
      </w:r>
      <w:r>
        <w:rPr>
          <w:rFonts w:ascii="Times New Roman"/>
          <w:b w:val="false"/>
          <w:i w:val="false"/>
          <w:color w:val="000000"/>
          <w:sz w:val="28"/>
        </w:rPr>
        <w:t>N 25/6</w:t>
      </w:r>
      <w:r>
        <w:rPr>
          <w:rFonts w:ascii="Times New Roman"/>
          <w:b w:val="false"/>
          <w:i w:val="false"/>
          <w:color w:val="ff0000"/>
          <w:sz w:val="28"/>
        </w:rPr>
        <w:t xml:space="preserve"> Шешімімен</w:t>
      </w:r>
      <w:r>
        <w:br/>
      </w:r>
      <w:r>
        <w:rPr>
          <w:rFonts w:ascii="Times New Roman"/>
          <w:b w:val="false"/>
          <w:i w:val="false"/>
          <w:color w:val="000000"/>
          <w:sz w:val="28"/>
        </w:rPr>
        <w:t>
      3) өтініш және оқу мекемесімен жасалған шарты негізінде, күндізгі оқуда оқып жатқан аз қамтылған және көп балалы отбасылардағы студенттерге, жетім-студенттерге, оқу құны мөлшерінде, жылына бір рет оқуға төлеу.</w:t>
      </w:r>
      <w:r>
        <w:br/>
      </w:r>
      <w:r>
        <w:rPr>
          <w:rFonts w:ascii="Times New Roman"/>
          <w:b w:val="false"/>
          <w:i w:val="false"/>
          <w:color w:val="000000"/>
          <w:sz w:val="28"/>
        </w:rPr>
        <w:t>
</w:t>
      </w:r>
      <w:r>
        <w:rPr>
          <w:rFonts w:ascii="Times New Roman"/>
          <w:b w:val="false"/>
          <w:i w:val="false"/>
          <w:color w:val="ff0000"/>
          <w:sz w:val="28"/>
        </w:rPr>
        <w:t xml:space="preserve">      Ескерту. 1-тармақ 3) тармақшамен толықтырылды - Солтүстік Қазақстан облысы Қызылжар аудандық мәслихатының 2010.06.09 </w:t>
      </w:r>
      <w:r>
        <w:rPr>
          <w:rFonts w:ascii="Times New Roman"/>
          <w:b w:val="false"/>
          <w:i w:val="false"/>
          <w:color w:val="000000"/>
          <w:sz w:val="28"/>
        </w:rPr>
        <w:t>N 25/6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Ұлы Отан соғысы қатысушылары мен мүгедектерге монша мен шаштараз қызметтеріне айсайнғы әлеуметтік көмек тапсырылған арызы айынан жарияланады және арыз берушінің қайтыс болғанына әлде оның ауданнан шығып кетуіне байланысымен тоқтатылады. Осы белгіленген жағдайлар болған айдың, келесі айынан бастап төлемдер тоқтатылады;</w:t>
      </w:r>
      <w:r>
        <w:br/>
      </w:r>
      <w:r>
        <w:rPr>
          <w:rFonts w:ascii="Times New Roman"/>
          <w:b w:val="false"/>
          <w:i w:val="false"/>
          <w:color w:val="000000"/>
          <w:sz w:val="28"/>
        </w:rPr>
        <w:t>
      2) тістерді протездеуге әлеуметтік көмек, тістерді протездеуге лицензиясы бар медициналық ұйыммен жүзеге асырылады, Ұлы Отан соғысы қатысушыларына жеңілдіктері мен кепілдіктері бойынша теңестірілген тұлғаларға тіс протездеуге бағасының мөлшерінде (асыл металдар және металлопластика, металлокерамика, металлоакрил протездерден басқа) аудан бюджетімен қарастырылған қаржылар мөлшерінде;</w:t>
      </w:r>
      <w:r>
        <w:br/>
      </w:r>
      <w:r>
        <w:rPr>
          <w:rFonts w:ascii="Times New Roman"/>
          <w:b w:val="false"/>
          <w:i w:val="false"/>
          <w:color w:val="000000"/>
          <w:sz w:val="28"/>
        </w:rPr>
        <w:t>
      3) жергілікті бюджеттен әлеуметтік төлемдер ақшалай қаражаттарды алушының дербес шотына екінші деңгейдегі банктер немесе Қазақстан Республикасының Ұлттық банкінің банкілік операцияларға сәйкес түрлеріне лицензиялары бар ұйымдар арқылы ауыстырумен жүзеге асырылады;</w:t>
      </w:r>
      <w:r>
        <w:br/>
      </w:r>
      <w:r>
        <w:rPr>
          <w:rFonts w:ascii="Times New Roman"/>
          <w:b w:val="false"/>
          <w:i w:val="false"/>
          <w:color w:val="000000"/>
          <w:sz w:val="28"/>
        </w:rPr>
        <w:t>
      4) әлеуметтік көмекті қаржыландыру, қаржылық жылы осы мақсаттарға қарастырылған 451.007.000 «Жергілікті өкілетті органдардың шешімдері бойынша жеке санаттағы мұқтаж азаматтарына әлеуметтік көмек» шығыстардың функционалдық сыныптастыру коды бойынша, жергілікті бюджет есебінен жүргізілсін.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пайда болған, құқықтық қатынасқа таратылады.</w:t>
      </w:r>
      <w:r>
        <w:br/>
      </w:r>
      <w:r>
        <w:rPr>
          <w:rFonts w:ascii="Times New Roman"/>
          <w:b w:val="false"/>
          <w:i w:val="false"/>
          <w:color w:val="000000"/>
          <w:sz w:val="28"/>
        </w:rPr>
        <w:t>
</w:t>
      </w:r>
      <w:r>
        <w:rPr>
          <w:rFonts w:ascii="Times New Roman"/>
          <w:b w:val="false"/>
          <w:i w:val="false"/>
          <w:color w:val="000000"/>
          <w:sz w:val="28"/>
        </w:rPr>
        <w:t>
      4. Осы шешім мемлекеттік тіркелген күнінен және ресми жарияланған күнінен бастап күшіне енгізіледі.</w:t>
      </w:r>
    </w:p>
    <w:bookmarkEnd w:id="1"/>
    <w:p>
      <w:pPr>
        <w:spacing w:after="0"/>
        <w:ind w:left="0"/>
        <w:jc w:val="both"/>
      </w:pP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А. Молдахметова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Қызылжар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Н. Сұлтанғазин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