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e8ef" w14:textId="81fe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ауылдық елді мекендерге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қолдауға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2010 жылғы 31 наурыздағы N 23/8 шешімі. Солтүстік Қазақстан облысы Қызылжар ауданының Әділет басқармасында 2010 жылғы 5 мамырда N 13-8-126 тіркелді. Күші жойылды - Солтүстік Қазақстан облысы Қызылжар ауданы мәслихатының 2011 жылғы 28 наурызда N 33/3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Қызылжар ауданы мәслихатының 2011.03.28 </w:t>
      </w:r>
      <w:r>
        <w:rPr>
          <w:rFonts w:ascii="Times New Roman"/>
          <w:b w:val="false"/>
          <w:i w:val="false"/>
          <w:color w:val="ff0000"/>
          <w:sz w:val="28"/>
        </w:rPr>
        <w:t>N 33/3</w:t>
      </w:r>
      <w:r>
        <w:rPr>
          <w:rFonts w:ascii="Times New Roman"/>
          <w:b w:val="false"/>
          <w:i w:val="false"/>
          <w:color w:val="ff0000"/>
          <w:sz w:val="28"/>
        </w:rPr>
        <w:t xml:space="preserve"> Шешімімен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21 қаңтардағы № 148-ІІ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xml:space="preserve">, «Ауылдық елді мекендерге жұмыс істеу және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Қызылжар ауданының елді мекендеріне 2010 жылы жұмыс істеуге және тұруға келген денсаулық сақтау, білім беру, әлеуметтік қамтамасыз ету, мәдениет және спорт салаларының мамандарына, тұрғын үй сатып алу үшін, маман өтінішінде көрсетілген, өтініш берген сәтінде, бірақ алты жүз отыз еселік айлық есеп көрсеткішінен аспайтын бюджеттік кредит түрінде ұсынылсын.</w:t>
      </w:r>
      <w:r>
        <w:br/>
      </w:r>
      <w:r>
        <w:rPr>
          <w:rFonts w:ascii="Times New Roman"/>
          <w:b w:val="false"/>
          <w:i w:val="false"/>
          <w:color w:val="000000"/>
          <w:sz w:val="28"/>
        </w:rPr>
        <w:t>
</w:t>
      </w:r>
      <w:r>
        <w:rPr>
          <w:rFonts w:ascii="Times New Roman"/>
          <w:b w:val="false"/>
          <w:i w:val="false"/>
          <w:color w:val="000000"/>
          <w:sz w:val="28"/>
        </w:rPr>
        <w:t>
      2. Қызылжар ауданының селолық елдi мекендерiне жұмыс iстеу және тұру үшiн келген денсаулық сақтау, бiлiм беру, әлеуметтiк қамсыздандыру, мәдениет және спорт мамандарына 2010 жылы өтiнiш беру кезiне жетпiс есептiк айлық есептiк көрсеткiшке тең сомада көтерме жәрдемақы берiлсiн.</w:t>
      </w:r>
      <w:r>
        <w:br/>
      </w:r>
      <w:r>
        <w:rPr>
          <w:rFonts w:ascii="Times New Roman"/>
          <w:b w:val="false"/>
          <w:i w:val="false"/>
          <w:color w:val="000000"/>
          <w:sz w:val="28"/>
        </w:rPr>
        <w:t>
</w:t>
      </w:r>
      <w:r>
        <w:rPr>
          <w:rFonts w:ascii="Times New Roman"/>
          <w:b w:val="false"/>
          <w:i w:val="false"/>
          <w:color w:val="000000"/>
          <w:sz w:val="28"/>
        </w:rPr>
        <w:t>
      3. Аудандық ауыл шаруашылық бөлімі ауылдық аумақтарды дамыту жөніндегі уәкілетті орган ретінде, осы шешімнің жүзеге асырылуына шаралар қолдансын.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А. Молдахметова</w:t>
      </w:r>
    </w:p>
    <w:p>
      <w:pPr>
        <w:spacing w:after="0"/>
        <w:ind w:left="0"/>
        <w:jc w:val="both"/>
      </w:pPr>
      <w:r>
        <w:rPr>
          <w:rFonts w:ascii="Times New Roman"/>
          <w:b w:val="false"/>
          <w:i/>
          <w:color w:val="000000"/>
          <w:sz w:val="28"/>
        </w:rPr>
        <w:t>      КЕЛIСIЛГЕН:</w:t>
      </w:r>
    </w:p>
    <w:p>
      <w:pPr>
        <w:spacing w:after="0"/>
        <w:ind w:left="0"/>
        <w:jc w:val="both"/>
      </w:pPr>
      <w:r>
        <w:rPr>
          <w:rFonts w:ascii="Times New Roman"/>
          <w:b w:val="false"/>
          <w:i/>
          <w:color w:val="000000"/>
          <w:sz w:val="28"/>
        </w:rPr>
        <w:t>      «Қызылжар ауданының</w:t>
      </w:r>
      <w:r>
        <w:br/>
      </w:r>
      <w:r>
        <w:rPr>
          <w:rFonts w:ascii="Times New Roman"/>
          <w:b w:val="false"/>
          <w:i w:val="false"/>
          <w:color w:val="000000"/>
          <w:sz w:val="28"/>
        </w:rPr>
        <w:t>
</w:t>
      </w:r>
      <w:r>
        <w:rPr>
          <w:rFonts w:ascii="Times New Roman"/>
          <w:b w:val="false"/>
          <w:i/>
          <w:color w:val="000000"/>
          <w:sz w:val="28"/>
        </w:rPr>
        <w:t>      ауыл шаруашылық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            А. Қабдушев</w:t>
      </w:r>
    </w:p>
    <w:p>
      <w:pPr>
        <w:spacing w:after="0"/>
        <w:ind w:left="0"/>
        <w:jc w:val="both"/>
      </w:pPr>
      <w:r>
        <w:rPr>
          <w:rFonts w:ascii="Times New Roman"/>
          <w:b w:val="false"/>
          <w:i/>
          <w:color w:val="000000"/>
          <w:sz w:val="28"/>
        </w:rPr>
        <w:t>      «</w:t>
      </w:r>
      <w:r>
        <w:rPr>
          <w:rFonts w:ascii="Times New Roman"/>
          <w:b w:val="false"/>
          <w:i/>
          <w:color w:val="000000"/>
          <w:sz w:val="28"/>
        </w:rPr>
        <w:t>Қызылжар аудандық</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            А. Фролова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