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1300" w14:textId="1961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"2010-2012 жылдарға арналған аудандық бюджет туралы" N 20/1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мәслихатының 2010 жылғы 5 қарашадағы N 27/5 шешімі. Солтүстік Қазақстан облысы Мамлют ауданының Әділет басқармасында 2010 жылғы 8 желтоқсанда N 13-10-122 тіркелді. Қолдану мерзімінің өтуіне байланысты күшін жойды (Солтүстік Қазақстан облысы Мамлют аудандық мәслихатының 2012 жылғы 11 маусымдағы N 82)</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Мамлют аудандық мәслихатының 2012.06.11 N 82)</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95-ІV Бюджеттік </w:t>
      </w:r>
      <w:r>
        <w:rPr>
          <w:rFonts w:ascii="Times New Roman"/>
          <w:b w:val="false"/>
          <w:i w:val="false"/>
          <w:color w:val="000000"/>
          <w:sz w:val="28"/>
        </w:rPr>
        <w:t>Кодексiне</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 148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ШЕШТІ: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25 желтоқсандағы «2010-2012 жылдарға арналған аудандық бюджет туралы» (нормативтік-құқықтық актілерді мемлекеттік тіркеу тізілімінде тіркелген № 13-10-101 бойынша 2010 жылғы 27 қаңтардан, 2010 жылғы 5 ақпандағы № 6 «Знамя труда» газетінде жарияланған) № 20/1 </w:t>
      </w:r>
      <w:r>
        <w:rPr>
          <w:rFonts w:ascii="Times New Roman"/>
          <w:b w:val="false"/>
          <w:i w:val="false"/>
          <w:color w:val="000000"/>
          <w:sz w:val="28"/>
        </w:rPr>
        <w:t>шешіміне</w:t>
      </w:r>
      <w:r>
        <w:rPr>
          <w:rFonts w:ascii="Times New Roman"/>
          <w:b w:val="false"/>
          <w:i w:val="false"/>
          <w:color w:val="000000"/>
          <w:sz w:val="28"/>
        </w:rPr>
        <w:t xml:space="preserve"> келесі өзгертулер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«1582588,7» цифрлары «1662176,2» цифрларына ауыстырылсын;</w:t>
      </w:r>
      <w:r>
        <w:br/>
      </w:r>
      <w:r>
        <w:rPr>
          <w:rFonts w:ascii="Times New Roman"/>
          <w:b w:val="false"/>
          <w:i w:val="false"/>
          <w:color w:val="000000"/>
          <w:sz w:val="28"/>
        </w:rPr>
        <w:t>
      «194672» цифрлары «197206» цифрларына ауыстырылсын;</w:t>
      </w:r>
      <w:r>
        <w:br/>
      </w:r>
      <w:r>
        <w:rPr>
          <w:rFonts w:ascii="Times New Roman"/>
          <w:b w:val="false"/>
          <w:i w:val="false"/>
          <w:color w:val="000000"/>
          <w:sz w:val="28"/>
        </w:rPr>
        <w:t>
      «3553» цифрлары «3661» цифрларына ауыстырылсын;</w:t>
      </w:r>
      <w:r>
        <w:br/>
      </w:r>
      <w:r>
        <w:rPr>
          <w:rFonts w:ascii="Times New Roman"/>
          <w:b w:val="false"/>
          <w:i w:val="false"/>
          <w:color w:val="000000"/>
          <w:sz w:val="28"/>
        </w:rPr>
        <w:t>
      «10662» цифрлары «12020» цифрларына ауыстырылсын;</w:t>
      </w:r>
      <w:r>
        <w:br/>
      </w:r>
      <w:r>
        <w:rPr>
          <w:rFonts w:ascii="Times New Roman"/>
          <w:b w:val="false"/>
          <w:i w:val="false"/>
          <w:color w:val="000000"/>
          <w:sz w:val="28"/>
        </w:rPr>
        <w:t>
      «1373701,7» цифрлары «1449289,2» цифрларына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«1592980,3» цифрлары «1672567,8» цифрларына ауыстырылсын;</w:t>
      </w:r>
      <w:r>
        <w:br/>
      </w:r>
      <w:r>
        <w:rPr>
          <w:rFonts w:ascii="Times New Roman"/>
          <w:b w:val="false"/>
          <w:i w:val="false"/>
          <w:color w:val="000000"/>
          <w:sz w:val="28"/>
        </w:rPr>
        <w:t>
      5 тармақта:</w:t>
      </w:r>
      <w:r>
        <w:br/>
      </w:r>
      <w:r>
        <w:rPr>
          <w:rFonts w:ascii="Times New Roman"/>
          <w:b w:val="false"/>
          <w:i w:val="false"/>
          <w:color w:val="000000"/>
          <w:sz w:val="28"/>
        </w:rPr>
        <w:t>
      «235» цифрлары «0» цифрларына ауыстырылсын;</w:t>
      </w:r>
      <w:r>
        <w:br/>
      </w:r>
      <w:r>
        <w:rPr>
          <w:rFonts w:ascii="Times New Roman"/>
          <w:b w:val="false"/>
          <w:i w:val="false"/>
          <w:color w:val="000000"/>
          <w:sz w:val="28"/>
        </w:rPr>
        <w:t>
      12 тармақта:</w:t>
      </w:r>
      <w:r>
        <w:br/>
      </w:r>
      <w:r>
        <w:rPr>
          <w:rFonts w:ascii="Times New Roman"/>
          <w:b w:val="false"/>
          <w:i w:val="false"/>
          <w:color w:val="000000"/>
          <w:sz w:val="28"/>
        </w:rPr>
        <w:t>
      «5280» цифрлары «5853,5» цифрларына ауыстырылсын;</w:t>
      </w:r>
      <w:r>
        <w:br/>
      </w:r>
      <w:r>
        <w:rPr>
          <w:rFonts w:ascii="Times New Roman"/>
          <w:b w:val="false"/>
          <w:i w:val="false"/>
          <w:color w:val="000000"/>
          <w:sz w:val="28"/>
        </w:rPr>
        <w:t>
      12-1 тармақта:</w:t>
      </w:r>
      <w:r>
        <w:br/>
      </w:r>
      <w:r>
        <w:rPr>
          <w:rFonts w:ascii="Times New Roman"/>
          <w:b w:val="false"/>
          <w:i w:val="false"/>
          <w:color w:val="000000"/>
          <w:sz w:val="28"/>
        </w:rPr>
        <w:t>
      «904» цифрлары «1809» цифрларына ауыстырылсын;</w:t>
      </w:r>
      <w:r>
        <w:br/>
      </w:r>
      <w:r>
        <w:rPr>
          <w:rFonts w:ascii="Times New Roman"/>
          <w:b w:val="false"/>
          <w:i w:val="false"/>
          <w:color w:val="000000"/>
          <w:sz w:val="28"/>
        </w:rPr>
        <w:t>
      15 тармақта:</w:t>
      </w:r>
      <w:r>
        <w:br/>
      </w:r>
      <w:r>
        <w:rPr>
          <w:rFonts w:ascii="Times New Roman"/>
          <w:b w:val="false"/>
          <w:i w:val="false"/>
          <w:color w:val="000000"/>
          <w:sz w:val="28"/>
        </w:rPr>
        <w:t>
      «110000» цифрлары «185100» цифрларына ауыстырылсын;</w:t>
      </w:r>
      <w:r>
        <w:br/>
      </w:r>
      <w:r>
        <w:rPr>
          <w:rFonts w:ascii="Times New Roman"/>
          <w:b w:val="false"/>
          <w:i w:val="false"/>
          <w:color w:val="000000"/>
          <w:sz w:val="28"/>
        </w:rPr>
        <w:t>
      16 тармақта:</w:t>
      </w:r>
      <w:r>
        <w:br/>
      </w:r>
      <w:r>
        <w:rPr>
          <w:rFonts w:ascii="Times New Roman"/>
          <w:b w:val="false"/>
          <w:i w:val="false"/>
          <w:color w:val="000000"/>
          <w:sz w:val="28"/>
        </w:rPr>
        <w:t>
      2) тармақшада</w:t>
      </w:r>
      <w:r>
        <w:br/>
      </w:r>
      <w:r>
        <w:rPr>
          <w:rFonts w:ascii="Times New Roman"/>
          <w:b w:val="false"/>
          <w:i w:val="false"/>
          <w:color w:val="000000"/>
          <w:sz w:val="28"/>
        </w:rPr>
        <w:t>
      «15179» цифрлары «15173» цифрларына ауыстырылсын;</w:t>
      </w:r>
      <w:r>
        <w:br/>
      </w:r>
      <w:r>
        <w:rPr>
          <w:rFonts w:ascii="Times New Roman"/>
          <w:b w:val="false"/>
          <w:i w:val="false"/>
          <w:color w:val="000000"/>
          <w:sz w:val="28"/>
        </w:rPr>
        <w:t>
      «4097» цифрлары «4095» цифрларына ауыстырылсын;</w:t>
      </w:r>
      <w:r>
        <w:br/>
      </w:r>
      <w:r>
        <w:rPr>
          <w:rFonts w:ascii="Times New Roman"/>
          <w:b w:val="false"/>
          <w:i w:val="false"/>
          <w:color w:val="000000"/>
          <w:sz w:val="28"/>
        </w:rPr>
        <w:t>
      «11082» цифрлары «11078» цифрларына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«504» цифрлары «0» цифрларына ауыстырылсын;</w:t>
      </w:r>
      <w:r>
        <w:br/>
      </w:r>
      <w:r>
        <w:rPr>
          <w:rFonts w:ascii="Times New Roman"/>
          <w:b w:val="false"/>
          <w:i w:val="false"/>
          <w:color w:val="000000"/>
          <w:sz w:val="28"/>
        </w:rPr>
        <w:t>
      «12988» цифрлары «12987,5» цифрларына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«1251» цифрлары «2249» цифрларына ауыстырылсын.</w:t>
      </w:r>
      <w:r>
        <w:br/>
      </w:r>
      <w:r>
        <w:rPr>
          <w:rFonts w:ascii="Times New Roman"/>
          <w:b w:val="false"/>
          <w:i w:val="false"/>
          <w:color w:val="000000"/>
          <w:sz w:val="28"/>
        </w:rPr>
        <w:t>
      Осы шешімде нұсқалған № 1, 4, 5, 7, 8, 10 қосымшалар 1, 2, 3, 4, 5, 6 қосымшаларға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күшіне енеді.</w:t>
      </w:r>
    </w:p>
    <w:bookmarkEnd w:id="1"/>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r>
        <w:br/>
      </w:r>
      <w:r>
        <w:rPr>
          <w:rFonts w:ascii="Times New Roman"/>
          <w:b w:val="false"/>
          <w:i w:val="false"/>
          <w:color w:val="000000"/>
          <w:sz w:val="28"/>
        </w:rPr>
        <w:t>
</w:t>
      </w:r>
      <w:r>
        <w:rPr>
          <w:rFonts w:ascii="Times New Roman"/>
          <w:b w:val="false"/>
          <w:i/>
          <w:color w:val="000000"/>
          <w:sz w:val="28"/>
        </w:rPr>
        <w:t>      Н. Серикова                                А. Қошанов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Мамлют аудандық экономика және</w:t>
      </w:r>
      <w:r>
        <w:br/>
      </w:r>
      <w:r>
        <w:rPr>
          <w:rFonts w:ascii="Times New Roman"/>
          <w:b w:val="false"/>
          <w:i w:val="false"/>
          <w:color w:val="000000"/>
          <w:sz w:val="28"/>
        </w:rPr>
        <w:t>
</w:t>
      </w:r>
      <w:r>
        <w:rPr>
          <w:rFonts w:ascii="Times New Roman"/>
          <w:b w:val="false"/>
          <w:i/>
          <w:color w:val="000000"/>
          <w:sz w:val="28"/>
        </w:rPr>
        <w:t>      қаржы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(ЭҚБ)                              А. Яковенко</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5 қарашадағы</w:t>
      </w:r>
      <w:r>
        <w:br/>
      </w:r>
      <w:r>
        <w:rPr>
          <w:rFonts w:ascii="Times New Roman"/>
          <w:b w:val="false"/>
          <w:i w:val="false"/>
          <w:color w:val="000000"/>
          <w:sz w:val="28"/>
        </w:rPr>
        <w:t>
№ 27/5 шешіміне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1-қосымша</w:t>
      </w:r>
    </w:p>
    <w:p>
      <w:pPr>
        <w:spacing w:after="0"/>
        <w:ind w:left="0"/>
        <w:jc w:val="left"/>
      </w:pPr>
      <w:r>
        <w:rPr>
          <w:rFonts w:ascii="Times New Roman"/>
          <w:b/>
          <w:i w:val="false"/>
          <w:color w:val="000000"/>
        </w:rPr>
        <w:t xml:space="preserve"> 2010 жылға Мамлют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233"/>
        <w:gridCol w:w="1133"/>
        <w:gridCol w:w="6733"/>
        <w:gridCol w:w="2073"/>
      </w:tblGrid>
      <w:tr>
        <w:trPr>
          <w:trHeight w:val="9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класс</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1662176,2</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197206</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95368</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95368</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84614</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54009</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20434</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13986</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бизнестеріне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 және материалдық емес активтер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9664</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1449289,2</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1449289,2</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1449289,2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376"/>
        <w:gridCol w:w="1397"/>
        <w:gridCol w:w="6936"/>
        <w:gridCol w:w="2229"/>
      </w:tblGrid>
      <w:tr>
        <w:trPr>
          <w:trHeight w:val="237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 бағдар</w:t>
            </w:r>
            <w:r>
              <w:br/>
            </w:r>
            <w:r>
              <w:rPr>
                <w:rFonts w:ascii="Times New Roman"/>
                <w:b w:val="false"/>
                <w:i w:val="false"/>
                <w:color w:val="000000"/>
                <w:sz w:val="20"/>
              </w:rPr>
              <w:t>
лама</w:t>
            </w:r>
            <w:r>
              <w:br/>
            </w:r>
            <w:r>
              <w:rPr>
                <w:rFonts w:ascii="Times New Roman"/>
                <w:b w:val="false"/>
                <w:i w:val="false"/>
                <w:color w:val="000000"/>
                <w:sz w:val="20"/>
              </w:rPr>
              <w:t>
лардың әкім</w:t>
            </w:r>
            <w:r>
              <w:br/>
            </w:r>
            <w:r>
              <w:rPr>
                <w:rFonts w:ascii="Times New Roman"/>
                <w:b w:val="false"/>
                <w:i w:val="false"/>
                <w:color w:val="000000"/>
                <w:sz w:val="20"/>
              </w:rPr>
              <w:t>
гері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1672567,8</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137456,9</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мәслихаттың аппараты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9936,4</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мәслихаттың қызметін қамтамасыз ету бойынша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9846,4</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37052</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36667</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73864</w:t>
            </w:r>
          </w:p>
        </w:tc>
      </w:tr>
      <w:tr>
        <w:trPr>
          <w:trHeight w:val="73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бойынша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73644</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16604,5</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73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99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15571,6</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Қылмыстық-атқарушы, соттық құқықтық, қауіпсіздік, қоғамдық тәртіп қызметтері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57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 шаруашылығы, жолаушылар көлiгi мен автомобиль жолдары бөлiмi</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қауіпсіздік қызметімен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1009295</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21602</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 қызметін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21602</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986147</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919554</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29043</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облысында жергілікті деңгейде мемлекеттік саясатты жүзеге асыру бойынша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ұйымдары үшін оқулықтар сатып алу және жеткізу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r>
      <w:tr>
        <w:trPr>
          <w:trHeight w:val="73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қадрларды қайта даярлау стратегияларын іске асыру мақсатында білім объектілерінде ағымдағы, күрделі жөндеулер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25601</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109569,9</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109569,9</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25292,8</w:t>
            </w:r>
          </w:p>
        </w:tc>
      </w:tr>
      <w:tr>
        <w:trPr>
          <w:trHeight w:val="99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5853,5</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тәрбиеленiп, бiлiм алатын мүгедек балаларға материалдық көмек көрсету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төленетiн төлемдер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17466</w:t>
            </w:r>
          </w:p>
        </w:tc>
      </w:tr>
      <w:tr>
        <w:trPr>
          <w:trHeight w:val="73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мүгедектердi қажет гигиена құралдарымен және ым тiлiн меңгерген мамандардың қызметiмен, жеке бағдарламаға сәйкес жеке емшiлермен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4196,2</w:t>
            </w:r>
          </w:p>
        </w:tc>
      </w:tr>
      <w:tr>
        <w:trPr>
          <w:trHeight w:val="271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15939,3</w:t>
            </w:r>
          </w:p>
        </w:tc>
      </w:tr>
      <w:tr>
        <w:trPr>
          <w:trHeight w:val="78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15021</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39916</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r>
      <w:tr>
        <w:trPr>
          <w:trHeight w:val="8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шеңберінде инженерлік-</w:t>
            </w:r>
            <w:r>
              <w:br/>
            </w:r>
            <w:r>
              <w:rPr>
                <w:rFonts w:ascii="Times New Roman"/>
                <w:b w:val="false"/>
                <w:i w:val="false"/>
                <w:color w:val="000000"/>
                <w:sz w:val="20"/>
              </w:rPr>
              <w:t>
коммуникациялық инфрақұрылымды жөндеуге және елді мекендерді көркейту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13835</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тексіздерді жерлеу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r>
      <w:tr>
        <w:trPr>
          <w:trHeight w:val="55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 шаруашылығы, жолаушылар көлiгi мен автомобиль жолдары бөлiмi</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азаматтарды тұрғын үймен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82076,3</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29348</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29348</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 маңызындағы қала) ішкі саясат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w:t>
            </w:r>
          </w:p>
        </w:tc>
      </w:tr>
      <w:tr>
        <w:trPr>
          <w:trHeight w:val="73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 жүзеге асыру және мемлекеттілікті нығайту ақпаратында жергілікті деңгейде мемлекеттік саясатты жүзеге асыру бойынша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42818,3</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73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r>
      <w:tr>
        <w:trPr>
          <w:trHeight w:val="73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7803,3</w:t>
            </w:r>
          </w:p>
        </w:tc>
      </w:tr>
      <w:tr>
        <w:trPr>
          <w:trHeight w:val="58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w:t>
            </w:r>
          </w:p>
        </w:tc>
      </w:tr>
      <w:tr>
        <w:trPr>
          <w:trHeight w:val="73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224896,5</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18647,8</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r>
      <w:tr>
        <w:trPr>
          <w:trHeight w:val="73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185100</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185100</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73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маңыздағы қала) аймағында жер қатынастарын реттеуді жергілікті деңгейде мемлекеттік саясатты жүзеге асыру бойынша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73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шеңберінде кент, ауыл (село), ауылдық (селолық) округтерде әлеуметтік жобаларды қаржыландыру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тұрғызу және құрылыс жұмысы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құрылыс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 жергілікті деңгейде мемлекеттік саясатты жүзеге асыру бойынша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15067</w:t>
            </w:r>
          </w:p>
        </w:tc>
      </w:tr>
      <w:tr>
        <w:trPr>
          <w:trHeight w:val="60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 шаруашылығы, жолаушылар көлiгi мен автомобиль жолдары бөлiмi</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15067</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r>
      <w:tr>
        <w:trPr>
          <w:trHeight w:val="99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шеңберінде елді мекендер мен аудандық маңызы бар қала көшелерінің автомобиль жолдарына жұмсау және жөндеу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кәсіпкерлік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және өнеркәсіпті жергілікті деңгейде мемлекеттік саясатты жүзеге асыру бойынша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материалды-техникалық жарақтандыру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51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 маңызындағы бар қала) тұрғын-үй-коммуналды шаруашылығы, жолаушылар көлiгi мен автомобиль жолдары бөлiмi</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73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Тұрғын-үй-коммуналды шаруашылығы, жолаушылар көлiгi мен автомобиль жолдарын жергілікті деңгейде мемлекеттік саясатты жүзеге асыру бойынша қызметтер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36399,2</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36399,2</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55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36394</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8448,4</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73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операциялық сальдо</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қаржы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30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Бюджеттiң жетiспеушiлiгi (артықшылығы)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Бюджеттiң жетiспеушiлiгiн (артықшылықты қолдану) қаржыландыру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23145</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4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14696,6</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14696,6</w:t>
            </w:r>
          </w:p>
        </w:tc>
      </w:tr>
      <w:tr>
        <w:trPr>
          <w:trHeight w:val="24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14696,6</w:t>
            </w:r>
          </w:p>
        </w:tc>
      </w:tr>
    </w:tbl>
    <w:bookmarkStart w:name="z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5 қарашадағы</w:t>
      </w:r>
      <w:r>
        <w:br/>
      </w:r>
      <w:r>
        <w:rPr>
          <w:rFonts w:ascii="Times New Roman"/>
          <w:b w:val="false"/>
          <w:i w:val="false"/>
          <w:color w:val="000000"/>
          <w:sz w:val="28"/>
        </w:rPr>
        <w:t>
№ 27/5 шешіміне 2-қосымша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4-қосымша</w:t>
      </w:r>
    </w:p>
    <w:p>
      <w:pPr>
        <w:spacing w:after="0"/>
        <w:ind w:left="0"/>
        <w:jc w:val="left"/>
      </w:pPr>
      <w:r>
        <w:rPr>
          <w:rFonts w:ascii="Times New Roman"/>
          <w:b/>
          <w:i w:val="false"/>
          <w:color w:val="000000"/>
        </w:rPr>
        <w:t xml:space="preserve"> 2010 жылға республикалық және облыстық бюджеттерден нысаналы трансферттер мен несиелер есебінен қаржыландырылатын бюджеттік инвестициялық жобалардың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333"/>
        <w:gridCol w:w="1333"/>
        <w:gridCol w:w="6673"/>
        <w:gridCol w:w="1633"/>
      </w:tblGrid>
      <w:tr>
        <w:trPr>
          <w:trHeight w:val="205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 әкім</w:t>
            </w:r>
            <w:r>
              <w:br/>
            </w:r>
            <w:r>
              <w:rPr>
                <w:rFonts w:ascii="Times New Roman"/>
                <w:b w:val="false"/>
                <w:i w:val="false"/>
                <w:color w:val="000000"/>
                <w:sz w:val="20"/>
              </w:rPr>
              <w:t>
гері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бағдарламалары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189405</w:t>
            </w:r>
          </w:p>
        </w:tc>
      </w:tr>
      <w:tr>
        <w:trPr>
          <w:trHeight w:val="7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185100</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құрылыс бөлiмi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185100</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объектілерін дамыту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185100</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Меңкесер селосына су құбырын тарату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қаласында су құбырларының ажыраған жүйелерін қалпына келтіру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Меңкесер селосында су бұру құрылысы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70495</w:t>
            </w:r>
          </w:p>
        </w:tc>
      </w:tr>
      <w:tr>
        <w:trPr>
          <w:trHeight w:val="73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Мамлютка қ. су құбырының тарату желілерін реконструкциялау (2 кезегі объектісі) бойынша жоба сметалық құжаттамалар әзірлеу"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4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бөлiмi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 капиталын арттыру немесе ұлғайту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bl>
    <w:bookmarkStart w:name="z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5 қарашадағы</w:t>
      </w:r>
      <w:r>
        <w:br/>
      </w:r>
      <w:r>
        <w:rPr>
          <w:rFonts w:ascii="Times New Roman"/>
          <w:b w:val="false"/>
          <w:i w:val="false"/>
          <w:color w:val="000000"/>
          <w:sz w:val="28"/>
        </w:rPr>
        <w:t>
№ 27/5 шешіміне 3-қосымша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5-қосымша</w:t>
      </w:r>
    </w:p>
    <w:p>
      <w:pPr>
        <w:spacing w:after="0"/>
        <w:ind w:left="0"/>
        <w:jc w:val="left"/>
      </w:pPr>
      <w:r>
        <w:rPr>
          <w:rFonts w:ascii="Times New Roman"/>
          <w:b/>
          <w:i w:val="false"/>
          <w:color w:val="000000"/>
        </w:rPr>
        <w:t xml:space="preserve"> 2010 жылға аудандық маңызы бар қала және әр ауылдық (селолық) округтің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453"/>
        <w:gridCol w:w="1293"/>
        <w:gridCol w:w="6233"/>
        <w:gridCol w:w="1913"/>
      </w:tblGrid>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ламалар</w:t>
            </w:r>
            <w:r>
              <w:br/>
            </w:r>
            <w:r>
              <w:rPr>
                <w:rFonts w:ascii="Times New Roman"/>
                <w:b w:val="false"/>
                <w:i w:val="false"/>
                <w:color w:val="000000"/>
                <w:sz w:val="20"/>
              </w:rPr>
              <w:t>
дың әкім</w:t>
            </w:r>
            <w:r>
              <w:br/>
            </w:r>
            <w:r>
              <w:rPr>
                <w:rFonts w:ascii="Times New Roman"/>
                <w:b w:val="false"/>
                <w:i w:val="false"/>
                <w:color w:val="000000"/>
                <w:sz w:val="20"/>
              </w:rPr>
              <w:t>
шісі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9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73864</w:t>
            </w:r>
          </w:p>
        </w:tc>
      </w:tr>
      <w:tr>
        <w:trPr>
          <w:trHeight w:val="9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73864</w:t>
            </w:r>
          </w:p>
        </w:tc>
      </w:tr>
      <w:tr>
        <w:trPr>
          <w:trHeight w:val="9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73644</w:t>
            </w:r>
          </w:p>
        </w:tc>
      </w:tr>
      <w:tr>
        <w:trPr>
          <w:trHeight w:val="49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10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7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39566</w:t>
            </w:r>
          </w:p>
        </w:tc>
      </w:tr>
      <w:tr>
        <w:trPr>
          <w:trHeight w:val="10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39566</w:t>
            </w:r>
          </w:p>
        </w:tc>
      </w:tr>
      <w:tr>
        <w:trPr>
          <w:trHeight w:val="12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стратегияларын іске асыру мақсатында инженерлі-</w:t>
            </w:r>
            <w:r>
              <w:br/>
            </w:r>
            <w:r>
              <w:rPr>
                <w:rFonts w:ascii="Times New Roman"/>
                <w:b w:val="false"/>
                <w:i w:val="false"/>
                <w:color w:val="000000"/>
                <w:sz w:val="20"/>
              </w:rPr>
              <w:t>
коммуникациялық инфрақұрылымдарды жөндеу және елді мекендерді абаттандыру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r>
      <w:tr>
        <w:trPr>
          <w:trHeight w:val="49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санитария мен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49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49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49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w:t>
            </w:r>
          </w:p>
        </w:tc>
      </w:tr>
      <w:tr>
        <w:trPr>
          <w:trHeight w:val="49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29348</w:t>
            </w:r>
          </w:p>
        </w:tc>
      </w:tr>
      <w:tr>
        <w:trPr>
          <w:trHeight w:val="10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29348</w:t>
            </w:r>
          </w:p>
        </w:tc>
      </w:tr>
      <w:tr>
        <w:trPr>
          <w:trHeight w:val="49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ұйымдардың қызметiн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29348</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үйлері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20810</w:t>
            </w:r>
          </w:p>
        </w:tc>
      </w:tr>
      <w:tr>
        <w:trPr>
          <w:trHeight w:val="2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кітапханалар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w:t>
            </w:r>
          </w:p>
        </w:tc>
      </w:tr>
      <w:tr>
        <w:trPr>
          <w:trHeight w:val="9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10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12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 және аймақтық жұмыспен қамту стратегияларын іске асыру шеңберінде кент, ауыл (село), ауылдық (селолық) округтерде әлеуметтік жобаларды қаржыландыру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154114,7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893"/>
        <w:gridCol w:w="1973"/>
        <w:gridCol w:w="2633"/>
        <w:gridCol w:w="1753"/>
        <w:gridCol w:w="191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округтермен</w:t>
            </w:r>
          </w:p>
        </w:tc>
      </w:tr>
      <w:tr>
        <w:trPr>
          <w:trHeight w:val="4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w:t>
            </w:r>
            <w:r>
              <w:br/>
            </w:r>
            <w:r>
              <w:rPr>
                <w:rFonts w:ascii="Times New Roman"/>
                <w:b w:val="false"/>
                <w:i w:val="false"/>
                <w:color w:val="000000"/>
                <w:sz w:val="20"/>
              </w:rPr>
              <w:t>
қаласы</w:t>
            </w:r>
            <w:r>
              <w:br/>
            </w:r>
            <w:r>
              <w:rPr>
                <w:rFonts w:ascii="Times New Roman"/>
                <w:b w:val="false"/>
                <w:i w:val="false"/>
                <w:color w:val="000000"/>
                <w:sz w:val="20"/>
              </w:rPr>
              <w:t>
әкім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Белое</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Дубровин</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w:t>
            </w:r>
            <w:r>
              <w:br/>
            </w:r>
            <w:r>
              <w:rPr>
                <w:rFonts w:ascii="Times New Roman"/>
                <w:b w:val="false"/>
                <w:i w:val="false"/>
                <w:color w:val="000000"/>
                <w:sz w:val="20"/>
              </w:rPr>
              <w:t>
кер</w:t>
            </w:r>
            <w:r>
              <w:br/>
            </w:r>
            <w:r>
              <w:rPr>
                <w:rFonts w:ascii="Times New Roman"/>
                <w:b w:val="false"/>
                <w:i w:val="false"/>
                <w:color w:val="000000"/>
                <w:sz w:val="20"/>
              </w:rPr>
              <w:t>
селолық округі</w:t>
            </w:r>
          </w:p>
        </w:tc>
      </w:tr>
      <w:tr>
        <w:trPr>
          <w:trHeight w:val="4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w:t>
            </w:r>
          </w:p>
        </w:tc>
      </w:tr>
      <w:tr>
        <w:trPr>
          <w:trHeight w:val="9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w:t>
            </w:r>
          </w:p>
        </w:tc>
      </w:tr>
      <w:tr>
        <w:trPr>
          <w:trHeight w:val="9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w:t>
            </w:r>
          </w:p>
        </w:tc>
      </w:tr>
      <w:tr>
        <w:trPr>
          <w:trHeight w:val="4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102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12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r>
      <w:tr>
        <w:trPr>
          <w:trHeight w:val="4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r>
        <w:trPr>
          <w:trHeight w:val="103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r>
        <w:trPr>
          <w:trHeight w:val="49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w:t>
            </w:r>
          </w:p>
        </w:tc>
      </w:tr>
      <w:tr>
        <w:trPr>
          <w:trHeight w:val="24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w:t>
            </w:r>
          </w:p>
        </w:tc>
      </w:tr>
      <w:tr>
        <w:trPr>
          <w:trHeight w:val="24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9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593"/>
        <w:gridCol w:w="1573"/>
        <w:gridCol w:w="2693"/>
        <w:gridCol w:w="1673"/>
        <w:gridCol w:w="205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Краснознамен</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Леденев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Новомихайлов</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Пригород</w:t>
            </w:r>
            <w:r>
              <w:br/>
            </w:r>
            <w:r>
              <w:rPr>
                <w:rFonts w:ascii="Times New Roman"/>
                <w:b w:val="false"/>
                <w:i w:val="false"/>
                <w:color w:val="000000"/>
                <w:sz w:val="20"/>
              </w:rPr>
              <w:t>
селолық</w:t>
            </w:r>
            <w:r>
              <w:br/>
            </w:r>
            <w:r>
              <w:rPr>
                <w:rFonts w:ascii="Times New Roman"/>
                <w:b w:val="false"/>
                <w:i w:val="false"/>
                <w:color w:val="000000"/>
                <w:sz w:val="20"/>
              </w:rPr>
              <w:t>
округі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Становое</w:t>
            </w:r>
            <w:r>
              <w:br/>
            </w:r>
            <w:r>
              <w:rPr>
                <w:rFonts w:ascii="Times New Roman"/>
                <w:b w:val="false"/>
                <w:i w:val="false"/>
                <w:color w:val="000000"/>
                <w:sz w:val="20"/>
              </w:rPr>
              <w:t>
селолық</w:t>
            </w:r>
            <w:r>
              <w:br/>
            </w:r>
            <w:r>
              <w:rPr>
                <w:rFonts w:ascii="Times New Roman"/>
                <w:b w:val="false"/>
                <w:i w:val="false"/>
                <w:color w:val="000000"/>
                <w:sz w:val="20"/>
              </w:rPr>
              <w:t>
округі</w:t>
            </w:r>
          </w:p>
        </w:tc>
      </w:tr>
      <w:tr>
        <w:trPr>
          <w:trHeight w:val="49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w:t>
            </w:r>
          </w:p>
        </w:tc>
      </w:tr>
      <w:tr>
        <w:trPr>
          <w:trHeight w:val="99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w:t>
            </w:r>
          </w:p>
        </w:tc>
      </w:tr>
      <w:tr>
        <w:trPr>
          <w:trHeight w:val="99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49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02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2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9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9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r>
      <w:tr>
        <w:trPr>
          <w:trHeight w:val="103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r>
      <w:tr>
        <w:trPr>
          <w:trHeight w:val="49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p>
        </w:tc>
      </w:tr>
      <w:tr>
        <w:trPr>
          <w:trHeight w:val="24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99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100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12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9790,7</w:t>
            </w:r>
          </w:p>
        </w:tc>
      </w:tr>
      <w:tr>
        <w:trPr>
          <w:trHeight w:val="255"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17713,7</w:t>
            </w:r>
          </w:p>
        </w:tc>
      </w:tr>
    </w:tbl>
    <w:bookmarkStart w:name="z7"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5 қарашадағы</w:t>
      </w:r>
      <w:r>
        <w:br/>
      </w:r>
      <w:r>
        <w:rPr>
          <w:rFonts w:ascii="Times New Roman"/>
          <w:b w:val="false"/>
          <w:i w:val="false"/>
          <w:color w:val="000000"/>
          <w:sz w:val="28"/>
        </w:rPr>
        <w:t>
№ 27/5 шешіміне 4-қосымша</w:t>
      </w:r>
    </w:p>
    <w:bookmarkEnd w:id="5"/>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7-қосымша</w:t>
      </w:r>
    </w:p>
    <w:p>
      <w:pPr>
        <w:spacing w:after="0"/>
        <w:ind w:left="0"/>
        <w:jc w:val="left"/>
      </w:pPr>
      <w:r>
        <w:rPr>
          <w:rFonts w:ascii="Times New Roman"/>
          <w:b/>
          <w:i w:val="false"/>
          <w:color w:val="000000"/>
        </w:rPr>
        <w:t xml:space="preserve"> 2010 жылға бірыңғай санатты мұқтаж азаматтарға әлеуметтік көмек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053"/>
        <w:gridCol w:w="2113"/>
      </w:tblGrid>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азаматтарға санаторлы-курорттық емделуге арналған әлеуметтік төлемдер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санаттағы азаматтар және ҰОС мүгедектері мен қатысушыларына кепілдік және жеңілдік оларға теңестірілген тұлғалар ҰОС қатысушылары мен мүгедектеріне санаторлы-курорттық емделуіне</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ардагерлері мен қатысқан азаматтарға әлеуметтік көмек көрсету (шаштаразда, моншада)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азаматтарға қосымша тамақтандыруды қамтамасыз ету үшін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ардагерлері мен мүгедектеріне және олармен теңдес тұлғаларға кепілді және жеңілдікпен тіс протездеуіне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ардагерлерге, мүгедектерге баспасөзге жазылуына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санаттағы азаматтар үшін Астана қ. авиатурларға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ардагерлеріне және қатысушыларына коммуналдық қызметтеріне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1752,2</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оқу орындарының бітірушілері мен дәрігерлеріне әлеуметтік төлемдер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тууға жағдай жасау жөніндегі бағдарламалар шеңберіндегі әлеуметтік көмек төлемі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5853,5</w:t>
            </w:r>
          </w:p>
        </w:tc>
      </w:tr>
    </w:tbl>
    <w:bookmarkStart w:name="z8"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5 қарашадағы</w:t>
      </w:r>
      <w:r>
        <w:br/>
      </w:r>
      <w:r>
        <w:rPr>
          <w:rFonts w:ascii="Times New Roman"/>
          <w:b w:val="false"/>
          <w:i w:val="false"/>
          <w:color w:val="000000"/>
          <w:sz w:val="28"/>
        </w:rPr>
        <w:t>
№ 27/5 шешіміне 5-қосымша</w:t>
      </w:r>
    </w:p>
    <w:bookmarkEnd w:id="6"/>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8-қосымша</w:t>
      </w:r>
    </w:p>
    <w:p>
      <w:pPr>
        <w:spacing w:after="0"/>
        <w:ind w:left="0"/>
        <w:jc w:val="left"/>
      </w:pPr>
      <w:r>
        <w:rPr>
          <w:rFonts w:ascii="Times New Roman"/>
          <w:b/>
          <w:i w:val="false"/>
          <w:color w:val="000000"/>
        </w:rPr>
        <w:t xml:space="preserve"> 2010 жылға бюджетті орындауда 464.003.000 бағдарламасы бойынша "Жалпы білім беру" сома бөлінісі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4173"/>
        <w:gridCol w:w="4893"/>
      </w:tblGrid>
      <w:tr>
        <w:trPr>
          <w:trHeight w:val="28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сомасы,</w:t>
            </w:r>
            <w:r>
              <w:br/>
            </w: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87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 есебінен</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28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919554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772028</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147526</w:t>
            </w:r>
          </w:p>
        </w:tc>
      </w:tr>
    </w:tbl>
    <w:bookmarkStart w:name="z9"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5 қарашадағы</w:t>
      </w:r>
      <w:r>
        <w:br/>
      </w:r>
      <w:r>
        <w:rPr>
          <w:rFonts w:ascii="Times New Roman"/>
          <w:b w:val="false"/>
          <w:i w:val="false"/>
          <w:color w:val="000000"/>
          <w:sz w:val="28"/>
        </w:rPr>
        <w:t>
№ 27/5 шешіміне 6-қосымша</w:t>
      </w:r>
    </w:p>
    <w:bookmarkEnd w:id="7"/>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20/1 шешіміне 10-қосымша</w:t>
      </w:r>
    </w:p>
    <w:p>
      <w:pPr>
        <w:spacing w:after="0"/>
        <w:ind w:left="0"/>
        <w:jc w:val="left"/>
      </w:pPr>
      <w:r>
        <w:rPr>
          <w:rFonts w:ascii="Times New Roman"/>
          <w:b/>
          <w:i w:val="false"/>
          <w:color w:val="000000"/>
        </w:rPr>
        <w:t xml:space="preserve"> 2010 жылға 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0248"/>
        <w:gridCol w:w="1826"/>
      </w:tblGrid>
      <w:tr>
        <w:trPr>
          <w:trHeight w:val="49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Жеңіс күні Ұлы Отан Соғысы ардагерлері мен мүгедектерге құрмет көсету үшін көрсетілетін әлеуметтік көмек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8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Некеге қайта тұрмаған Ұлы Отан соғысында қайтыс болған жауынгерлердің жесір әйелдері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 қоршауының тұрғыны белгісімен марапатталған азаматтар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4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Некеге қайта тұрмаған жалпы ауру нәтижесі бойынша мүгедек деп табылған Ұлы Отан соғысының мүгедектері және әйелі (күйеуі) қайтыс болған қатысушылар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57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1941-1945 жылдары Ұлы Отан соғысы жылдарында қажырлы еңбегі үшін медалімен марапатталған тыл еңбеккерлері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255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20 АЕК мөлшерінде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734,8</w:t>
            </w:r>
          </w:p>
        </w:tc>
      </w:tr>
      <w:tr>
        <w:trPr>
          <w:trHeight w:val="51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 Жеңісінің 65-жылдығына Ұлы Отан соғысының ардагерлеріне және мүгедектеріне жол ақысымен қамтамасыз ету</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12987,5</w:t>
            </w:r>
          </w:p>
        </w:tc>
      </w:tr>
      <w:tr>
        <w:trPr>
          <w:trHeight w:val="345"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15939,3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