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aef8" w14:textId="33ca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20 желтоқсандағы № 17-2 "2010-2012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2010 жылғы 7 шілдедегі N 21-2 шешімі. Жылыой аудандық әділет департаментінде 2010 жылғы 20 тамызда N 4-2-140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148-ІІ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мәслихаттың XХІ сессиясы </w:t>
      </w:r>
      <w:r>
        <w:rPr>
          <w:rFonts w:ascii="Times New Roman"/>
          <w:b/>
          <w:i w:val="false"/>
          <w:color w:val="000000"/>
          <w:sz w:val="28"/>
        </w:rPr>
        <w:t>ШЕШIМ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2009 жылғы 20 желтоқсандағы № 17-2 "2010-2012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саны 4-2-136, 4 наурыз 2010 жылғы № 10 "Кең Жылой" газетіне жарияланған; 3 ақпан 2010 жылғы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2009 жылғы 20 желтоқсандағы № 17/2 "2010-2012 жылдарға арналған аудандық бюджет туралы" шешіміне өзгерістер мен толықтырулар енгізу туралы" шешімі, (мемлекеттік тіркеу саны 4-2-137, "Кең Жылой" газетінің 8 сәуір 2010 жылғы № 15 санында жарияланған),аудандық мәслихаттың 2010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2009 жылғы 20 желтоқсандағы № 17-2 "2010-2012 жылдарға арналған аудандық бюджет туралы" шешіміне өзгертулер мен толықтырулар енгізу туралы" шешімі (мемлекеттік тіркеу саны 4-2-139), "Кең Жылой" газетіне 20 мамыр 2010 жылғы № 21 санында жарияланды),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"17 226 443" деген цифрлар "17 250 443"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"16 326 236" деген цифрлар "16 329 661"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"17 547 084" деген цифрлар "17 571 084"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"737 038" деген цифрлар "784 792"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қосымшаларға сәйкес редакцияда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шешім 2010 жылдың 1 қаңтарынан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XХІ cессиясының төрағасы                       А. Ғабдуллин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  М. Кенғанов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Жылыой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7 шілдедегі № 21-2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17-2 шешіміне 4 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жылғы нақтыланған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53"/>
        <w:gridCol w:w="473"/>
        <w:gridCol w:w="9433"/>
        <w:gridCol w:w="2133"/>
      </w:tblGrid>
      <w:tr>
        <w:trPr>
          <w:trHeight w:val="9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 Атауы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17 250 443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16329661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1249294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1249294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1023995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1023995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13947316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13736663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1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56395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5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38663</w:t>
            </w:r>
          </w:p>
        </w:tc>
      </w:tr>
      <w:tr>
        <w:trPr>
          <w:trHeight w:val="18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1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784 792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 органдарынан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784 792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784 792</w:t>
            </w:r>
          </w:p>
        </w:tc>
      </w:tr>
      <w:tr>
        <w:trPr>
          <w:trHeight w:val="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320 641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320 641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320 641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-5 353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1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Жылыой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7 шілдедегі № 21-2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17-2 шешіміне 4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Қаладағы аудан, аудандық маңызы бар қаланың, кенттің,       ауылдың, (селоның), ауылдық (селолық) округтің әкiмi</w:t>
      </w:r>
      <w:r>
        <w:br/>
      </w:r>
      <w:r>
        <w:rPr>
          <w:rFonts w:ascii="Times New Roman"/>
          <w:b/>
          <w:i w:val="false"/>
          <w:color w:val="000000"/>
        </w:rPr>
        <w:t>
      аппаратын қаржыландыру мөлшері      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5833"/>
        <w:gridCol w:w="1613"/>
        <w:gridCol w:w="1673"/>
        <w:gridCol w:w="1513"/>
        <w:gridCol w:w="1553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Бюджеттік бағдарламалардың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 әкімі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Қосшағыл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Жаңа-Қаратон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Ақкизтоғай </w:t>
            </w:r>
          </w:p>
        </w:tc>
      </w:tr>
      <w:tr>
        <w:trPr>
          <w:trHeight w:val="9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ауылдың, (селоның), ауылдық (селолық) округтің әкiмi аппаратының қызметін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жарақтандыру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322726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 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5793"/>
        <w:gridCol w:w="1613"/>
        <w:gridCol w:w="1673"/>
        <w:gridCol w:w="1433"/>
        <w:gridCol w:w="1633"/>
      </w:tblGrid>
      <w:tr>
        <w:trPr>
          <w:trHeight w:val="1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Бюджеттік бағдарламалардың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Қара-арна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 селолық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0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ауылдың, (селоның), ауылдық (селолық)округтің әкiмi аппаратының қызмет!н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79125</w:t>
            </w:r>
          </w:p>
        </w:tc>
      </w:tr>
      <w:tr>
        <w:trPr>
          <w:trHeight w:val="6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 техникалық жарақтандыру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200187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</w:t>
            </w:r>
          </w:p>
        </w:tc>
      </w:tr>
      <w:tr>
        <w:trPr>
          <w:trHeight w:val="3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35084</w:t>
            </w:r>
          </w:p>
        </w:tc>
      </w:tr>
      <w:tr>
        <w:trPr>
          <w:trHeight w:val="1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58316</w:t>
            </w:r>
          </w:p>
        </w:tc>
      </w:tr>
      <w:tr>
        <w:trPr>
          <w:trHeight w:val="2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</w:t>
            </w:r>
          </w:p>
        </w:tc>
      </w:tr>
      <w:tr>
        <w:trPr>
          <w:trHeight w:val="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