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d7f" w14:textId="e88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елді мекендеріне білім беру, денсаулық сақтау, әлеуметтік 
қамсыздандыру, мәдениет және спорт салалары бойынша келген мамандарға 
көтерме жәрдемақы және тұрғын үй сатып алу үшін бюджеттік кредит 
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2010 жылғы 14 желтоқсандағы № 484 қаулысы. Атырау облысы Әділет департаменті Құрманғазы ауданының әділет басқармасында 2011 жылғы 11 қаңтарда N 4-8-197 тіркелді. Күші жойылды - Құрманғазы ауданы әкімдігінің 2011 жылғы 12 желтоқсандағы № 444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ауданы әкімдігінің 2011.12.12 № 444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66 "Агроөнеркәсіптік кешенді және ауылдық аумақтарды дамытуды мемлекеттік реттеу туралы" Заңының 7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Құрманғазы аудандық мәслихаттың 2009 жылғы 23 желтоқсандағы № 229-ХХV "Ауданның 2010-2012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елді мекендеріне білім беру, денсаулық сақтау, әлеуметтік қамсыздандыру, мәдениет және спорт салалары бойынша келген мамандарға әр-қайсына жетпіс есептік айлық есептік көрсеткішке тең сомада көтерме жәрдемақы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елді мекендеріне білім беру, денсаулық сақтау, әлеуметтік қамсыздандыру, мәдениет және спорт салалары бойынша келген мамандарға әр-қайсына алты жүз отыз есептік айлық есептік көрсеткішке тең сомада тұрғын үй сатып алу үшін бюджеттік кредит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күннен кейін он күнтізбелік күн өткен соң қолданысқа енгізіледі және 2010 жылдың 1 қаңтарынан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