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bb8b" w14:textId="95ab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2009 жылғы 21 желтоқсандағы N 28/164-IV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2010 жылғы 24 мамырдағы N 34/208-IV шешімі. Оңтүстік Қазақстан облысы Арыс қаласының Әділет басқармасында 2010 жылғы 29 мамырда N 14-2-94 тіркелді. Қолданылу мерзімінің аяқталуына байланысты шешімнің күші жойылды - Оңтүстік Қазақстан облысы Арыс қалалық мәслихатының 2011 жылғы 16 наурыздағы N 61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2011.03.16 N 61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қаласы әкімдігінің 2010 жылғы 24 мамырдағы № 265 қаулысына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туралы" Арыс қалалық мәслихатының 2009 жылғы 21 желтоқсандағы </w:t>
      </w:r>
      <w:r>
        <w:rPr>
          <w:rFonts w:ascii="Times New Roman"/>
          <w:b w:val="false"/>
          <w:i w:val="false"/>
          <w:color w:val="000000"/>
          <w:sz w:val="28"/>
        </w:rPr>
        <w:t>№ 28/164-ІV</w:t>
      </w:r>
      <w:r>
        <w:rPr>
          <w:rFonts w:ascii="Times New Roman"/>
          <w:b w:val="false"/>
          <w:i w:val="false"/>
          <w:color w:val="000000"/>
          <w:sz w:val="28"/>
        </w:rPr>
        <w:t xml:space="preserve"> шешіміне (Нормативтік құқықтық актілерді мемлекеттік тіркеу тізілімінде 14-2-86 нөмірмен тіркелген, 2010 жылғы 9 қаңтардағы "Арыс ақиқаты" газетінің № 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«3392735» деген сандар «3388095» деген сандармен ауыстырылсын;</w:t>
      </w:r>
      <w:r>
        <w:br/>
      </w:r>
      <w:r>
        <w:rPr>
          <w:rFonts w:ascii="Times New Roman"/>
          <w:b w:val="false"/>
          <w:i w:val="false"/>
          <w:color w:val="000000"/>
          <w:sz w:val="28"/>
        </w:rPr>
        <w:t>
      «2794691» деген сандар «2790051»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«3405139» деген сандар «3400499» деген сандармен ауыстырылсын;</w:t>
      </w:r>
      <w:r>
        <w:br/>
      </w:r>
      <w:r>
        <w:rPr>
          <w:rFonts w:ascii="Times New Roman"/>
          <w:b w:val="false"/>
          <w:i w:val="false"/>
          <w:color w:val="000000"/>
          <w:sz w:val="28"/>
        </w:rPr>
        <w:t>
      аталған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Т.Кенжебеков</w:t>
      </w:r>
    </w:p>
    <w:p>
      <w:pPr>
        <w:spacing w:after="0"/>
        <w:ind w:left="0"/>
        <w:jc w:val="both"/>
      </w:pPr>
      <w:r>
        <w:rPr>
          <w:rFonts w:ascii="Times New Roman"/>
          <w:b w:val="false"/>
          <w:i/>
          <w:color w:val="000000"/>
          <w:sz w:val="28"/>
        </w:rPr>
        <w:t>      Қалалық мәслихат хатшысы</w:t>
      </w:r>
      <w:r>
        <w:br/>
      </w:r>
      <w:r>
        <w:rPr>
          <w:rFonts w:ascii="Times New Roman"/>
          <w:b w:val="false"/>
          <w:i w:val="false"/>
          <w:color w:val="000000"/>
          <w:sz w:val="28"/>
        </w:rPr>
        <w:t>
</w:t>
      </w:r>
      <w:r>
        <w:rPr>
          <w:rFonts w:ascii="Times New Roman"/>
          <w:b w:val="false"/>
          <w:i/>
          <w:color w:val="000000"/>
          <w:sz w:val="28"/>
        </w:rPr>
        <w:t>      міндетін уақытша атқарушы                  Ә.Әділбеков</w:t>
      </w:r>
    </w:p>
    <w:bookmarkStart w:name="z5"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24 мамырдағы</w:t>
      </w:r>
      <w:r>
        <w:br/>
      </w:r>
      <w:r>
        <w:rPr>
          <w:rFonts w:ascii="Times New Roman"/>
          <w:b w:val="false"/>
          <w:i w:val="false"/>
          <w:color w:val="000000"/>
          <w:sz w:val="28"/>
        </w:rPr>
        <w:t>
№ 34/208-ІV шешіміне 1-қосымша</w:t>
      </w:r>
    </w:p>
    <w:bookmarkEnd w:id="1"/>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1-қосымша</w:t>
      </w:r>
    </w:p>
    <w:p>
      <w:pPr>
        <w:spacing w:after="0"/>
        <w:ind w:left="0"/>
        <w:jc w:val="left"/>
      </w:pPr>
      <w:r>
        <w:rPr>
          <w:rFonts w:ascii="Times New Roman"/>
          <w:b/>
          <w:i w:val="false"/>
          <w:color w:val="000000"/>
        </w:rPr>
        <w:t xml:space="preserve">       2010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7"/>
        <w:gridCol w:w="624"/>
        <w:gridCol w:w="8137"/>
        <w:gridCol w:w="199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3388095</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577592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28787</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2790051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2790051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7"/>
        <w:gridCol w:w="670"/>
        <w:gridCol w:w="748"/>
        <w:gridCol w:w="7255"/>
        <w:gridCol w:w="199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3400499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57834</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2570354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1920021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1920021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1898864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77478</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502572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502572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174555</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10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72560</w:t>
            </w:r>
          </w:p>
        </w:tc>
      </w:tr>
      <w:tr>
        <w:trPr>
          <w:trHeight w:val="10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20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9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81322</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