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50de" w14:textId="fe75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әкімдігінің 2009 жылғы 18 мамырдағы № 237 "Жоғары білім беретін оқу орындарын, колледж және кәсіптік лицейлердің бітірушілеріне
жастар тағылымдамасын ұйымдастыру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2010 жылғы 10 маусымдағы N 289 Қаулысы. Оңтүстік Қазақстан облысы Арыс қаласының Әділет басқармасында 2010 жылғы 28 маусымда N 14-2-97 тіркелді. Күші жойылды - Оңтүстік Қазақстан облысы Арыс қаласының әкімдігінің 2011 жылғы 16 ақпандағы N 42 Қаулысымен</w:t>
      </w:r>
    </w:p>
    <w:p>
      <w:pPr>
        <w:spacing w:after="0"/>
        <w:ind w:left="0"/>
        <w:jc w:val="both"/>
      </w:pPr>
      <w:r>
        <w:rPr>
          <w:rFonts w:ascii="Times New Roman"/>
          <w:b w:val="false"/>
          <w:i w:val="false"/>
          <w:color w:val="ff0000"/>
          <w:sz w:val="28"/>
        </w:rPr>
        <w:t>      Ескерту. Күші жойылды - Оңтүстік Қазақстан облысы Арыс қаласы әкімдігінің 2011.02.16 N 42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2010 жылдың 31 наурыздағы "Өңірлік жұмыспен қамту және кадрларды қайта даярлау стратегиясын іске асыру шеңберінде облыстық бюджеттерге, Астана және Алматы қалаларының бюджеттеріне берілетін ағымдағы нысаналы трансферттер мен нысаналы даму трансферттерін және республикалық ұйымдарға бөлінетін қаражатты пайдалану ережесін бекіту туралы" </w:t>
      </w:r>
      <w:r>
        <w:rPr>
          <w:rFonts w:ascii="Times New Roman"/>
          <w:b w:val="false"/>
          <w:i w:val="false"/>
          <w:color w:val="000000"/>
          <w:sz w:val="28"/>
        </w:rPr>
        <w:t>№ 259</w:t>
      </w:r>
      <w:r>
        <w:rPr>
          <w:rFonts w:ascii="Times New Roman"/>
          <w:b w:val="false"/>
          <w:i w:val="false"/>
          <w:color w:val="000000"/>
          <w:sz w:val="28"/>
        </w:rPr>
        <w:t xml:space="preserve">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"Жоғарғы білім беретін оқу орындардың, колледж және кәсіптік лицейлердің бітірушілеріне жастар тағылымдамасын ұйымдастыру туралы" Арыс қаласы әкімдігінің 2009 жылғы 18 мамырдағы </w:t>
      </w:r>
      <w:r>
        <w:rPr>
          <w:rFonts w:ascii="Times New Roman"/>
          <w:b w:val="false"/>
          <w:i w:val="false"/>
          <w:color w:val="000000"/>
          <w:sz w:val="28"/>
        </w:rPr>
        <w:t>№ 237</w:t>
      </w:r>
      <w:r>
        <w:rPr>
          <w:rFonts w:ascii="Times New Roman"/>
          <w:b w:val="false"/>
          <w:i w:val="false"/>
          <w:color w:val="000000"/>
          <w:sz w:val="28"/>
        </w:rPr>
        <w:t xml:space="preserve"> (Нормативтік құқықтық кесімдерді мемлекеттік тіркеу тізілімінде № 14-2-73 нөмірімен тіркелген, 2009 жылғы 6 маусымында "Арыс ақиқаты" газетінің № 24 (5654) санында жарияланған) қаулысына келесі өзгеріс енгізілсін:</w:t>
      </w:r>
      <w:r>
        <w:br/>
      </w:r>
      <w:r>
        <w:rPr>
          <w:rFonts w:ascii="Times New Roman"/>
          <w:b w:val="false"/>
          <w:i w:val="false"/>
          <w:color w:val="000000"/>
          <w:sz w:val="28"/>
        </w:rPr>
        <w:t>
</w:t>
      </w:r>
      <w:r>
        <w:rPr>
          <w:rFonts w:ascii="Times New Roman"/>
          <w:b w:val="false"/>
          <w:i w:val="false"/>
          <w:color w:val="000000"/>
          <w:sz w:val="28"/>
        </w:rPr>
        <w:t>
      қаулының 7-тармағы мынадай мазмұндағы жаңа редакцияда жазылсын:</w:t>
      </w:r>
      <w:r>
        <w:br/>
      </w:r>
      <w:r>
        <w:rPr>
          <w:rFonts w:ascii="Times New Roman"/>
          <w:b w:val="false"/>
          <w:i w:val="false"/>
          <w:color w:val="000000"/>
          <w:sz w:val="28"/>
        </w:rPr>
        <w:t>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                                 Қ.Сыдықов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