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5468" w14:textId="8515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2010 жылғы 30 желтоқсандағы N 620 Қаулысы. Оңтүстік Қазақстан облысы Әділет департаментінде 2011 жылғы 20 қаңтарда N 14-2-103 тіркелді. Қолданылу мерзімінің аяқталуына байланысты қаулының күші жойылды - Оңтүстік Қазақстан облысы Арыс қаласы әкімдігінің 2012 жылғы 2 ақпандағы N 148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Арыс қаласы әкімдігінің 2012.02.02 N 148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 тармақшасына</w:t>
      </w:r>
      <w:r>
        <w:rPr>
          <w:rFonts w:ascii="Times New Roman"/>
          <w:b w:val="false"/>
          <w:i w:val="false"/>
          <w:color w:val="000000"/>
          <w:sz w:val="28"/>
        </w:rPr>
        <w:t>, 20-бабының 5 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жылға қоғамдық жұмыстардың түрлері мен көлемі, ұйымдардың тізбесі осы қаулының қосымшасына сай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 бюджет қаражаты және жұмыс берушілердің өтінімі бойынша солардың қаражаты есебінен қаржыландырылсын.</w:t>
      </w:r>
      <w:r>
        <w:br/>
      </w:r>
      <w:r>
        <w:rPr>
          <w:rFonts w:ascii="Times New Roman"/>
          <w:b w:val="false"/>
          <w:i w:val="false"/>
          <w:color w:val="000000"/>
          <w:sz w:val="28"/>
        </w:rPr>
        <w:t>
</w:t>
      </w:r>
      <w:r>
        <w:rPr>
          <w:rFonts w:ascii="Times New Roman"/>
          <w:b w:val="false"/>
          <w:i w:val="false"/>
          <w:color w:val="000000"/>
          <w:sz w:val="28"/>
        </w:rPr>
        <w:t>
      3. Қоғамдық жұмысшылардың жалақысы Қазақстан Республикасының 2010 жылғы 29 қарашадағы № 357-IV «2011 - 2013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жалақының ең төменгі мөлшері көлемінен кем емес төленсін.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Б.Ділдәбековке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Қ.Сыдықов</w:t>
      </w:r>
    </w:p>
    <w:bookmarkStart w:name="z7" w:id="1"/>
    <w:p>
      <w:pPr>
        <w:spacing w:after="0"/>
        <w:ind w:left="0"/>
        <w:jc w:val="both"/>
      </w:pPr>
      <w:r>
        <w:rPr>
          <w:rFonts w:ascii="Times New Roman"/>
          <w:b w:val="false"/>
          <w:i w:val="false"/>
          <w:color w:val="000000"/>
          <w:sz w:val="28"/>
        </w:rPr>
        <w:t>
Арыс қаласы әкімдігінің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N 620 қаулысымен бекітілген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683"/>
        <w:gridCol w:w="3516"/>
        <w:gridCol w:w="3263"/>
      </w:tblGrid>
      <w:tr>
        <w:trPr>
          <w:trHeight w:val="81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w:t>
            </w:r>
          </w:p>
        </w:tc>
      </w:tr>
      <w:tr>
        <w:trPr>
          <w:trHeight w:val="10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Ауылдық округ әкімі аппараттары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жұмыстарды өткізуге көмектесу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0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мемлекеттік коммуналдық қызметпен айналысатын кәсіпорындар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құрылысы, жолдарды жөндеу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мемлекеттік коммуналдық қызметпен айналысатын кәсіпорындар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ағаштар отырғызу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қорғаныс істері жөніндегі бөлімі, Ішкі істер бөлімі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өтінімдеріне сәйкес Біріктірілген қорғаныс істері жөніндегі және ішкі істер бөлімдерінің жұмыстарына қатысу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ауылдық округ әкімі аппараттары, қалалық мектептер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қатысу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мемлекеттік коммуналдық қызметпен айналысатын кәсіпорындар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 ұйымдарына көмек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мемлекеттік тұрғын үй жөнінен қызмет көрсету мекемелері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экология сауықтыру, көріктендіру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қызметпен айналысатын кәсіпорындар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жұмыстарды ұйымдастыруға көмектесу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Жұмыссыздардың қоғамдық жұмыстарда орташа жұмыс істеу мерзімі 1 /бір/ ай. Іс жүзіндегі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2011 жылға арналған қалалық бюджетте қоғамдық жұмыстарды өткізуге қарастырылған қаражат шегінде өзгеруі мүмкін.</w:t>
      </w:r>
      <w:r>
        <w:br/>
      </w:r>
      <w:r>
        <w:rPr>
          <w:rFonts w:ascii="Times New Roman"/>
          <w:b w:val="false"/>
          <w:i w:val="false"/>
          <w:color w:val="000000"/>
          <w:sz w:val="28"/>
        </w:rPr>
        <w:t>
      Жұмыссыздардың еңбекақысы қалалық бюджеттің қаржысы есебінен бір айлық жалақымен ең төменгі мөлшерімен төленеді. Жұмыссыздардың қоғамдық жұмысқа пайдалана алатын ұйымдар үстеме ақы белгілеуі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