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c6cef" w14:textId="dbc6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мөлшерін және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2010 жылғы 18 наурыздағы N 31/226-IV шешімі. Оңтүстік Қазақстан облысы Қазығұрт ауданының Әділет басқармасында 2010 жылғы 13 мамырда N 14-6-101 тіркелді. Күші жойылды - Оңтүстік Қазақстан облысы Қазығұрт аудандық мәслихатының 2012 жылғы 15 маусымдағы N 6/40-V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Қазығұрт аудандық мәслихатының 2012.06.15 </w:t>
      </w:r>
      <w:r>
        <w:rPr>
          <w:rFonts w:ascii="Times New Roman"/>
          <w:b w:val="false"/>
          <w:i w:val="false"/>
          <w:color w:val="ff0000"/>
          <w:sz w:val="28"/>
        </w:rPr>
        <w:t>N 6/40-V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Аз қамтамасыз етілген отбасыларға (азаматтарға) тұрғын үй көмегін көрсетудің мөлшері және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xml:space="preserve">      Аудандық мәслихат сессиясының төрағасы     М.Жамалов </w:t>
      </w:r>
    </w:p>
    <w:p>
      <w:pPr>
        <w:spacing w:after="0"/>
        <w:ind w:left="0"/>
        <w:jc w:val="both"/>
      </w:pPr>
      <w:r>
        <w:rPr>
          <w:rFonts w:ascii="Times New Roman"/>
          <w:b w:val="false"/>
          <w:i/>
          <w:color w:val="000000"/>
          <w:sz w:val="28"/>
        </w:rPr>
        <w:t>      Аудандық мәслихат хатшысы                  А.Омаров</w:t>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Қазығұрт аудандық мәслихатының</w:t>
      </w:r>
      <w:r>
        <w:br/>
      </w:r>
      <w:r>
        <w:rPr>
          <w:rFonts w:ascii="Times New Roman"/>
          <w:b w:val="false"/>
          <w:i w:val="false"/>
          <w:color w:val="000000"/>
          <w:sz w:val="28"/>
        </w:rPr>
        <w:t>
      2010 жылғы 18 наурыздағы</w:t>
      </w:r>
      <w:r>
        <w:br/>
      </w:r>
      <w:r>
        <w:rPr>
          <w:rFonts w:ascii="Times New Roman"/>
          <w:b w:val="false"/>
          <w:i w:val="false"/>
          <w:color w:val="000000"/>
          <w:sz w:val="28"/>
        </w:rPr>
        <w:t>
      № 31/226-ІV шешімімен бекітілген</w:t>
      </w:r>
    </w:p>
    <w:bookmarkEnd w:id="1"/>
    <w:p>
      <w:pPr>
        <w:spacing w:after="0"/>
        <w:ind w:left="0"/>
        <w:jc w:val="left"/>
      </w:pPr>
      <w:r>
        <w:rPr>
          <w:rFonts w:ascii="Times New Roman"/>
          <w:b/>
          <w:i w:val="false"/>
          <w:color w:val="000000"/>
        </w:rPr>
        <w:t xml:space="preserve"> Аз қамтамасыз етілген отбасыларға (азаматтарға) тұрғын үй көмегін көрсетудің мөлшері және тәртібі</w:t>
      </w:r>
    </w:p>
    <w:p>
      <w:pPr>
        <w:spacing w:after="0"/>
        <w:ind w:left="0"/>
        <w:jc w:val="both"/>
      </w:pPr>
      <w:r>
        <w:rPr>
          <w:rFonts w:ascii="Times New Roman"/>
          <w:b w:val="false"/>
          <w:i w:val="false"/>
          <w:color w:val="000000"/>
          <w:sz w:val="28"/>
        </w:rPr>
        <w:t>      Осы аз қамтамасыз етілген отбасыларға (азаматтарға) тұрғын үй көмегін көрсетудің мөлшері және тәртібі (бұдан әрі – Тәртібі)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Қазақстан Республикасы Үкіметінің 2009 жылғы 14 сәуірдегі №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әзірленді және аз қамтамасыз етілген отбасыларға (азаматтарға) тұрғын үй көмегін тағайындау және төлеу тәртібін белгілейді.</w:t>
      </w:r>
    </w:p>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Тәртіпте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 – жергілікті бюджет қаражаты есебінен қаржыландырылатын, тұрғын үй көмегін тағайындауды жүзеге асыратын жергілікті атқарушы органы;</w:t>
      </w:r>
      <w:r>
        <w:br/>
      </w:r>
      <w:r>
        <w:rPr>
          <w:rFonts w:ascii="Times New Roman"/>
          <w:b w:val="false"/>
          <w:i w:val="false"/>
          <w:color w:val="000000"/>
          <w:sz w:val="28"/>
        </w:rPr>
        <w:t>
      уәкілетті ұйым – екінші деңгейдегі банктер немесе банктік операциялардың жекелеген түрлерін жүзеге асыруға Қазақстан Республикасы Ұлттық Банкінің лицензиясы бар ұйымдар;</w:t>
      </w:r>
      <w:r>
        <w:br/>
      </w:r>
      <w:r>
        <w:rPr>
          <w:rFonts w:ascii="Times New Roman"/>
          <w:b w:val="false"/>
          <w:i w:val="false"/>
          <w:color w:val="000000"/>
          <w:sz w:val="28"/>
        </w:rPr>
        <w:t>
      өтініш беруші – тұрғын үй көмегін тағайындату үшін отбасы атынан өтініш беретін тұлға.</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ортан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мен отбасының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3. Шығындардың рұқсат етілген шекті деңгейі отбасы табысының 20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
      4. Отбасының жиынтық табысын тұрғын үй көмегін тағайындауды жүзеге асыратын уәкілетті орган есептейді.</w:t>
      </w:r>
      <w:r>
        <w:br/>
      </w:r>
      <w:r>
        <w:rPr>
          <w:rFonts w:ascii="Times New Roman"/>
          <w:b w:val="false"/>
          <w:i w:val="false"/>
          <w:color w:val="000000"/>
          <w:sz w:val="28"/>
        </w:rPr>
        <w:t>
</w:t>
      </w:r>
      <w:r>
        <w:rPr>
          <w:rFonts w:ascii="Times New Roman"/>
          <w:b w:val="false"/>
          <w:i w:val="false"/>
          <w:color w:val="000000"/>
          <w:sz w:val="28"/>
        </w:rPr>
        <w:t>
      5. Өзін-өзі жұмыспен қамтыған халықтың табысы жазбаша өтінішпен расталады.</w:t>
      </w:r>
      <w:r>
        <w:br/>
      </w:r>
      <w:r>
        <w:rPr>
          <w:rFonts w:ascii="Times New Roman"/>
          <w:b w:val="false"/>
          <w:i w:val="false"/>
          <w:color w:val="000000"/>
          <w:sz w:val="28"/>
        </w:rPr>
        <w:t xml:space="preserve">
      Ресми расталмаған табыс әрбір жұмыс істеушіге шаққанда ең төмен жалақыдан кем емес мөлшерде есепке алынады. </w:t>
      </w:r>
    </w:p>
    <w:bookmarkEnd w:id="3"/>
    <w:bookmarkStart w:name="z10" w:id="4"/>
    <w:p>
      <w:pPr>
        <w:spacing w:after="0"/>
        <w:ind w:left="0"/>
        <w:jc w:val="left"/>
      </w:pPr>
      <w:r>
        <w:rPr>
          <w:rFonts w:ascii="Times New Roman"/>
          <w:b/>
          <w:i w:val="false"/>
          <w:color w:val="000000"/>
        </w:rPr>
        <w:t xml:space="preserve"> 
      2. Тұрғын үй көмегін алу құқығы</w:t>
      </w:r>
    </w:p>
    <w:bookmarkEnd w:id="4"/>
    <w:bookmarkStart w:name="z11" w:id="5"/>
    <w:p>
      <w:pPr>
        <w:spacing w:after="0"/>
        <w:ind w:left="0"/>
        <w:jc w:val="both"/>
      </w:pPr>
      <w:r>
        <w:rPr>
          <w:rFonts w:ascii="Times New Roman"/>
          <w:b w:val="false"/>
          <w:i w:val="false"/>
          <w:color w:val="000000"/>
          <w:sz w:val="28"/>
        </w:rPr>
        <w:t>      6.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сомасы отбасы жиынтық табысының 20 пайызы үлесінен жоғары болған жағдайда тағайындалады.</w:t>
      </w:r>
      <w:r>
        <w:br/>
      </w:r>
      <w:r>
        <w:rPr>
          <w:rFonts w:ascii="Times New Roman"/>
          <w:b w:val="false"/>
          <w:i w:val="false"/>
          <w:color w:val="000000"/>
          <w:sz w:val="28"/>
        </w:rPr>
        <w:t>
      7. Жеке меншігінде біреуден артық тұрғын үйі (пәтер) бар немесе тұрғын жайды жалға беруші (қосымша жалға беруші), сондай-ақ жалдауға беруші тұлғалар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8. Бірінші, екінші топтағы мүгедектердің, мүгедек балалардың, сексен жастан асқан адамдардың, үш жасқа дейінгі баланың күтімімен айналысатын тұлғаларды қоспағанда, еңбекке жарамды отбасындағы тұлғалар жұмыс істемейтін, күндізгі оқу бөлімінде оқымайтын, армияда қызметін өткермейтін және жұмыспен қамту органында тіркелмеген кезеңге тұрғын үй көмегі тағайындалмайды.</w:t>
      </w:r>
      <w:r>
        <w:br/>
      </w:r>
      <w:r>
        <w:rPr>
          <w:rFonts w:ascii="Times New Roman"/>
          <w:b w:val="false"/>
          <w:i w:val="false"/>
          <w:color w:val="000000"/>
          <w:sz w:val="28"/>
        </w:rPr>
        <w:t>
</w:t>
      </w:r>
      <w:r>
        <w:rPr>
          <w:rFonts w:ascii="Times New Roman"/>
          <w:b w:val="false"/>
          <w:i w:val="false"/>
          <w:color w:val="000000"/>
          <w:sz w:val="28"/>
        </w:rPr>
        <w:t>
      9. Ұсынылған жұмыстан немесе жұмысқа орналастырудан дәлелсіз себептермен бас тартқан, қоғамдық жұмыстарға қатысуды, оқуын өз бетімен тоқтатқан жұмыссыздардың отбасы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xml:space="preserve">
      10. Өтініш беруші тұрғын үй көмегінің заңсыз тағайындалуына әкеп соқтырған толық емес немесе жаңсақ мәліметтер ұсынған кезде, өтініш берушіге және оның отбасына тұрғын үй көмегі төлемі тоқтатылады. </w:t>
      </w:r>
    </w:p>
    <w:bookmarkEnd w:id="5"/>
    <w:bookmarkStart w:name="z15" w:id="6"/>
    <w:p>
      <w:pPr>
        <w:spacing w:after="0"/>
        <w:ind w:left="0"/>
        <w:jc w:val="left"/>
      </w:pPr>
      <w:r>
        <w:rPr>
          <w:rFonts w:ascii="Times New Roman"/>
          <w:b/>
          <w:i w:val="false"/>
          <w:color w:val="000000"/>
        </w:rPr>
        <w:t xml:space="preserve"> 
      3. Тұрғын үй көмегін тағайындау тәртібі</w:t>
      </w:r>
    </w:p>
    <w:bookmarkEnd w:id="6"/>
    <w:bookmarkStart w:name="z16" w:id="7"/>
    <w:p>
      <w:pPr>
        <w:spacing w:after="0"/>
        <w:ind w:left="0"/>
        <w:jc w:val="both"/>
      </w:pPr>
      <w:r>
        <w:rPr>
          <w:rFonts w:ascii="Times New Roman"/>
          <w:b w:val="false"/>
          <w:i w:val="false"/>
          <w:color w:val="000000"/>
          <w:sz w:val="28"/>
        </w:rPr>
        <w:t>      11.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өтініш берушінің жеке басын куәләндыратын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12. Тұрғын үй көмегін алуға құқық тоқсан сайын отбасының табысы туралы мәліметтерді бере отырып расталады.</w:t>
      </w:r>
      <w:r>
        <w:br/>
      </w:r>
      <w:r>
        <w:rPr>
          <w:rFonts w:ascii="Times New Roman"/>
          <w:b w:val="false"/>
          <w:i w:val="false"/>
          <w:color w:val="000000"/>
          <w:sz w:val="28"/>
        </w:rPr>
        <w:t>
</w:t>
      </w:r>
      <w:r>
        <w:rPr>
          <w:rFonts w:ascii="Times New Roman"/>
          <w:b w:val="false"/>
          <w:i w:val="false"/>
          <w:color w:val="000000"/>
          <w:sz w:val="28"/>
        </w:rPr>
        <w:t>
      13.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13-1. Атаулы әлеуметтік көмекті тағайындау үшін уәкілетті органмен азаматтың (отбасының) жиынтық табысы қолданыстағы заңнамада белгіленген тәртіппен тұрғын үй көмегіне өтініш жасаған тоқсанның алдындағы тоқсанына есептеледі. Тұрғын үй көмегін тағайындауда отбасының жиынтық табысына жеке қосалқы шаруашылықтан түсетін табыстар есепке алынбайды.</w:t>
      </w:r>
      <w:r>
        <w:br/>
      </w:r>
      <w:r>
        <w:rPr>
          <w:rFonts w:ascii="Times New Roman"/>
          <w:b w:val="false"/>
          <w:i w:val="false"/>
          <w:color w:val="000000"/>
          <w:sz w:val="28"/>
        </w:rPr>
        <w:t>
      </w:t>
      </w:r>
      <w:r>
        <w:rPr>
          <w:rFonts w:ascii="Times New Roman"/>
          <w:b w:val="false"/>
          <w:i w:val="false"/>
          <w:color w:val="ff0000"/>
          <w:sz w:val="28"/>
        </w:rPr>
        <w:t xml:space="preserve">Ескерту. Қосымша 13-1 тармақпен толықтырылды - Оңтүстік Қазақстан облысы Қазығұрт аудандық мәслихатының 2011.04.01 </w:t>
      </w:r>
      <w:r>
        <w:rPr>
          <w:rFonts w:ascii="Times New Roman"/>
          <w:b w:val="false"/>
          <w:i w:val="false"/>
          <w:color w:val="000000"/>
          <w:sz w:val="28"/>
        </w:rPr>
        <w:t>N 41/317-IV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Шешімімен.</w:t>
      </w:r>
      <w:r>
        <w:br/>
      </w:r>
      <w:r>
        <w:rPr>
          <w:rFonts w:ascii="Times New Roman"/>
          <w:b w:val="false"/>
          <w:i w:val="false"/>
          <w:color w:val="000000"/>
          <w:sz w:val="28"/>
        </w:rPr>
        <w:t>
</w:t>
      </w:r>
      <w:r>
        <w:rPr>
          <w:rFonts w:ascii="Times New Roman"/>
          <w:b w:val="false"/>
          <w:i w:val="false"/>
          <w:color w:val="000000"/>
          <w:sz w:val="28"/>
        </w:rPr>
        <w:t>
      14. Уәкілетті орган көшірмелерді түпнұсқалармен салыстырып тексереді, оларды тіркейді және құжаттарды қабылдағаны туралы растаманы өтініш берушіге береді.</w:t>
      </w:r>
      <w:r>
        <w:br/>
      </w:r>
      <w:r>
        <w:rPr>
          <w:rFonts w:ascii="Times New Roman"/>
          <w:b w:val="false"/>
          <w:i w:val="false"/>
          <w:color w:val="000000"/>
          <w:sz w:val="28"/>
        </w:rPr>
        <w:t>
</w:t>
      </w:r>
      <w:r>
        <w:rPr>
          <w:rFonts w:ascii="Times New Roman"/>
          <w:b w:val="false"/>
          <w:i w:val="false"/>
          <w:color w:val="000000"/>
          <w:sz w:val="28"/>
        </w:rPr>
        <w:t>
      15. Тұрғын үй көмегі телекоммуникация желісіне қосылған телефон үшін абоненттік төлемақының,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нормалар шегінде ақы төлеу бойынша алдыңғы тоқсандағы шығындарды өтеу үшін бюджетте бөлінген қаражат шегінде ақшалай төлем түрінде беріледі.</w:t>
      </w:r>
      <w:r>
        <w:br/>
      </w:r>
      <w:r>
        <w:rPr>
          <w:rFonts w:ascii="Times New Roman"/>
          <w:b w:val="false"/>
          <w:i w:val="false"/>
          <w:color w:val="000000"/>
          <w:sz w:val="28"/>
        </w:rPr>
        <w:t>
</w:t>
      </w:r>
      <w:r>
        <w:rPr>
          <w:rFonts w:ascii="Times New Roman"/>
          <w:b w:val="false"/>
          <w:i w:val="false"/>
          <w:color w:val="000000"/>
          <w:sz w:val="28"/>
        </w:rPr>
        <w:t>
      16. Тұрғын үй көмегін өтініш берілген айдан бастап тұрғын үй көмегін алуға құқығы туындағаннан кейін ағымдағы тоқсанға тағайындалады.</w:t>
      </w:r>
      <w:r>
        <w:br/>
      </w:r>
      <w:r>
        <w:rPr>
          <w:rFonts w:ascii="Times New Roman"/>
          <w:b w:val="false"/>
          <w:i w:val="false"/>
          <w:color w:val="000000"/>
          <w:sz w:val="28"/>
        </w:rPr>
        <w:t>
      Барлық қажетті құжаттарды қоса бере отырып, өтініш жасалған ай деп саналады.</w:t>
      </w:r>
      <w:r>
        <w:br/>
      </w:r>
      <w:r>
        <w:rPr>
          <w:rFonts w:ascii="Times New Roman"/>
          <w:b w:val="false"/>
          <w:i w:val="false"/>
          <w:color w:val="000000"/>
          <w:sz w:val="28"/>
        </w:rPr>
        <w:t>
</w:t>
      </w:r>
      <w:r>
        <w:rPr>
          <w:rFonts w:ascii="Times New Roman"/>
          <w:b w:val="false"/>
          <w:i w:val="false"/>
          <w:color w:val="000000"/>
          <w:sz w:val="28"/>
        </w:rPr>
        <w:t>
      17. Уәкілетті орган өтініш берушіден құжаттарды қабылдап алған күннен бастап он жұмыс күн ішінде тұрғын үй көмегін тағайындау (тағайындаудан бас тарту) туралы шешім қабылдайды.</w:t>
      </w:r>
      <w:r>
        <w:br/>
      </w:r>
      <w:r>
        <w:rPr>
          <w:rFonts w:ascii="Times New Roman"/>
          <w:b w:val="false"/>
          <w:i w:val="false"/>
          <w:color w:val="000000"/>
          <w:sz w:val="28"/>
        </w:rPr>
        <w:t>
      Тағайындаудан бас тартқан жағдайда, уәкілетті орган бас тарту себебін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18. Уәкілетті орган тиісті органдардан тұрғын үй көмегін тағайындау үшін ұсынылған құжаттарды қарауға қажетті мәліметтерді сұратуға міндетті.</w:t>
      </w:r>
      <w:r>
        <w:br/>
      </w:r>
      <w:r>
        <w:rPr>
          <w:rFonts w:ascii="Times New Roman"/>
          <w:b w:val="false"/>
          <w:i w:val="false"/>
          <w:color w:val="000000"/>
          <w:sz w:val="28"/>
        </w:rPr>
        <w:t>
</w:t>
      </w:r>
      <w:r>
        <w:rPr>
          <w:rFonts w:ascii="Times New Roman"/>
          <w:b w:val="false"/>
          <w:i w:val="false"/>
          <w:color w:val="000000"/>
          <w:sz w:val="28"/>
        </w:rPr>
        <w:t>
      19. Тұрғын үй көмегін алушылар 15 күн мерзімде уәкілетті органды тұрғын үй көмегі мөлшерінің өзгеруі үшін негіз болатын немесе оны алу құқығына әсер ететін мән-жайлар туралы хабардар етуге тиіс.</w:t>
      </w:r>
      <w:r>
        <w:br/>
      </w:r>
      <w:r>
        <w:rPr>
          <w:rFonts w:ascii="Times New Roman"/>
          <w:b w:val="false"/>
          <w:i w:val="false"/>
          <w:color w:val="000000"/>
          <w:sz w:val="28"/>
        </w:rPr>
        <w:t>
      Тұрғын үй көмегінің мөлшеріне немесе оны алу құқығына әсер ететін мән-жайлар болған жағдайда, қайта есептеу олар анықталған кезінен бастап немесе келесі тоқсанда жүргізіледі.</w:t>
      </w:r>
      <w:r>
        <w:br/>
      </w:r>
      <w:r>
        <w:rPr>
          <w:rFonts w:ascii="Times New Roman"/>
          <w:b w:val="false"/>
          <w:i w:val="false"/>
          <w:color w:val="000000"/>
          <w:sz w:val="28"/>
        </w:rPr>
        <w:t>
      Артық төленген сомалар ерікті тәртіппен, ал бас тартқан жағдайда сот тәртібімен қайтарылады.</w:t>
      </w:r>
      <w:r>
        <w:br/>
      </w:r>
      <w:r>
        <w:rPr>
          <w:rFonts w:ascii="Times New Roman"/>
          <w:b w:val="false"/>
          <w:i w:val="false"/>
          <w:color w:val="000000"/>
          <w:sz w:val="28"/>
        </w:rPr>
        <w:t>
</w:t>
      </w:r>
      <w:r>
        <w:rPr>
          <w:rFonts w:ascii="Times New Roman"/>
          <w:b w:val="false"/>
          <w:i w:val="false"/>
          <w:color w:val="000000"/>
          <w:sz w:val="28"/>
        </w:rPr>
        <w:t>
      20. Тұрғын үй коммуналдық қызметтерді жеткізушілер ұсынған шоттар бойынша көрсетіледі.</w:t>
      </w:r>
      <w:r>
        <w:br/>
      </w:r>
      <w:r>
        <w:rPr>
          <w:rFonts w:ascii="Times New Roman"/>
          <w:b w:val="false"/>
          <w:i w:val="false"/>
          <w:color w:val="000000"/>
          <w:sz w:val="28"/>
        </w:rPr>
        <w:t>
      Шоттар болмаған жағдайда, тұрғын үй көмегі норма және нормативтер шегінде тағайындалады.</w:t>
      </w:r>
      <w:r>
        <w:br/>
      </w:r>
      <w:r>
        <w:rPr>
          <w:rFonts w:ascii="Times New Roman"/>
          <w:b w:val="false"/>
          <w:i w:val="false"/>
          <w:color w:val="000000"/>
          <w:sz w:val="28"/>
        </w:rPr>
        <w:t>
</w:t>
      </w:r>
      <w:r>
        <w:rPr>
          <w:rFonts w:ascii="Times New Roman"/>
          <w:b w:val="false"/>
          <w:i w:val="false"/>
          <w:color w:val="000000"/>
          <w:sz w:val="28"/>
        </w:rPr>
        <w:t xml:space="preserve">
      21. Тұрғын үй көмегін есептеу үшін коммуналдық қызметтер ұсынатын коммуналдық қызметтерді тұтынудың нормасы мен нормативтері (тұтынудың орта мөлшері) пайдаланады. </w:t>
      </w:r>
    </w:p>
    <w:bookmarkEnd w:id="7"/>
    <w:bookmarkStart w:name="z26" w:id="8"/>
    <w:p>
      <w:pPr>
        <w:spacing w:after="0"/>
        <w:ind w:left="0"/>
        <w:jc w:val="left"/>
      </w:pPr>
      <w:r>
        <w:rPr>
          <w:rFonts w:ascii="Times New Roman"/>
          <w:b/>
          <w:i w:val="false"/>
          <w:color w:val="000000"/>
        </w:rPr>
        <w:t xml:space="preserve">        
      5. Тұрғын үй көмегін төлеу</w:t>
      </w:r>
    </w:p>
    <w:bookmarkEnd w:id="8"/>
    <w:p>
      <w:pPr>
        <w:spacing w:after="0"/>
        <w:ind w:left="0"/>
        <w:jc w:val="both"/>
      </w:pPr>
      <w:r>
        <w:rPr>
          <w:rFonts w:ascii="Times New Roman"/>
          <w:b w:val="false"/>
          <w:i w:val="false"/>
          <w:color w:val="000000"/>
          <w:sz w:val="28"/>
        </w:rPr>
        <w:t>      22. Тұрғын үй көмегін төлеу төлем алушының таңдауы бойынша уәкілетті ұйым арқылы жергілікті бюджетте бөлінген қаражат шегінде екінші деңгейдегі банктер арқылы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