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8ecd" w14:textId="e308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2009 жылғы 27 мамырдағы N 263 "Кәсіптік лицей, колледж және жоғары оқу орындарын бітірушілерге жастар тағылымдамасын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2010 жылғы 14 маусымдағы N 226 Қаулысы. Оңтүстік Қазақстан облысы Қазығұрт ауданының Әділет басқармасында 2010 жылғы 15 шілдеде N 14-6-111 тіркелді. Күші жойылды - Оңтүстік Қазақстан облысы Қазығұрт ауданы әкімдігінің 2011 жылғы 9 ақпандағы N 89 Қаулысымен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әкімдігінің 09.02.2011 N 89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"Өңiрлiк жұмыспен қамту және кадрларды қайта даярлау стратегиясын iске асыру шеңберiнде облыстық бюджеттерге, Астана және Алматы қалаларының бюджеттерiне берiлетiн ағымдағы нысаналы трансферттер мен нысаналы даму трансферттерiн және республикалық ұйымдарға бөлiнетiн қаражатты пайдалану ережесiн бекiту туралы" Қазақстан Республикасы Үкіметінің 2010 жылғы 31 наурыздағы </w:t>
      </w:r>
      <w:r>
        <w:rPr>
          <w:rFonts w:ascii="Times New Roman"/>
          <w:b w:val="false"/>
          <w:i w:val="false"/>
          <w:color w:val="000000"/>
          <w:sz w:val="28"/>
        </w:rPr>
        <w:t>№ 259</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"Кәсіптік лицей, колледж және жоғары оқу орындарын бітірушілерге жастар тағылымдамасын ұйымдастыру туралы" Қазығұрт ауданы әкімдігінің 2009 жылғы 27 мамырдағы </w:t>
      </w:r>
      <w:r>
        <w:rPr>
          <w:rFonts w:ascii="Times New Roman"/>
          <w:b w:val="false"/>
          <w:i w:val="false"/>
          <w:color w:val="000000"/>
          <w:sz w:val="28"/>
        </w:rPr>
        <w:t>№ 263</w:t>
      </w:r>
      <w:r>
        <w:rPr>
          <w:rFonts w:ascii="Times New Roman"/>
          <w:b w:val="false"/>
          <w:i w:val="false"/>
          <w:color w:val="000000"/>
          <w:sz w:val="28"/>
        </w:rPr>
        <w:t xml:space="preserve"> қаулысына (Нормативтік құқықтық кесімдерді мемлекеттік тіркеу тізілімінде № 14-6-77 болып тіркелген, 2009 жылғы 05 маусымдағы «Қазығұрт тынысы» газетінің № 40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7-тармағы алынып тасталсын.</w:t>
      </w:r>
      <w:r>
        <w:br/>
      </w:r>
      <w:r>
        <w:rPr>
          <w:rFonts w:ascii="Times New Roman"/>
          <w:b w:val="false"/>
          <w:i w:val="false"/>
          <w:color w:val="000000"/>
          <w:sz w:val="28"/>
        </w:rPr>
        <w:t>
</w:t>
      </w:r>
      <w:r>
        <w:rPr>
          <w:rFonts w:ascii="Times New Roman"/>
          <w:b w:val="false"/>
          <w:i w:val="false"/>
          <w:color w:val="000000"/>
          <w:sz w:val="28"/>
        </w:rPr>
        <w:t>
      2. Қаулының орындалуын бақылау аудан әкімінің орынбасары Г.Тағаеваға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қолданысқа енгiзiледi.</w:t>
      </w:r>
    </w:p>
    <w:bookmarkEnd w:id="0"/>
    <w:p>
      <w:pPr>
        <w:spacing w:after="0"/>
        <w:ind w:left="0"/>
        <w:jc w:val="both"/>
      </w:pPr>
      <w:r>
        <w:rPr>
          <w:rFonts w:ascii="Times New Roman"/>
          <w:b w:val="false"/>
          <w:i/>
          <w:color w:val="000000"/>
          <w:sz w:val="28"/>
        </w:rPr>
        <w:t>      Аудан әкімі                                Т.С.Алиев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