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83ad" w14:textId="43e8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Бірлік ауылдық округі әкімінің 2010 жылғы 29 қарашадағы N 34 шешімі. Оңтүстік Қазақстан облысы Мақтаарал ауданы Әділет басқармасында 2010 жылғы 27 желтоқсанда N 14-7-129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Бірлік ауылдық округінің Қоңырат елді мекеніндегі Киров көшесін «Шаттық көшесі» және Пушкин көшесін «Жеңіс көшесі» деп атаулары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ауылдық округі әкімінің орынбасары Л.Нуртаеваға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Бірлік ауылдық округінің әкімі             Н.Турашев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