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e677" w14:textId="f3ee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2009 жылғы 22 желтоқсандағы № 24/3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2010 жылғы 17 тамыздағы N 33/1 шешімі. Оңтүстік Қазақстан облысы Ордабасы ауданының Әділет басқармасында 2010 жылғы 27 тамызда N 14-8-89 тіркелді. Қолданылу мерзімінің аяқталуына байланысты шешімнің күші жойылды - Оңтүстік Қазақстан облысы Ордабасы аудандық мәслихатының 2011 жылғы 6 маусымдағы N 267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Ордабасы аудандық мәслихатының 2011.06.06 N 267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Ордабасы аудандық мәслихаттың 2009 жылғы 22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 мемлекеттік тіркеу тізілімінде 14-8-74 нөмірмен тіркелген, 2010 жылы 16 қаңтарда "Ордабасы оттары" газетінде № 3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«4 995 262» деген сандар «5 034 029» деген сандармен ауыстырылсын;</w:t>
      </w:r>
      <w:r>
        <w:br/>
      </w:r>
      <w:r>
        <w:rPr>
          <w:rFonts w:ascii="Times New Roman"/>
          <w:b w:val="false"/>
          <w:i w:val="false"/>
          <w:color w:val="000000"/>
          <w:sz w:val="28"/>
        </w:rPr>
        <w:t>
      «4 611 394» деген сандар «4 650 161»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«5 030 467» деген сандар «5 069 234»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2, 3, 4, 5 қосымшалары осы шешімнің 1, 2, 3, 4, 5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XXХIII сессиясының төрағасы            Т. Ерімбетов</w:t>
      </w:r>
    </w:p>
    <w:p>
      <w:pPr>
        <w:spacing w:after="0"/>
        <w:ind w:left="0"/>
        <w:jc w:val="both"/>
      </w:pPr>
      <w:r>
        <w:rPr>
          <w:rFonts w:ascii="Times New Roman"/>
          <w:b w:val="false"/>
          <w:i/>
          <w:color w:val="000000"/>
          <w:sz w:val="28"/>
        </w:rPr>
        <w:t>      Аудандық мәслихат хатшысы                  П.С.Жұрман</w:t>
      </w:r>
    </w:p>
    <w:bookmarkStart w:name="z6"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17 тамыздағы № 33/1</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2009 жылғы 22 желтоқсан № 24/3</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52"/>
        <w:gridCol w:w="572"/>
        <w:gridCol w:w="8317"/>
        <w:gridCol w:w="2068"/>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5 034 029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383 868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363 306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107 063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107 063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18 379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4 650 161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4 650 161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4 650 161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8"/>
        <w:gridCol w:w="708"/>
        <w:gridCol w:w="727"/>
        <w:gridCol w:w="7421"/>
        <w:gridCol w:w="204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5 069 234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169 063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154 373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16 927</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салу мақсатында мүлікті бағалауды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13 890</w:t>
            </w:r>
          </w:p>
        </w:tc>
      </w:tr>
      <w:tr>
        <w:trPr>
          <w:trHeight w:val="2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13 890</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44 654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3 503 798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2 801 071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2 793 088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2 745 343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47 745</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504 256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68 968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418 744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418 744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242 826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221 839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221 839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35 567</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97 635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6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12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20 987</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20 987</w:t>
            </w:r>
          </w:p>
        </w:tc>
      </w:tr>
      <w:tr>
        <w:trPr>
          <w:trHeight w:val="3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19 767</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Жәрдемақыларды және басқа да әлеуметтік төлемдерді есептеу, төлеу мен жеткізу бойынша қызметтерге ақы төлеу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360 671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дамыту және жайластыру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313 535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231 611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Сумен жабдықтау және су бөлу жүйесінің қызмет етуі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227 782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128 220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182 983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137 165</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37 294</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көмінділерінің (биотермиялық шұңқырлардың) жұмыс істеуін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Жануарлардың энзоотиялық аурулары бойынша ветеринариялық іс-шараларды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10 399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8 632</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185 545</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24 994</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24 994</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70 949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16 455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12 368</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5 777</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68 878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13 777</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-48 982</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48 982</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15 133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Жергiлiктi атқарушы органдардың борышын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w:t>
            </w:r>
          </w:p>
        </w:tc>
      </w:tr>
    </w:tbl>
    <w:bookmarkStart w:name="z7"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17 тамыздағы № 33/1</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2009 жылғы "22" желтоқсан № 24/3</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2011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71"/>
        <w:gridCol w:w="511"/>
        <w:gridCol w:w="8364"/>
        <w:gridCol w:w="206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5 384 901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409 420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407 068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149 032</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149 032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131 916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131 916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4 975 481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4 975 481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4 975 481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8"/>
        <w:gridCol w:w="671"/>
        <w:gridCol w:w="690"/>
        <w:gridCol w:w="7534"/>
        <w:gridCol w:w="204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5 384 901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194 217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103 987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103 987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салу мақсатында мүлікті бағалауды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20 347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3 628 483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3 203 089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3 195 250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3 141 802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206 037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219 771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193 705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193 705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117 339</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26 066</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812 255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дамыту және жайластыру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786 699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Сумен жабдықтау және су бөлу жүйесінің қызмет етуі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784 581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784 581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123 945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289 465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289 465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289 465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11 125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көмінділерінің (биотермиялық шұңқырлардың)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10 171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39 542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35 085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20 492</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8" w:id="3"/>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17 тамыздағы № 33/1</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2009 жылғы "22" желтоқсан № 24/3</w:t>
      </w:r>
      <w:r>
        <w:br/>
      </w:r>
      <w:r>
        <w:rPr>
          <w:rFonts w:ascii="Times New Roman"/>
          <w:b w:val="false"/>
          <w:i w:val="false"/>
          <w:color w:val="000000"/>
          <w:sz w:val="28"/>
        </w:rPr>
        <w:t>
шешіміне 3-қосымша</w:t>
      </w:r>
    </w:p>
    <w:p>
      <w:pPr>
        <w:spacing w:after="0"/>
        <w:ind w:left="0"/>
        <w:jc w:val="left"/>
      </w:pPr>
      <w:r>
        <w:rPr>
          <w:rFonts w:ascii="Times New Roman"/>
          <w:b/>
          <w:i w:val="false"/>
          <w:color w:val="000000"/>
        </w:rPr>
        <w:t xml:space="preserve">       2012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70"/>
        <w:gridCol w:w="510"/>
        <w:gridCol w:w="8352"/>
        <w:gridCol w:w="207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6 191 407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454 939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452 423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147 963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147 963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7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5 736 468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5 736 468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5 736 468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7"/>
        <w:gridCol w:w="651"/>
        <w:gridCol w:w="690"/>
        <w:gridCol w:w="7539"/>
        <w:gridCol w:w="206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6 191 407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213 473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184 257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113 670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113 670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салу мақсатында мүлікті бағалауды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28 296</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22 093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4 399 497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3 731 899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3 723 518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3 663 379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413 745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377 038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377 038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257 552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228 769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228 769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147 088</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Жәрдемақыларды және басқа да әлеуметтік төлемдерді есептеу, төлеу мен жеткізу бойынша қызметтерге ақы төлеу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899 956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дамыту және жайластыру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872 266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Сумен жабдықтау және су бөлу жүйесінің қызмет етуі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137 375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11 941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көмінділерінің (биотермиялық шұңқырлардың)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41 926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38 547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38 547</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22 561</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22 561</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9" w:id="4"/>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17 тамыздағы № 33/1</w:t>
      </w:r>
      <w:r>
        <w:br/>
      </w:r>
      <w:r>
        <w:rPr>
          <w:rFonts w:ascii="Times New Roman"/>
          <w:b w:val="false"/>
          <w:i w:val="false"/>
          <w:color w:val="000000"/>
          <w:sz w:val="28"/>
        </w:rPr>
        <w:t>
шешіміне 4-қосымша</w:t>
      </w:r>
    </w:p>
    <w:bookmarkEnd w:id="4"/>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2009 жылғы "22" желтоқсан № 24/3</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9"/>
        <w:gridCol w:w="750"/>
        <w:gridCol w:w="770"/>
        <w:gridCol w:w="9401"/>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дамыту және жайластыру</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0" w:id="5"/>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17 тамыздағы № 33/1</w:t>
      </w:r>
      <w:r>
        <w:br/>
      </w:r>
      <w:r>
        <w:rPr>
          <w:rFonts w:ascii="Times New Roman"/>
          <w:b w:val="false"/>
          <w:i w:val="false"/>
          <w:color w:val="000000"/>
          <w:sz w:val="28"/>
        </w:rPr>
        <w:t>
шешіміне 5-қосымша</w:t>
      </w:r>
    </w:p>
    <w:bookmarkEnd w:id="5"/>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2009 жылғы "22" желтоқсан № 24/3</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2010 жылға арналған аудандық бюджеттен</w:t>
      </w:r>
      <w:r>
        <w:br/>
      </w:r>
      <w:r>
        <w:rPr>
          <w:rFonts w:ascii="Times New Roman"/>
          <w:b/>
          <w:i w:val="false"/>
          <w:color w:val="000000"/>
        </w:rPr>
        <w:t>
қаржыландырылатын әрбір ауылдық округтің</w:t>
      </w:r>
      <w:r>
        <w:br/>
      </w:r>
      <w:r>
        <w:rPr>
          <w:rFonts w:ascii="Times New Roman"/>
          <w:b/>
          <w:i w:val="false"/>
          <w:color w:val="000000"/>
        </w:rPr>
        <w:t>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550"/>
        <w:gridCol w:w="489"/>
        <w:gridCol w:w="690"/>
        <w:gridCol w:w="651"/>
        <w:gridCol w:w="7096"/>
        <w:gridCol w:w="1798"/>
      </w:tblGrid>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 (мың теңге)</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353846</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93438</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материалдық-техникалық жарақтандыру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222998</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198471</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198471</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198471</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 балаларды мектепке дейін тегін алып баруды және кері алып келуді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және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24994</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24994</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24994</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24994</w:t>
            </w:r>
          </w:p>
        </w:tc>
      </w:tr>
    </w:tbl>
    <w:p>
      <w:pPr>
        <w:spacing w:after="0"/>
        <w:ind w:left="0"/>
        <w:jc w:val="both"/>
      </w:pPr>
      <w:r>
        <w:rPr>
          <w:rFonts w:ascii="Times New Roman"/>
          <w:b w:val="false"/>
          <w:i w:val="false"/>
          <w:color w:val="000000"/>
          <w:sz w:val="28"/>
        </w:rPr>
        <w:t>5-қосымшаның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8"/>
        <w:gridCol w:w="1107"/>
        <w:gridCol w:w="1067"/>
        <w:gridCol w:w="1087"/>
        <w:gridCol w:w="1046"/>
        <w:gridCol w:w="1047"/>
        <w:gridCol w:w="1310"/>
        <w:gridCol w:w="1169"/>
        <w:gridCol w:w="1087"/>
        <w:gridCol w:w="1170"/>
      </w:tblGrid>
      <w:tr>
        <w:trPr>
          <w:trHeight w:val="1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