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a4ee" w14:textId="1f5a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22 желтоқсан 2009 жылғы № 24/3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2010 жылғы 2 қарашадағы N 36/1 шешімі. Оңтүстік Қазақстан облысы Ордабасы ауданының Әділет басқармасында 2010 жылғы 17 қарашада N 14-8-94 тіркелді. Қолданылу мерзімінің аяқталуына байланысты шешімнің күші жойылды - Оңтүстік Қазақстан облысы Ордабасы аудандық мәслихатының 2011 жылғы 6 маусымдағы N 267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Ордабасы аудандық мәслихатының 2011.06.06 N 267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Ордабасы аудандық мәслихаттың 2009 жылғы 22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14-8-74 нөмірмен тіркелген, 2010 жылы 16 қаңтарда «Ордабасы оттары» газетінде № 3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мазмұндағы жаңа редакцияда жазылсын:</w:t>
      </w:r>
      <w:r>
        <w:br/>
      </w:r>
      <w:r>
        <w:rPr>
          <w:rFonts w:ascii="Times New Roman"/>
          <w:b w:val="false"/>
          <w:i w:val="false"/>
          <w:color w:val="000000"/>
          <w:sz w:val="28"/>
        </w:rPr>
        <w:t>
      «1. Ордабасы ауданының 2010-2012 жылдарға арналған аудандық бюджеті 1-қосымшаға сәйкес мына көлемдерде бекітілсін:</w:t>
      </w:r>
      <w:r>
        <w:br/>
      </w:r>
      <w:r>
        <w:rPr>
          <w:rFonts w:ascii="Times New Roman"/>
          <w:b w:val="false"/>
          <w:i w:val="false"/>
          <w:color w:val="000000"/>
          <w:sz w:val="28"/>
        </w:rPr>
        <w:t>
      1) кірістер – 5 277 248 мың теңге, оның ішінде:</w:t>
      </w:r>
      <w:r>
        <w:br/>
      </w:r>
      <w:r>
        <w:rPr>
          <w:rFonts w:ascii="Times New Roman"/>
          <w:b w:val="false"/>
          <w:i w:val="false"/>
          <w:color w:val="000000"/>
          <w:sz w:val="28"/>
        </w:rPr>
        <w:t>
      салықтық түсімдер – 365 300 мың теңге;</w:t>
      </w:r>
      <w:r>
        <w:br/>
      </w:r>
      <w:r>
        <w:rPr>
          <w:rFonts w:ascii="Times New Roman"/>
          <w:b w:val="false"/>
          <w:i w:val="false"/>
          <w:color w:val="000000"/>
          <w:sz w:val="28"/>
        </w:rPr>
        <w:t>
      салықтық емес түсімдер – 2 101 мың теңге;</w:t>
      </w:r>
      <w:r>
        <w:br/>
      </w:r>
      <w:r>
        <w:rPr>
          <w:rFonts w:ascii="Times New Roman"/>
          <w:b w:val="false"/>
          <w:i w:val="false"/>
          <w:color w:val="000000"/>
          <w:sz w:val="28"/>
        </w:rPr>
        <w:t>
      негізгі капиталды сатудан түсетін түсімдер – 18 379 мың теңге;</w:t>
      </w:r>
      <w:r>
        <w:br/>
      </w:r>
      <w:r>
        <w:rPr>
          <w:rFonts w:ascii="Times New Roman"/>
          <w:b w:val="false"/>
          <w:i w:val="false"/>
          <w:color w:val="000000"/>
          <w:sz w:val="28"/>
        </w:rPr>
        <w:t>
      трансферттердің түсімі - 4 891 468 мың теңге;</w:t>
      </w:r>
      <w:r>
        <w:br/>
      </w:r>
      <w:r>
        <w:rPr>
          <w:rFonts w:ascii="Times New Roman"/>
          <w:b w:val="false"/>
          <w:i w:val="false"/>
          <w:color w:val="000000"/>
          <w:sz w:val="28"/>
        </w:rPr>
        <w:t>
      2) шығындар - 5 312 453 мың теңге;</w:t>
      </w:r>
      <w:r>
        <w:br/>
      </w:r>
      <w:r>
        <w:rPr>
          <w:rFonts w:ascii="Times New Roman"/>
          <w:b w:val="false"/>
          <w:i w:val="false"/>
          <w:color w:val="000000"/>
          <w:sz w:val="28"/>
        </w:rPr>
        <w:t>
      3) таза бюджеттік кредиттеу –13 399 мың теңге;</w:t>
      </w:r>
      <w:r>
        <w:br/>
      </w:r>
      <w:r>
        <w:rPr>
          <w:rFonts w:ascii="Times New Roman"/>
          <w:b w:val="false"/>
          <w:i w:val="false"/>
          <w:color w:val="000000"/>
          <w:sz w:val="28"/>
        </w:rPr>
        <w:t>
      бюджеттік кредиттер – 15 133 мың теңге;</w:t>
      </w:r>
      <w:r>
        <w:br/>
      </w:r>
      <w:r>
        <w:rPr>
          <w:rFonts w:ascii="Times New Roman"/>
          <w:b w:val="false"/>
          <w:i w:val="false"/>
          <w:color w:val="000000"/>
          <w:sz w:val="28"/>
        </w:rPr>
        <w:t>
      бюджеттік кредиттерді өтеу – 1734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5) бюджет тапшылығы – - 48 604 мың теңге;</w:t>
      </w:r>
      <w:r>
        <w:br/>
      </w:r>
      <w:r>
        <w:rPr>
          <w:rFonts w:ascii="Times New Roman"/>
          <w:b w:val="false"/>
          <w:i w:val="false"/>
          <w:color w:val="000000"/>
          <w:sz w:val="28"/>
        </w:rPr>
        <w:t>
      6) бюджет тапшылығын қаржыландыру – 48 604 мың теңге»;</w:t>
      </w:r>
      <w:r>
        <w:br/>
      </w:r>
      <w:r>
        <w:rPr>
          <w:rFonts w:ascii="Times New Roman"/>
          <w:b w:val="false"/>
          <w:i w:val="false"/>
          <w:color w:val="000000"/>
          <w:sz w:val="28"/>
        </w:rPr>
        <w:t>
</w:t>
      </w:r>
      <w:r>
        <w:rPr>
          <w:rFonts w:ascii="Times New Roman"/>
          <w:b w:val="false"/>
          <w:i w:val="false"/>
          <w:color w:val="000000"/>
          <w:sz w:val="28"/>
        </w:rPr>
        <w:t>
      аталған шешімнің 1, 4, 5 – қосымшалары осы шешімнің 1, 2, 3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XXXVI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П.С.Жұрман</w:t>
      </w:r>
    </w:p>
    <w:bookmarkStart w:name="z6"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 қарашадағы № 36/1</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90"/>
        <w:gridCol w:w="628"/>
        <w:gridCol w:w="8095"/>
        <w:gridCol w:w="209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5 277 248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385 780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365 300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4 891 468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4 891 468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4 891 468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87"/>
        <w:gridCol w:w="727"/>
        <w:gridCol w:w="688"/>
        <w:gridCol w:w="7324"/>
        <w:gridCol w:w="2127"/>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5 312 453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171 155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155 263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13 036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3 637 404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2 962 377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2 954 663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2 908 309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475 056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246 613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226 129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226 129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6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10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20 484</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481 469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429 341</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240 825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225 057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188 516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130 270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182 983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142 411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14 668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182 855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70 949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40 418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16 105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17 536</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68 878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13 399</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-48 604</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48 604</w:t>
            </w:r>
          </w:p>
        </w:tc>
      </w:tr>
    </w:tbl>
    <w:bookmarkStart w:name="z7"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 қарашадағы № 36/1</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89"/>
        <w:gridCol w:w="790"/>
        <w:gridCol w:w="750"/>
        <w:gridCol w:w="9341"/>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8"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 қарашадағы № 36/1</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2010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602"/>
        <w:gridCol w:w="581"/>
        <w:gridCol w:w="764"/>
        <w:gridCol w:w="744"/>
        <w:gridCol w:w="7019"/>
        <w:gridCol w:w="2106"/>
      </w:tblGrid>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r>
              <w:br/>
            </w:r>
            <w:r>
              <w:rPr>
                <w:rFonts w:ascii="Times New Roman"/>
                <w:b w:val="false"/>
                <w:i w:val="false"/>
                <w:color w:val="000000"/>
                <w:sz w:val="20"/>
              </w:rPr>
              <w:t>
мың теңге</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356228</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95892</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95892</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95892</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94232</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224229</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199971</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199971</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199971</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w:t>
            </w:r>
          </w:p>
        </w:tc>
      </w:tr>
    </w:tbl>
    <w:p>
      <w:pPr>
        <w:spacing w:after="0"/>
        <w:ind w:left="0"/>
        <w:jc w:val="both"/>
      </w:pPr>
      <w:r>
        <w:rPr>
          <w:rFonts w:ascii="Times New Roman"/>
          <w:b w:val="false"/>
          <w:i w:val="false"/>
          <w:color w:val="000000"/>
          <w:sz w:val="28"/>
        </w:rPr>
        <w:t>      3-қосымшаның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160"/>
        <w:gridCol w:w="1180"/>
        <w:gridCol w:w="1257"/>
        <w:gridCol w:w="1180"/>
        <w:gridCol w:w="1431"/>
        <w:gridCol w:w="1161"/>
        <w:gridCol w:w="1223"/>
        <w:gridCol w:w="967"/>
        <w:gridCol w:w="1180"/>
        <w:gridCol w:w="1180"/>
      </w:tblGrid>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