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1671" w14:textId="9c81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2009 жылғы 2 наурыздағы N 191 "Әлеуметтік жұмыс орындарын ұйымдастыруды ұсынатын жұмыс берушілерді іріктеу Қағидасы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2010 жылғы 10 маусымдағы N 402 Қаулысы. Оңтүстік Қазақстан облысы Сарыағаш ауданының Әділет басқармасында 2010 жылғы 9 шілдеде N 14-11-129 тіркелді. Күші жойылды - Оңтүстік Қазақстан облысы Сарыағаш ауданы әкімдігінің 2012 жылғы 8 ақпандағы № 82 Қаулысымен</w:t>
      </w:r>
    </w:p>
    <w:p>
      <w:pPr>
        <w:spacing w:after="0"/>
        <w:ind w:left="0"/>
        <w:jc w:val="both"/>
      </w:pPr>
      <w:r>
        <w:rPr>
          <w:rFonts w:ascii="Times New Roman"/>
          <w:b w:val="false"/>
          <w:i w:val="false"/>
          <w:color w:val="ff0000"/>
          <w:sz w:val="28"/>
        </w:rPr>
        <w:t>      Ескерту. Күші жойылды - Оңтүстік Қазақстан облысы Сарыағаш ауданы әкімдігінің 2012.02.08 № 82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және Оңтүстік Қазақстан облысының әділет департаментінің 2010 жылғы 17 мамырдағы № 2-54-10/6136 ұсынысын қарап,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 іріктеу Қағидасы туралы» Сарыағаш ауданы әкімдігінің 2009 жылғы 2 наурыздағы </w:t>
      </w:r>
      <w:r>
        <w:rPr>
          <w:rFonts w:ascii="Times New Roman"/>
          <w:b w:val="false"/>
          <w:i w:val="false"/>
          <w:color w:val="000000"/>
          <w:sz w:val="28"/>
        </w:rPr>
        <w:t>№ 191</w:t>
      </w:r>
      <w:r>
        <w:rPr>
          <w:rFonts w:ascii="Times New Roman"/>
          <w:b w:val="false"/>
          <w:i w:val="false"/>
          <w:color w:val="000000"/>
          <w:sz w:val="28"/>
        </w:rPr>
        <w:t xml:space="preserve"> қаулысының (Нормативтік құқықтық кесімдерді мемлекеттік тіркеу тізілімінде № 14-11-98 тіркелген, 2009 жылғы 8 сәуірде № 42 және 2009 жылғы 3 маусымда № 69 «Сарыағаш» газетінде жарияланған) 4-тармағы мынадай редакцияда жазылсын:</w:t>
      </w:r>
      <w:r>
        <w:br/>
      </w:r>
      <w:r>
        <w:rPr>
          <w:rFonts w:ascii="Times New Roman"/>
          <w:b w:val="false"/>
          <w:i w:val="false"/>
          <w:color w:val="000000"/>
          <w:sz w:val="28"/>
        </w:rPr>
        <w:t>
      «Жергілікті атқарушы орган міндетті зейнетақы жарналары мен жеке табыс салығын қоса алғанда, жұмысқа орналастырылатындардың жоспарлы саны мен қатысу мерзімін ескере отырып, әлеуметтік жұмыс орындарына жіберілетін адамдар үшін ағымдағы нысаналы трансферттерден аударылатын орташа айлық аударымдардың айқындаған мөлшері екінші деңгейдегі банктердегі жұмыссыздардың есеп шотына аудару арқылы жүзеге асырылсын».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М.Мырзабаев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