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a2652" w14:textId="4fa26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Сарыағаш аудандық мәслихатының 2009 жылғы 23 желтоқсандағы N 30-196-IV "2010-2012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2010 жылғы 21 желтоқсандағы N 43-289-IV шешімі. Оңтүстік Қазақстан облысы Сарыағаш ауданының Әділет басқармасында 2010 жылғы 21 желтоқсанда N 14-11-160 тіркелді. Қолданылу мерзімінің аяқталуына байланысты шешімнің күші жойылды - Оңтүстік Қазақстан облысы Сарыағаш аудандық мәслихатының 2011 жылғы 16 мамырдағы N 126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Сарыағаш аудандық мәслихатының 2011.05.16 N 126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2010 жылғы 10 желтоқсандағы Оңтүстік Қазақстан облыстық мәслихатының "2010-2012 жылдарға арналған облыстық бюджет туралы" Оңтүстік Қазақстан облыстық мәслихатының 2009 жылғы 11 желтоқсандағы № 23/248-IV шешіміне өзгерістер мен толықтырулар енгізу туралы» </w:t>
      </w:r>
      <w:r>
        <w:rPr>
          <w:rFonts w:ascii="Times New Roman"/>
          <w:b w:val="false"/>
          <w:i w:val="false"/>
          <w:color w:val="000000"/>
          <w:sz w:val="28"/>
        </w:rPr>
        <w:t>№ 35/350-IV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2041 тіркелген шешіміне сәйкес, Сарыағаш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"2010-2012 жылдарға арналған аудандық бюджет туралы" Сарыағаш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30-196-IV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14-11-115 тіркелген, 2009 жылғы 30 желтоқсанда «Сарыағаш» газетінің 185-186 санында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Сарыағаш ауданының 2010-2012 жылдарға арналған бюджеті 1,2 және 3 қосымшаларға сәйкес, соның ішінде 2010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12996651 мың теңге, оның ішінде;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1384832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79138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11525555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13014933 мың теңге,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25630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жүргізілетін операциялар бойынша сальдо – 13390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дефициті (профициті) – -57302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(профицитті пайдалану)– 57302 мың теңге.»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 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Ауданның жергілікті атқарушы органының 2010 жылға арналған резерві 11085 мың теңге сомасында белгіленсін.»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Аталған шешімнің № 1 қосымшаcы осы шешімнің қосымшаcына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И.Қайсарбеков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Б.Қаипов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43-289-ІV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30-196-ІV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2010 жылға арналған аудандық бюджет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565"/>
        <w:gridCol w:w="565"/>
        <w:gridCol w:w="8410"/>
        <w:gridCol w:w="1896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12996651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1384832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355085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285159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667324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498378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</w:t>
            </w:r>
          </w:p>
        </w:tc>
      </w:tr>
      <w:tr>
        <w:trPr>
          <w:trHeight w:val="525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Трансферттерден түсетін түсімдер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11525555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11525555</w:t>
            </w:r>
          </w:p>
        </w:tc>
      </w:tr>
      <w:tr>
        <w:trPr>
          <w:trHeight w:val="24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11525555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569"/>
        <w:gridCol w:w="690"/>
        <w:gridCol w:w="651"/>
        <w:gridCol w:w="7583"/>
        <w:gridCol w:w="1939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13014933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335410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305100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15795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56632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232673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227957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4716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29482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29482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11429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8094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3335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Құқық қорғау қызметi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8486643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312161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312161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6691133</w:t>
            </w:r>
          </w:p>
        </w:tc>
      </w:tr>
      <w:tr>
        <w:trPr>
          <w:trHeight w:val="4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6678607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6610446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1483349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103901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1295952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1295952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858857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823817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823817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120433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55412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499347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44226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35040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33463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2078779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1960317</w:t>
            </w:r>
          </w:p>
        </w:tc>
      </w:tr>
      <w:tr>
        <w:trPr>
          <w:trHeight w:val="5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9943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1950374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198972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88174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312214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115744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115744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76108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Дене шынықтыру және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102433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17929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119480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119480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181694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46557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27286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9419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125718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24864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24864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15224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308925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89638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89638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219287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30712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6017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6017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24695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263826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263826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256846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25 630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26288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активтерiмен жүргiзiлетiн операциялары бойынша сальдо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13390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дефициті (профициті)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-57 302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Бюджеттің дефицитін қаржыландыру (профицитті пайдалану) 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57 302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 түсімі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