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3af0" w14:textId="8163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2009 жылғы 28 мамырдағы N 324 "Әлеуметтік жұмыс орындарын ұйымдастыруды ұсынатын жұмыс берушілерді іріктеу Қағидасын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2010 жылғы 7 маусымдағы N 400 қаулысы. Оңтүстік Қазақстан облысы Шардара ауданының Әділет басқармасында 2010 жылғы 12 шілдеде N 14-15-96 тіркелді. Қолданылу мерзімінің аяқталуына байланысты қаулының күші жойылды - Оңтүстік Қазақстан облысы Шардара ауданы әкімдігінің 2011 жылғы 7 ақпандағы N 66 Қаулысымен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Шардара ауданы әкімдігінің 2011.02.07 N 66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2010 жылдың 31 наурыздағы № 259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«Әлеуметтік жұмыс орындарын ұйымдастыруды ұсынатын жұмыс берушілерді іріктеу Қағидасын бекіту туралы» Шардара ауданы әкімдігінің 2009 жылғы 28 мамырдағы </w:t>
      </w:r>
      <w:r>
        <w:rPr>
          <w:rFonts w:ascii="Times New Roman"/>
          <w:b w:val="false"/>
          <w:i w:val="false"/>
          <w:color w:val="000000"/>
          <w:sz w:val="28"/>
        </w:rPr>
        <w:t>№ 324</w:t>
      </w:r>
      <w:r>
        <w:rPr>
          <w:rFonts w:ascii="Times New Roman"/>
          <w:b w:val="false"/>
          <w:i w:val="false"/>
          <w:color w:val="000000"/>
          <w:sz w:val="28"/>
        </w:rPr>
        <w:t xml:space="preserve"> (Нормативтік құқықтық актілерді мемлекеттік тіркеу тізілімінде 14-15-75 нөмірімен тіркелген, 2009 жылғы 4 маусымда «Шартарап-Шарайна» газетінің № 23 нөмірінде жарияланған) қаулысымен бекітілген Қағидасына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6-тармақта «еңбекақы мөлшері»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9-тармақ мынадай мазмұндағы жаңа редакцияда жазылсын:</w:t>
      </w:r>
      <w:r>
        <w:br/>
      </w:r>
      <w:r>
        <w:rPr>
          <w:rFonts w:ascii="Times New Roman"/>
          <w:b w:val="false"/>
          <w:i w:val="false"/>
          <w:color w:val="000000"/>
          <w:sz w:val="28"/>
        </w:rPr>
        <w:t>
      «Шартта тараптардың міндеттері, жұмыстың түрлері, көлемі, еңбекақы төлеу мөлшері мен шарттары, әлеуметтік жұмыс орындарын қаржыландыру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10-тармақта «қарастыруы тиіс» деген сөздер «қарастырылады» сөзімен ауыстырылсын;</w:t>
      </w:r>
      <w:r>
        <w:br/>
      </w:r>
      <w:r>
        <w:rPr>
          <w:rFonts w:ascii="Times New Roman"/>
          <w:b w:val="false"/>
          <w:i w:val="false"/>
          <w:color w:val="000000"/>
          <w:sz w:val="28"/>
        </w:rPr>
        <w:t>
</w:t>
      </w:r>
      <w:r>
        <w:rPr>
          <w:rFonts w:ascii="Times New Roman"/>
          <w:b w:val="false"/>
          <w:i w:val="false"/>
          <w:color w:val="000000"/>
          <w:sz w:val="28"/>
        </w:rPr>
        <w:t>
      4-тарауы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О.Бердешовке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М.Мараим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