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2c8e" w14:textId="f1d2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2009 жылғы 
21 желтоқсандағы № 17/222-IV шешімге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2010 жылғы 17 мамырдағы N 21/269-IV шешімі. Шығыс Қазақстан облысының Әділет департаментінде 2010 жылғы 26 мамырда N 2531 тіркелді. Шешімнің қабылдау мерзімінің өтуіне байланысты қолдану тоқтатылды - ШҚО мәслихаты аппаратының 2010 жылғы 29 желтоқсандағы N 743/01-06 хатымен</w:t>
      </w:r>
    </w:p>
    <w:p>
      <w:pPr>
        <w:spacing w:after="0"/>
        <w:ind w:left="0"/>
        <w:jc w:val="both"/>
      </w:pPr>
      <w:bookmarkStart w:name="z14" w:id="0"/>
      <w:r>
        <w:rPr>
          <w:rFonts w:ascii="Times New Roman"/>
          <w:b w:val="false"/>
          <w:i w:val="false"/>
          <w:color w:val="ff0000"/>
          <w:sz w:val="28"/>
        </w:rPr>
        <w:t>
      Ескерту. Шешімнің қабылдау мерзімінің өтуіне байланысты қолдану тоқтатылды - ШҚО мәслихаты аппаратының 2010.12.29 N 743/01-06 хатымен.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«2010 жылға арналған республикалық бюджет көрсеткіштерін түзету туралы» Қазақстан Республикасы Үкіметінің 2010 жылғы 12 мамырдағы № 406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облыстық бюджет туралы» Шығыс Қазақстан облыстық мәслихатының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2521, «Дидар» газетінің 2010 жылғы 7 қаңтардағы № 3-4, 2010 жылғы 12 қаңтардағы № 5-6, «Рудный Алтай» газетінің 2010 жылғы 6 қаңтардағы № 1-2 сандарында жарияланды)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w:t>
      </w:r>
      <w:r>
        <w:br/>
      </w:r>
      <w:r>
        <w:rPr>
          <w:rFonts w:ascii="Times New Roman"/>
          <w:b w:val="false"/>
          <w:i w:val="false"/>
          <w:color w:val="000000"/>
          <w:sz w:val="28"/>
        </w:rPr>
        <w:t>
      «123538840,7» сандары «125640916,7» сандарымен ауыстырылсын;</w:t>
      </w:r>
      <w:r>
        <w:br/>
      </w:r>
      <w:r>
        <w:rPr>
          <w:rFonts w:ascii="Times New Roman"/>
          <w:b w:val="false"/>
          <w:i w:val="false"/>
          <w:color w:val="000000"/>
          <w:sz w:val="28"/>
        </w:rPr>
        <w:t>
      «1147283,0» сандары «1199310,0» сандарымен ауыстырылсын;</w:t>
      </w:r>
      <w:r>
        <w:br/>
      </w:r>
      <w:r>
        <w:rPr>
          <w:rFonts w:ascii="Times New Roman"/>
          <w:b w:val="false"/>
          <w:i w:val="false"/>
          <w:color w:val="000000"/>
          <w:sz w:val="28"/>
        </w:rPr>
        <w:t>
      «106333224,7» сандары «108383273,7» сандарымен ауыстырылсын;</w:t>
      </w:r>
      <w:r>
        <w:br/>
      </w:r>
      <w:r>
        <w:rPr>
          <w:rFonts w:ascii="Times New Roman"/>
          <w:b w:val="false"/>
          <w:i w:val="false"/>
          <w:color w:val="000000"/>
          <w:sz w:val="28"/>
        </w:rPr>
        <w:t>
      «124526105,7» сандары «126628181,7»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 мынадай мазмұндағы </w:t>
      </w:r>
      <w:r>
        <w:rPr>
          <w:rFonts w:ascii="Times New Roman"/>
          <w:b w:val="false"/>
          <w:i w:val="false"/>
          <w:color w:val="000000"/>
          <w:sz w:val="28"/>
        </w:rPr>
        <w:t>5-1-тармақпен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«30-қосымшаға сәйкес 2010 жылға арналған облыс бюджетінде облыстық бюджеттің шығындарын өтеуге арналған аудандық (қалалық) бюджеттерден 106862 мың теңге сомасындағы трансферттердің түсімі көзделсін.»;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6-1-тармақ</w:t>
      </w:r>
      <w:r>
        <w:rPr>
          <w:rFonts w:ascii="Times New Roman"/>
          <w:b w:val="false"/>
          <w:i w:val="false"/>
          <w:color w:val="000000"/>
          <w:sz w:val="28"/>
        </w:rPr>
        <w:t xml:space="preserve"> мынадай мазмұндағы қырқыншы абзацпен толықтырылсын:</w:t>
      </w:r>
      <w:r>
        <w:br/>
      </w:r>
      <w:r>
        <w:rPr>
          <w:rFonts w:ascii="Times New Roman"/>
          <w:b w:val="false"/>
          <w:i w:val="false"/>
          <w:color w:val="000000"/>
          <w:sz w:val="28"/>
        </w:rPr>
        <w:t>
      «815987 мың теңге – «Бизнестің жол картасы – 2020» бағдарламасы аясында жеке кәсіпкерлікті қолдауға.»;</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6-2-тармақ</w:t>
      </w:r>
      <w:r>
        <w:rPr>
          <w:rFonts w:ascii="Times New Roman"/>
          <w:b w:val="false"/>
          <w:i w:val="false"/>
          <w:color w:val="000000"/>
          <w:sz w:val="28"/>
        </w:rPr>
        <w:t xml:space="preserve"> мынадай мазмұндағы оныншы абзацпен толықтырылсын:</w:t>
      </w:r>
      <w:r>
        <w:br/>
      </w:r>
      <w:r>
        <w:rPr>
          <w:rFonts w:ascii="Times New Roman"/>
          <w:b w:val="false"/>
          <w:i w:val="false"/>
          <w:color w:val="000000"/>
          <w:sz w:val="28"/>
        </w:rPr>
        <w:t>
      «427200 мың теңге – «Бизнестің жол картасы – 2020» бағдарламасы аясында индустриялық инфрақұрылымды дамытуға.»;</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13-тармақта</w:t>
      </w:r>
      <w:r>
        <w:rPr>
          <w:rFonts w:ascii="Times New Roman"/>
          <w:b w:val="false"/>
          <w:i w:val="false"/>
          <w:color w:val="000000"/>
          <w:sz w:val="28"/>
        </w:rPr>
        <w:t xml:space="preserve"> «782963» сандары «834990»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8-қосымшада:</w:t>
      </w:r>
      <w:r>
        <w:br/>
      </w:r>
      <w:r>
        <w:rPr>
          <w:rFonts w:ascii="Times New Roman"/>
          <w:b w:val="false"/>
          <w:i w:val="false"/>
          <w:color w:val="000000"/>
          <w:sz w:val="28"/>
        </w:rPr>
        <w:t>
      «Барлығы» жолында:</w:t>
      </w:r>
      <w:r>
        <w:br/>
      </w:r>
      <w:r>
        <w:rPr>
          <w:rFonts w:ascii="Times New Roman"/>
          <w:b w:val="false"/>
          <w:i w:val="false"/>
          <w:color w:val="000000"/>
          <w:sz w:val="28"/>
        </w:rPr>
        <w:t>
      3-бағандағы «782963» сандары «834990» сандарымен ауыстырылсын;</w:t>
      </w:r>
      <w:r>
        <w:br/>
      </w:r>
      <w:r>
        <w:rPr>
          <w:rFonts w:ascii="Times New Roman"/>
          <w:b w:val="false"/>
          <w:i w:val="false"/>
          <w:color w:val="000000"/>
          <w:sz w:val="28"/>
        </w:rPr>
        <w:t>
      9-бағандағы «360573» сандары «412600» сандарымен ауыстырылсын;</w:t>
      </w:r>
      <w:r>
        <w:br/>
      </w:r>
      <w:r>
        <w:rPr>
          <w:rFonts w:ascii="Times New Roman"/>
          <w:b w:val="false"/>
          <w:i w:val="false"/>
          <w:color w:val="000000"/>
          <w:sz w:val="28"/>
        </w:rPr>
        <w:t>
      реттік нөмірі 6 жолда:</w:t>
      </w:r>
      <w:r>
        <w:br/>
      </w:r>
      <w:r>
        <w:rPr>
          <w:rFonts w:ascii="Times New Roman"/>
          <w:b w:val="false"/>
          <w:i w:val="false"/>
          <w:color w:val="000000"/>
          <w:sz w:val="28"/>
        </w:rPr>
        <w:t>
      3-бағандағы «29006» сандары «81033» сандарымен ауыстырылсын;</w:t>
      </w:r>
      <w:r>
        <w:br/>
      </w:r>
      <w:r>
        <w:rPr>
          <w:rFonts w:ascii="Times New Roman"/>
          <w:b w:val="false"/>
          <w:i w:val="false"/>
          <w:color w:val="000000"/>
          <w:sz w:val="28"/>
        </w:rPr>
        <w:t>
      9-бағандағы «29006» сандары «81033» сандарымен ауыстырылсын;</w:t>
      </w:r>
      <w:r>
        <w:br/>
      </w:r>
      <w:r>
        <w:rPr>
          <w:rFonts w:ascii="Times New Roman"/>
          <w:b w:val="false"/>
          <w:i w:val="false"/>
          <w:color w:val="000000"/>
          <w:sz w:val="28"/>
        </w:rPr>
        <w:t>
      «Ұлы Отан соғысының қатысушылары мен мүгедектерін тұрғын үймен қамтамасыз етуге» жолынан кейін мынадай мазмұндағы жолмен толықтырылсын: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2"/>
        <w:gridCol w:w="3248"/>
      </w:tblGrid>
      <w:tr>
        <w:trPr>
          <w:trHeight w:val="30" w:hRule="atLeast"/>
        </w:trPr>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Зырян кеніші карьерінен су бұру» жобасының құрылысын аяқтауға»</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52027»</w:t>
            </w:r>
          </w:p>
        </w:tc>
      </w:tr>
    </w:tbl>
    <w:bookmarkStart w:name="z9" w:id="2"/>
    <w:p>
      <w:pPr>
        <w:spacing w:after="0"/>
        <w:ind w:left="0"/>
        <w:jc w:val="both"/>
      </w:pPr>
      <w:r>
        <w:rPr>
          <w:rFonts w:ascii="Times New Roman"/>
          <w:b w:val="false"/>
          <w:i w:val="false"/>
          <w:color w:val="000000"/>
          <w:sz w:val="28"/>
        </w:rPr>
        <w:t xml:space="preserve">
      7)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8)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30-қосымшамен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енгiзiледi.</w:t>
      </w:r>
    </w:p>
    <w:bookmarkEnd w:id="2"/>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Шығыс Қазақстан облыстық</w:t>
      </w:r>
      <w:r>
        <w:br/>
      </w:r>
      <w:r>
        <w:rPr>
          <w:rFonts w:ascii="Times New Roman"/>
          <w:b w:val="false"/>
          <w:i w:val="false"/>
          <w:color w:val="000000"/>
          <w:sz w:val="28"/>
        </w:rPr>
        <w:t>
</w:t>
      </w:r>
      <w:r>
        <w:rPr>
          <w:rFonts w:ascii="Times New Roman"/>
          <w:b w:val="false"/>
          <w:i/>
          <w:color w:val="000000"/>
          <w:sz w:val="28"/>
        </w:rPr>
        <w:t>      мәслихатының хатшысы                   В. Ахаев</w:t>
      </w:r>
    </w:p>
    <w:bookmarkStart w:name="z12" w:id="3"/>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17 мамырдағы</w:t>
      </w:r>
      <w:r>
        <w:br/>
      </w:r>
      <w:r>
        <w:rPr>
          <w:rFonts w:ascii="Times New Roman"/>
          <w:b w:val="false"/>
          <w:i w:val="false"/>
          <w:color w:val="000000"/>
          <w:sz w:val="28"/>
        </w:rPr>
        <w:t>
№ 21/269-IV шешіміне 1-қосымша</w:t>
      </w:r>
    </w:p>
    <w:bookmarkEnd w:id="3"/>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1-қосымша</w:t>
      </w:r>
    </w:p>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96"/>
        <w:gridCol w:w="797"/>
        <w:gridCol w:w="9385"/>
        <w:gridCol w:w="232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 атауы
</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125640916,7</w:t>
            </w:r>
          </w:p>
        </w:tc>
      </w:tr>
      <w:tr>
        <w:trPr>
          <w:trHeight w:val="19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16058333,0</w:t>
            </w:r>
          </w:p>
        </w:tc>
      </w:tr>
      <w:tr>
        <w:trPr>
          <w:trHeight w:val="19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7399859,0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7399859,0</w:t>
            </w:r>
          </w:p>
        </w:tc>
      </w:tr>
      <w:tr>
        <w:trPr>
          <w:trHeight w:val="19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6120846,0</w:t>
            </w:r>
          </w:p>
        </w:tc>
      </w:tr>
      <w:tr>
        <w:trPr>
          <w:trHeight w:val="19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6120846,0</w:t>
            </w: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2537628,0</w:t>
            </w:r>
          </w:p>
        </w:tc>
      </w:tr>
      <w:tr>
        <w:trPr>
          <w:trHeight w:val="42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2537628,0</w:t>
            </w:r>
          </w:p>
        </w:tc>
      </w:tr>
      <w:tr>
        <w:trPr>
          <w:trHeight w:val="19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1199310,0</w:t>
            </w: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139974,0</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68974,0</w:t>
            </w:r>
          </w:p>
        </w:tc>
      </w:tr>
      <w:tr>
        <w:trPr>
          <w:trHeight w:val="14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1049336,0</w:t>
            </w:r>
          </w:p>
        </w:tc>
      </w:tr>
      <w:tr>
        <w:trPr>
          <w:trHeight w:val="14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1049336,0</w:t>
            </w: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108383273,7</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1526506,7</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1526506,7</w:t>
            </w: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106156767,0</w:t>
            </w:r>
          </w:p>
        </w:tc>
      </w:tr>
      <w:tr>
        <w:trPr>
          <w:trHeight w:val="2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106156767,0</w:t>
            </w:r>
          </w:p>
        </w:tc>
      </w:tr>
      <w:tr>
        <w:trPr>
          <w:trHeight w:val="2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785"/>
        <w:gridCol w:w="1057"/>
        <w:gridCol w:w="8115"/>
        <w:gridCol w:w="2373"/>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126628181,7</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1687458,6</w:t>
            </w:r>
          </w:p>
        </w:tc>
      </w:tr>
      <w:tr>
        <w:trPr>
          <w:trHeight w:val="8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1482715,6</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37226,6</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36626,6</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1445489,0</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745267,0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тұлғаларға "жалғыз терезе" қағидаты бойынша мемлекеттік қызметтер көрсететін халыққа қызмет орталықтарының қызметін ұйымдастыру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639267,0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15274,0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28581,0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111433,0</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111433,0</w:t>
            </w:r>
          </w:p>
        </w:tc>
      </w:tr>
      <w:tr>
        <w:trPr>
          <w:trHeight w:val="8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90359,0</w:t>
            </w:r>
          </w:p>
        </w:tc>
      </w:tr>
      <w:tr>
        <w:trPr>
          <w:trHeight w:val="8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93310,0</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93310,0</w:t>
            </w:r>
          </w:p>
        </w:tc>
      </w:tr>
      <w:tr>
        <w:trPr>
          <w:trHeight w:val="9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90595,0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469185,0</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55712,0</w:t>
            </w:r>
          </w:p>
        </w:tc>
      </w:tr>
      <w:tr>
        <w:trPr>
          <w:trHeight w:val="10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55712,0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23593,0</w:t>
            </w:r>
          </w:p>
        </w:tc>
      </w:tr>
      <w:tr>
        <w:trPr>
          <w:trHeight w:val="7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32119,0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413473,0</w:t>
            </w:r>
          </w:p>
        </w:tc>
      </w:tr>
      <w:tr>
        <w:trPr>
          <w:trHeight w:val="10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413473,0</w:t>
            </w:r>
          </w:p>
        </w:tc>
      </w:tr>
      <w:tr>
        <w:trPr>
          <w:trHeight w:val="12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36724,0</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45382,0</w:t>
            </w:r>
          </w:p>
        </w:tc>
      </w:tr>
      <w:tr>
        <w:trPr>
          <w:trHeight w:val="7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12538,0</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318060,0</w:t>
            </w:r>
          </w:p>
        </w:tc>
      </w:tr>
      <w:tr>
        <w:trPr>
          <w:trHeight w:val="7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5968605,0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5968605,0</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5965915,0</w:t>
            </w:r>
          </w:p>
        </w:tc>
      </w:tr>
      <w:tr>
        <w:trPr>
          <w:trHeight w:val="7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5478878,0</w:t>
            </w:r>
          </w:p>
        </w:tc>
      </w:tr>
      <w:tr>
        <w:trPr>
          <w:trHeight w:val="9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89149,0</w:t>
            </w:r>
          </w:p>
        </w:tc>
      </w:tr>
      <w:tr>
        <w:trPr>
          <w:trHeight w:val="7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225077,0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56179,0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41851,0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46734,0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5598,0</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14574516,8</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702692,0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702692,0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702692,0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3970296,0</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1502472,0</w:t>
            </w:r>
          </w:p>
        </w:tc>
      </w:tr>
      <w:tr>
        <w:trPr>
          <w:trHeight w:val="8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1446035,0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56437,0</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2467824,0</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1053055,0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899993,0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104909,0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205017,0</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3581421,1</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208805,0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208805,0</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3372616,1</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3372616,1</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818166,0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109108,0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109108,0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16650,0</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692408,0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90408,0</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602000,0</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5501941,7</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2711735,0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59718,0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86344,0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30638,0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77859,0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686441,0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 -медициналық-педагогикалық консультациялық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65664,0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68513,0</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республикалық бюджеттен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1479902,0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114715,0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40461,0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2783209,7</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746800,0</w:t>
            </w: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2036409,7</w:t>
            </w:r>
          </w:p>
        </w:tc>
      </w:tr>
      <w:tr>
        <w:trPr>
          <w:trHeight w:val="1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26375115,3</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187044,0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187044,0</w:t>
            </w:r>
          </w:p>
        </w:tc>
      </w:tr>
      <w:tr>
        <w:trPr>
          <w:trHeight w:val="15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187044,0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940647,0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940647,0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509017,0</w:t>
            </w:r>
          </w:p>
        </w:tc>
      </w:tr>
      <w:tr>
        <w:trPr>
          <w:trHeight w:val="1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288221,0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142446,0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5764035,0</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5764035,0</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3931450,0</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141272,0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555086,0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55810,0</w:t>
            </w:r>
          </w:p>
        </w:tc>
      </w:tr>
      <w:tr>
        <w:trPr>
          <w:trHeight w:val="14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95576,0</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214135,0</w:t>
            </w:r>
          </w:p>
        </w:tc>
      </w:tr>
      <w:tr>
        <w:trPr>
          <w:trHeight w:val="7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699656,0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71050,0</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9053075,0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9053075,0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7921905,0</w:t>
            </w:r>
          </w:p>
        </w:tc>
      </w:tr>
      <w:tr>
        <w:trPr>
          <w:trHeight w:val="11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1131170,0</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1804769,0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1804769,0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1769369,0</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8625545,3</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2896342,0</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97030,0</w:t>
            </w:r>
          </w:p>
        </w:tc>
      </w:tr>
      <w:tr>
        <w:trPr>
          <w:trHeight w:val="7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денсаулық сақтау объектілерін күрделі және ағымдық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1155916,0</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168587,0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93986,0</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52051,0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203970,0</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1098632,0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5729203,3</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5729203,3</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5586913,0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2720180,0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1855600,0</w:t>
            </w:r>
          </w:p>
        </w:tc>
      </w:tr>
      <w:tr>
        <w:trPr>
          <w:trHeight w:val="8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712388,6</w:t>
            </w:r>
          </w:p>
        </w:tc>
      </w:tr>
      <w:tr>
        <w:trPr>
          <w:trHeight w:val="11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98729,0</w:t>
            </w:r>
          </w:p>
        </w:tc>
      </w:tr>
      <w:tr>
        <w:trPr>
          <w:trHeight w:val="10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833259,0</w:t>
            </w:r>
          </w:p>
        </w:tc>
      </w:tr>
      <w:tr>
        <w:trPr>
          <w:trHeight w:val="8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69453,4</w:t>
            </w:r>
          </w:p>
        </w:tc>
      </w:tr>
      <w:tr>
        <w:trPr>
          <w:trHeight w:val="8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856905,0</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856905,0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7675,0</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1464092,0</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1464092,0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174257,0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223117,0</w:t>
            </w:r>
          </w:p>
        </w:tc>
      </w:tr>
      <w:tr>
        <w:trPr>
          <w:trHeight w:val="11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468000,0</w:t>
            </w:r>
          </w:p>
        </w:tc>
      </w:tr>
      <w:tr>
        <w:trPr>
          <w:trHeight w:val="11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11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558718,0</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1402641,0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және әлеуметтік бағдарламаларды үйлестіру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1402641,0</w:t>
            </w:r>
          </w:p>
        </w:tc>
      </w:tr>
      <w:tr>
        <w:trPr>
          <w:trHeight w:val="7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59269,0</w:t>
            </w:r>
          </w:p>
        </w:tc>
      </w:tr>
      <w:tr>
        <w:trPr>
          <w:trHeight w:val="10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114440,0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124317,0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25297,0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65379,0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өңірлік жұмыспен қамту және кадрларды қайта даярлау стратегиясын іске асыру шеңберінде әлеуметтiк қамсыздандыру объектілерін күрделі, ағымды жөндеуге берілетін республикалық бюджеттен бөлінетін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988788,0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7891559,0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3154000,0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3154000,0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2568000,0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3237559,0</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3237431,0</w:t>
            </w:r>
          </w:p>
        </w:tc>
      </w:tr>
      <w:tr>
        <w:trPr>
          <w:trHeight w:val="8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46862,0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1200224,0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1462810,0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114635,0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305407,0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107193,0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бюджетіне Қазақстан Республикасы мен Ресей Федерациясының VII аймақаралық ынтымақтастық Форумының өтуіне байланысты Өскемен қаласының инфрақұрылымын абаттандыру және жөндеуге нысаналы ағымдағы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2855233,0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1161844,0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1111844,0</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33284,0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132450,0</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505849,0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376839,0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63422,0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469839,0</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360446,0</w:t>
            </w:r>
          </w:p>
        </w:tc>
      </w:tr>
      <w:tr>
        <w:trPr>
          <w:trHeight w:val="8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31487,0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өткiзу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72231,0</w:t>
            </w:r>
          </w:p>
        </w:tc>
      </w:tr>
      <w:tr>
        <w:trPr>
          <w:trHeight w:val="10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198228,0</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109393,0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109393,0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739227,0</w:t>
            </w:r>
          </w:p>
        </w:tc>
      </w:tr>
      <w:tr>
        <w:trPr>
          <w:trHeight w:val="7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262971,0</w:t>
            </w:r>
          </w:p>
        </w:tc>
      </w:tr>
      <w:tr>
        <w:trPr>
          <w:trHeight w:val="8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24059,0</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238912,0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178122,0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178122,0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240238,0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141276,0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98962,0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57896,0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29342,0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28554,0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15222,0</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15222,0</w:t>
            </w:r>
          </w:p>
        </w:tc>
      </w:tr>
      <w:tr>
        <w:trPr>
          <w:trHeight w:val="9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469101,0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34928,0</w:t>
            </w:r>
          </w:p>
        </w:tc>
      </w:tr>
      <w:tr>
        <w:trPr>
          <w:trHeight w:val="8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34928,0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279024,0</w:t>
            </w:r>
          </w:p>
        </w:tc>
      </w:tr>
      <w:tr>
        <w:trPr>
          <w:trHeight w:val="9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70266,0</w:t>
            </w:r>
          </w:p>
        </w:tc>
      </w:tr>
      <w:tr>
        <w:trPr>
          <w:trHeight w:val="9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208758,0</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155149,0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126649,0</w:t>
            </w:r>
          </w:p>
        </w:tc>
      </w:tr>
      <w:tr>
        <w:trPr>
          <w:trHeight w:val="7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3362974,0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3362974,0</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3362974,0</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62974,0</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3300000,0</w:t>
            </w:r>
          </w:p>
        </w:tc>
      </w:tr>
      <w:tr>
        <w:trPr>
          <w:trHeight w:val="8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7080537,9</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2110884,0</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2092869,0</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77735,0</w:t>
            </w: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118560,0</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291546,0</w:t>
            </w:r>
          </w:p>
        </w:tc>
      </w:tr>
      <w:tr>
        <w:trPr>
          <w:trHeight w:val="8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мемлекеттік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141462,0</w:t>
            </w:r>
          </w:p>
        </w:tc>
      </w:tr>
      <w:tr>
        <w:trPr>
          <w:trHeight w:val="9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1407763,0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30204,0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18015,0</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58068,0</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52918,0</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52918,0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719395,0</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 пайдалануды реттеу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719395,0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710009,0</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қорғау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167622,9</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 пайдалануды реттеу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162686,9</w:t>
            </w:r>
          </w:p>
        </w:tc>
      </w:tr>
      <w:tr>
        <w:trPr>
          <w:trHeight w:val="8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60034,3</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101568,7</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25725,0</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25725,0</w:t>
            </w:r>
          </w:p>
        </w:tc>
      </w:tr>
      <w:tr>
        <w:trPr>
          <w:trHeight w:val="8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3998843,0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3499626,0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2603504,0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613946,0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271921,0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499217,0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499217,0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1941623,0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1941623,0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37349,0</w:t>
            </w:r>
          </w:p>
        </w:tc>
      </w:tr>
      <w:tr>
        <w:trPr>
          <w:trHeight w:val="9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36759,0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1 877 044,0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42537,0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1046600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87307,0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60940,0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639060,0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27230,0</w:t>
            </w:r>
          </w:p>
        </w:tc>
      </w:tr>
      <w:tr>
        <w:trPr>
          <w:trHeight w:val="8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26380,0</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6360286,0</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2247192,0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2247192,0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2247192,0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120961,0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120961,0</w:t>
            </w:r>
          </w:p>
        </w:tc>
      </w:tr>
      <w:tr>
        <w:trPr>
          <w:trHeight w:val="7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120961,0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саласындағы өзге де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3992133,0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3992133,0</w:t>
            </w:r>
          </w:p>
        </w:tc>
      </w:tr>
      <w:tr>
        <w:trPr>
          <w:trHeight w:val="7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33948,0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1715100,0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ауданаралық (қалааралық) қатынастар бойынша жолаушылар тасымалын субсидиялау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210455,0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1765762,0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республикалық бюджеттен берілетін нысаналы даму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94023,0</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ағымдағы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1697774,0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61450,0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61450,0</w:t>
            </w:r>
          </w:p>
        </w:tc>
      </w:tr>
      <w:tr>
        <w:trPr>
          <w:trHeight w:val="7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1636324,0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314210,0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314210,0</w:t>
            </w:r>
          </w:p>
        </w:tc>
      </w:tr>
      <w:tr>
        <w:trPr>
          <w:trHeight w:val="7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75230,0</w:t>
            </w:r>
          </w:p>
        </w:tc>
      </w:tr>
      <w:tr>
        <w:trPr>
          <w:trHeight w:val="12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75230,0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819684,0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Индустриялдық-инновациялық даму стратегиясын іске асыру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567643,0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177389,0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70955,0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427200,0</w:t>
            </w:r>
          </w:p>
        </w:tc>
      </w:tr>
      <w:tr>
        <w:trPr>
          <w:trHeight w:val="8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427200,0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w:t>
            </w:r>
          </w:p>
        </w:tc>
      </w:tr>
      <w:tr>
        <w:trPr>
          <w:trHeight w:val="9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40768383,1</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40768383,1</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40768383,1</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24730912,0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31211,1</w:t>
            </w:r>
          </w:p>
        </w:tc>
      </w:tr>
      <w:tr>
        <w:trPr>
          <w:trHeight w:val="12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13127113,0</w:t>
            </w:r>
          </w:p>
        </w:tc>
      </w:tr>
      <w:tr>
        <w:trPr>
          <w:trHeight w:val="9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494870,0</w:t>
            </w:r>
          </w:p>
        </w:tc>
      </w:tr>
      <w:tr>
        <w:trPr>
          <w:trHeight w:val="8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2384277,0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2030509,0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3105137,0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2877469,0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2877469,0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2877469,0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2877469,0</w:t>
            </w:r>
          </w:p>
        </w:tc>
      </w:tr>
      <w:tr>
        <w:trPr>
          <w:trHeight w:val="9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127668,0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127668,0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127668,0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127668,0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бәсекені қорғау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9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1074628,0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1074628,0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1074628,0</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-3039774,0</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(профицитті пайдалану) қаржыландыру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3039774,0</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3005137,0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3005137,0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3005137,0 </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890010,0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890010,0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890010,0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890010,0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924647,0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924647,0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924647,0</w:t>
            </w:r>
          </w:p>
        </w:tc>
      </w:tr>
    </w:tbl>
    <w:bookmarkStart w:name="z13" w:id="4"/>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17 мамырдағы</w:t>
      </w:r>
      <w:r>
        <w:br/>
      </w:r>
      <w:r>
        <w:rPr>
          <w:rFonts w:ascii="Times New Roman"/>
          <w:b w:val="false"/>
          <w:i w:val="false"/>
          <w:color w:val="000000"/>
          <w:sz w:val="28"/>
        </w:rPr>
        <w:t>
№ 21/269-IV шешіміне 2-қосымша</w:t>
      </w:r>
    </w:p>
    <w:bookmarkEnd w:id="4"/>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30–қосымша</w:t>
      </w:r>
    </w:p>
    <w:p>
      <w:pPr>
        <w:spacing w:after="0"/>
        <w:ind w:left="0"/>
        <w:jc w:val="left"/>
      </w:pPr>
      <w:r>
        <w:rPr>
          <w:rFonts w:ascii="Times New Roman"/>
          <w:b/>
          <w:i w:val="false"/>
          <w:color w:val="000000"/>
        </w:rPr>
        <w:t xml:space="preserve"> Облыстық бюджеттің шығындарын өтеуге арналған аудандық (қалалық) бюджеттерден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9156"/>
        <w:gridCol w:w="2951"/>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w:t>
            </w:r>
            <w:r>
              <w:br/>
            </w:r>
            <w:r>
              <w:rPr>
                <w:rFonts w:ascii="Times New Roman"/>
                <w:b/>
                <w:i w:val="false"/>
                <w:color w:val="000000"/>
                <w:sz w:val="20"/>
              </w:rPr>
              <w:t>
(мың теңге)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106 862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12 085</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17 582</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7 049</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