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ed6cb" w14:textId="8ded6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Өскемен қаласының бюджеті туралы" 2009 жылғы 30 желтоқсандағы № 20/2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облысының Өскемен қалалық мәслихатының 2010 жылғы 23 шілдедегі N 26/6 шешімі. Шығыс Қазақстан облысы Әділет департаментінің Өскемен қалалық әділет басқармасында 2010 жылғы 3 тамызда № 5-1-148 тіркелді. Қабылданған мерзімінің бітуіне байланысты күші жойылды - Өскемен қалалық мәслихатының 2011 жылғы 06 қаңтардағы № 03-09/2 хаты</w:t>
      </w:r>
    </w:p>
    <w:p>
      <w:pPr>
        <w:spacing w:after="0"/>
        <w:ind w:left="0"/>
        <w:jc w:val="both"/>
      </w:pPr>
      <w:bookmarkStart w:name="z24" w:id="0"/>
      <w:r>
        <w:rPr>
          <w:rFonts w:ascii="Times New Roman"/>
          <w:b w:val="false"/>
          <w:i w:val="false"/>
          <w:color w:val="ff0000"/>
          <w:sz w:val="28"/>
        </w:rPr>
        <w:t>
      Ескерту. Қабылданған мерзімінің бітуіне байланысты күші жойылды - Өскемен қалалық мәслихатының 2011.01.06 № 03-09/2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Шығыс Қазақстан облыстық мәслихатының «2010-2012 жылдарға арналған облыстық бюджет туралы» 2009 жылғы </w:t>
      </w:r>
      <w:r>
        <w:br/>
      </w:r>
      <w:r>
        <w:rPr>
          <w:rFonts w:ascii="Times New Roman"/>
          <w:b w:val="false"/>
          <w:i w:val="false"/>
          <w:color w:val="000000"/>
          <w:sz w:val="28"/>
        </w:rPr>
        <w:t xml:space="preserve">
21 желтоқсандағы № 17/222-ІV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2010 жылғы 20 шілдедегі 22/276-ІV (нормативтік құқықтық актілерді мемлекеттік тіркеу тізілімінде 2534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Өскемен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Өскемен қалалық мәслихатының «2010-2012 жылдарға арналған Өскемен қаласының бюджеті туралы» 2009 жылғы 30 желтоқсандағы № 20/2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5-1-127 нөмірімен тіркелген, 2010 жылғы 21 және 23 қаңтардағы «Дидар» газетінде, 2010 жылғы 22 және 25 қаңтардағы «Рудный Алтай»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«2010-2012 жылдарға арналған қала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тиісінше, соның ішінде 2010 жылға арналған келесі мөлшерлерде бекітілсін: </w:t>
      </w:r>
      <w:r>
        <w:br/>
      </w:r>
      <w:r>
        <w:rPr>
          <w:rFonts w:ascii="Times New Roman"/>
          <w:b w:val="false"/>
          <w:i w:val="false"/>
          <w:color w:val="000000"/>
          <w:sz w:val="28"/>
        </w:rPr>
        <w:t>
</w:t>
      </w:r>
      <w:r>
        <w:rPr>
          <w:rFonts w:ascii="Times New Roman"/>
          <w:b w:val="false"/>
          <w:i w:val="false"/>
          <w:color w:val="000000"/>
          <w:sz w:val="28"/>
        </w:rPr>
        <w:t>
      1) кірістер – 17 148 527 мың теңге, соның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6 610 714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41 602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1 685 684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8 810 527 мың теңге;</w:t>
      </w:r>
      <w:r>
        <w:br/>
      </w:r>
      <w:r>
        <w:rPr>
          <w:rFonts w:ascii="Times New Roman"/>
          <w:b w:val="false"/>
          <w:i w:val="false"/>
          <w:color w:val="000000"/>
          <w:sz w:val="28"/>
        </w:rPr>
        <w:t>
</w:t>
      </w:r>
      <w:r>
        <w:rPr>
          <w:rFonts w:ascii="Times New Roman"/>
          <w:b w:val="false"/>
          <w:i w:val="false"/>
          <w:color w:val="000000"/>
          <w:sz w:val="28"/>
        </w:rPr>
        <w:t>
      2) шығындар – 19 598 124,7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несиелендіру – 0;</w:t>
      </w:r>
      <w:r>
        <w:br/>
      </w:r>
      <w:r>
        <w:rPr>
          <w:rFonts w:ascii="Times New Roman"/>
          <w:b w:val="false"/>
          <w:i w:val="false"/>
          <w:color w:val="000000"/>
          <w:sz w:val="28"/>
        </w:rPr>
        <w:t>
</w:t>
      </w:r>
      <w:r>
        <w:rPr>
          <w:rFonts w:ascii="Times New Roman"/>
          <w:b w:val="false"/>
          <w:i w:val="false"/>
          <w:color w:val="000000"/>
          <w:sz w:val="28"/>
        </w:rPr>
        <w:t xml:space="preserve">
      4) қаржылық активтермен операциялар бойынша сальдо – 134 418 мың теңге, соның ішінде: </w:t>
      </w:r>
      <w:r>
        <w:br/>
      </w:r>
      <w:r>
        <w:rPr>
          <w:rFonts w:ascii="Times New Roman"/>
          <w:b w:val="false"/>
          <w:i w:val="false"/>
          <w:color w:val="000000"/>
          <w:sz w:val="28"/>
        </w:rPr>
        <w:t>
</w:t>
      </w:r>
      <w:r>
        <w:rPr>
          <w:rFonts w:ascii="Times New Roman"/>
          <w:b w:val="false"/>
          <w:i w:val="false"/>
          <w:color w:val="000000"/>
          <w:sz w:val="28"/>
        </w:rPr>
        <w:t>
      қаржы активтерін сатып алу – 143 460 мың теңге;</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9 042 мың теңге;</w:t>
      </w:r>
      <w:r>
        <w:br/>
      </w:r>
      <w:r>
        <w:rPr>
          <w:rFonts w:ascii="Times New Roman"/>
          <w:b w:val="false"/>
          <w:i w:val="false"/>
          <w:color w:val="000000"/>
          <w:sz w:val="28"/>
        </w:rPr>
        <w:t>
</w:t>
      </w:r>
      <w:r>
        <w:rPr>
          <w:rFonts w:ascii="Times New Roman"/>
          <w:b w:val="false"/>
          <w:i w:val="false"/>
          <w:color w:val="000000"/>
          <w:sz w:val="28"/>
        </w:rPr>
        <w:t>
      5) бюджет тапшылығы – -2 584 015,7 мың теңге;</w:t>
      </w:r>
      <w:r>
        <w:br/>
      </w:r>
      <w:r>
        <w:rPr>
          <w:rFonts w:ascii="Times New Roman"/>
          <w:b w:val="false"/>
          <w:i w:val="false"/>
          <w:color w:val="000000"/>
          <w:sz w:val="28"/>
        </w:rPr>
        <w:t>
</w:t>
      </w:r>
      <w:r>
        <w:rPr>
          <w:rFonts w:ascii="Times New Roman"/>
          <w:b w:val="false"/>
          <w:i w:val="false"/>
          <w:color w:val="000000"/>
          <w:sz w:val="28"/>
        </w:rPr>
        <w:t xml:space="preserve">
      6) бюджет тапшылығын қаржыландыру – 2 584 015,7 мың теңге.»;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3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абзацтағы: «109 080» деген сандар «109 391»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екінші абзацтағы: «10 000» деген сандар «10 311»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Осы шешім 2010 жылғы 1 қаңтардан бастап қолданысқа енгізіледі. </w:t>
      </w:r>
    </w:p>
    <w:bookmarkEnd w:id="1"/>
    <w:p>
      <w:pPr>
        <w:spacing w:after="0"/>
        <w:ind w:left="0"/>
        <w:jc w:val="both"/>
      </w:pPr>
      <w:r>
        <w:rPr>
          <w:rFonts w:ascii="Times New Roman"/>
          <w:b w:val="false"/>
          <w:i/>
          <w:color w:val="000000"/>
          <w:sz w:val="28"/>
        </w:rPr>
        <w:t>      Сессия төрағасы                         Е. Акимбаев</w:t>
      </w:r>
    </w:p>
    <w:p>
      <w:pPr>
        <w:spacing w:after="0"/>
        <w:ind w:left="0"/>
        <w:jc w:val="both"/>
      </w:pPr>
      <w:r>
        <w:rPr>
          <w:rFonts w:ascii="Times New Roman"/>
          <w:b w:val="false"/>
          <w:i/>
          <w:color w:val="000000"/>
          <w:sz w:val="28"/>
        </w:rPr>
        <w:t>      Қалалық мәслихаттың хатшысы             В. Головатюк</w:t>
      </w:r>
    </w:p>
    <w:bookmarkStart w:name="z22" w:id="2"/>
    <w:p>
      <w:pPr>
        <w:spacing w:after="0"/>
        <w:ind w:left="0"/>
        <w:jc w:val="both"/>
      </w:pPr>
      <w:r>
        <w:rPr>
          <w:rFonts w:ascii="Times New Roman"/>
          <w:b w:val="false"/>
          <w:i w:val="false"/>
          <w:color w:val="000000"/>
          <w:sz w:val="28"/>
        </w:rPr>
        <w:t>
Өскемен қалалық мәслихатының</w:t>
      </w:r>
      <w:r>
        <w:br/>
      </w:r>
      <w:r>
        <w:rPr>
          <w:rFonts w:ascii="Times New Roman"/>
          <w:b w:val="false"/>
          <w:i w:val="false"/>
          <w:color w:val="000000"/>
          <w:sz w:val="28"/>
        </w:rPr>
        <w:t>
2010 жылғы 23 шілдедегі</w:t>
      </w:r>
      <w:r>
        <w:br/>
      </w:r>
      <w:r>
        <w:rPr>
          <w:rFonts w:ascii="Times New Roman"/>
          <w:b w:val="false"/>
          <w:i w:val="false"/>
          <w:color w:val="000000"/>
          <w:sz w:val="28"/>
        </w:rPr>
        <w:t>
№ 26/6 шешіміне қосымша</w:t>
      </w:r>
    </w:p>
    <w:bookmarkEnd w:id="2"/>
    <w:bookmarkStart w:name="z23" w:id="3"/>
    <w:p>
      <w:pPr>
        <w:spacing w:after="0"/>
        <w:ind w:left="0"/>
        <w:jc w:val="left"/>
      </w:pPr>
      <w:r>
        <w:rPr>
          <w:rFonts w:ascii="Times New Roman"/>
          <w:b/>
          <w:i w:val="false"/>
          <w:color w:val="000000"/>
        </w:rPr>
        <w:t xml:space="preserve"> 
2010 жылға арналған Өскемен қаласының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602"/>
        <w:gridCol w:w="623"/>
        <w:gridCol w:w="9710"/>
        <w:gridCol w:w="2265"/>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40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5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17 148 527</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6 610 714</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1 979 052</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1 979 052</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1 059 788</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1 059 788</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2 596 683</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1 521 900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546 875</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527 500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 көрсетуге салынатын ішкі салықтар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503 190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167 790</w:t>
            </w: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r>
      <w:tr>
        <w:trPr>
          <w:trHeight w:val="7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мәнді іс-әрекеттерді жасағаны және (немесе) құжаттар бергені үшін оған уәкілеттігі бар мемлекеттік органдар немесе лауазымды адамдармен алынатын міндетті төлемдер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472 001</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472 001</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41 602</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табыстар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22 552</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 тұрған мүлікті жалға беруден түсетін табыстар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22 552</w:t>
            </w:r>
          </w:p>
        </w:tc>
      </w:tr>
      <w:tr>
        <w:trPr>
          <w:trHeight w:val="10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2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1 685 684</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706 169</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706 169</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979 515</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966 215</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8 810 527</w:t>
            </w:r>
          </w:p>
        </w:tc>
      </w:tr>
      <w:tr>
        <w:trPr>
          <w:trHeight w:val="51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8 810 527</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8 810 527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747"/>
        <w:gridCol w:w="747"/>
        <w:gridCol w:w="9115"/>
        <w:gridCol w:w="2593"/>
      </w:tblGrid>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Әкімгерлер</w:t>
            </w:r>
          </w:p>
        </w:tc>
      </w:tr>
      <w:tr>
        <w:trPr>
          <w:trHeight w:val="4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4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19 598 124,7</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370 324</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21 116</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20 977</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263 800</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255 648</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8 152</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13 440</w:t>
            </w:r>
          </w:p>
        </w:tc>
      </w:tr>
      <w:tr>
        <w:trPr>
          <w:trHeight w:val="5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13 298</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45 082</w:t>
            </w:r>
          </w:p>
        </w:tc>
      </w:tr>
      <w:tr>
        <w:trPr>
          <w:trHeight w:val="7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25 037</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w:t>
            </w:r>
          </w:p>
        </w:tc>
      </w:tr>
      <w:tr>
        <w:trPr>
          <w:trHeight w:val="7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26 886</w:t>
            </w:r>
          </w:p>
        </w:tc>
      </w:tr>
      <w:tr>
        <w:trPr>
          <w:trHeight w:val="7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26 601</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25 482</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25 482</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25 482</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35 408</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35 408</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35 408</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6 098 786,2</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5 351 765</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3 428 248</w:t>
            </w:r>
          </w:p>
        </w:tc>
      </w:tr>
      <w:tr>
        <w:trPr>
          <w:trHeight w:val="5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25 711</w:t>
            </w:r>
          </w:p>
        </w:tc>
      </w:tr>
      <w:tr>
        <w:trPr>
          <w:trHeight w:val="8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323 006</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673 551</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855 039</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 құрылыс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747 021,2</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747 021,2</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964 286</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959 346</w:t>
            </w:r>
          </w:p>
        </w:tc>
      </w:tr>
      <w:tr>
        <w:trPr>
          <w:trHeight w:val="8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71 099</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260 539</w:t>
            </w:r>
          </w:p>
        </w:tc>
      </w:tr>
      <w:tr>
        <w:trPr>
          <w:trHeight w:val="10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9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8 584</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200 705</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20 366</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28 388</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82 862</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5 516</w:t>
            </w:r>
          </w:p>
        </w:tc>
      </w:tr>
      <w:tr>
        <w:trPr>
          <w:trHeight w:val="7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23 157</w:t>
            </w:r>
          </w:p>
        </w:tc>
      </w:tr>
      <w:tr>
        <w:trPr>
          <w:trHeight w:val="7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23 476</w:t>
            </w:r>
          </w:p>
        </w:tc>
      </w:tr>
      <w:tr>
        <w:trPr>
          <w:trHeight w:val="16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8 834</w:t>
            </w:r>
          </w:p>
        </w:tc>
      </w:tr>
      <w:tr>
        <w:trPr>
          <w:trHeight w:val="27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195 540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w:t>
            </w:r>
          </w:p>
        </w:tc>
      </w:tr>
      <w:tr>
        <w:trPr>
          <w:trHeight w:val="9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10 136 160,4</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4 167 639,5</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122 950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240 498,6</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175 205</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144 198,9</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19 564</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447 504</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227 966</w:t>
            </w:r>
          </w:p>
        </w:tc>
      </w:tr>
      <w:tr>
        <w:trPr>
          <w:trHeight w:val="7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1 289 753</w:t>
            </w:r>
          </w:p>
        </w:tc>
      </w:tr>
      <w:tr>
        <w:trPr>
          <w:trHeight w:val="10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ағымдағы трансферттер есебінен Қазақстан Республикасы мен Ресей Федерациясының VII аймақаралық ынтымақтастық Форумының өтуіне байланысты Өскемен қаласының инфрақұрылымын абаттандыру және жөндеу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 құрылыс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5 968 520,9</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553 530,9</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2 375 008,1</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1 598,3</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2 981 552,1</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56 831,5</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465 115</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5 471</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5 471</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181 003</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14 185</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82 111</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78 286</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6 421</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59 721</w:t>
            </w:r>
          </w:p>
        </w:tc>
      </w:tr>
      <w:tr>
        <w:trPr>
          <w:trHeight w:val="7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16 276</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5 665</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14 120</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218 900</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9 169</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21 814</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13 302</w:t>
            </w:r>
          </w:p>
        </w:tc>
      </w:tr>
      <w:tr>
        <w:trPr>
          <w:trHeight w:val="7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174 615</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 құрылыс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32 126</w:t>
            </w:r>
          </w:p>
        </w:tc>
      </w:tr>
      <w:tr>
        <w:trPr>
          <w:trHeight w:val="5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23 946</w:t>
            </w:r>
          </w:p>
        </w:tc>
      </w:tr>
      <w:tr>
        <w:trPr>
          <w:trHeight w:val="5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23 946</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78 069</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19 409</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19 409</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58 660</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25 462</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12 963</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20 235</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1 041 767,7</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1 041 767,7</w:t>
            </w:r>
          </w:p>
        </w:tc>
      </w:tr>
      <w:tr>
        <w:trPr>
          <w:trHeight w:val="7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630 800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410 967,7</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173 513</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109 391</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109 391</w:t>
            </w:r>
          </w:p>
        </w:tc>
      </w:tr>
      <w:tr>
        <w:trPr>
          <w:trHeight w:val="5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21 678</w:t>
            </w:r>
          </w:p>
        </w:tc>
      </w:tr>
      <w:tr>
        <w:trPr>
          <w:trHeight w:val="7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19 788</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1 464</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42 444</w:t>
            </w:r>
          </w:p>
        </w:tc>
      </w:tr>
      <w:tr>
        <w:trPr>
          <w:trHeight w:val="7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42 444</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177 087,4</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177 087,4</w:t>
            </w:r>
          </w:p>
        </w:tc>
      </w:tr>
      <w:tr>
        <w:trPr>
          <w:trHeight w:val="4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4 579,4</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154 926</w:t>
            </w:r>
          </w:p>
        </w:tc>
      </w:tr>
      <w:tr>
        <w:trPr>
          <w:trHeight w:val="7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17 582</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134 418</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134 418</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143 460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143 460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9 042</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9 042</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ішіндегі қаржы активтерін сатудан түсетін 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9 042</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-2 584 015,7</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2 584 015,7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