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3ee3" w14:textId="bff3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белгілеу ережесін бекіту туралы" 2010 жылғы 23 шілдедегі № 26/4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2010 жылғы 29 желтоқсандағы N 29/16 шешімі. Шығыс Қазақстан облысы Әділет департаментінің Өскемен қалалық әділет басқармасында 2011 жылғы 18 қаңтарда № 5-1-156 тіркелді. Күші жойылды - Шығыс Қазақстан облысы Өскемен қалалық мәслихатының 2014 жылғы 23 желтоқсандағы N 34/5-V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қалалық мәслихатының 23.12.2014 N 34/5-V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"Тұрғын үй көмегін көрсетудің мөлшері мен тәртібін белгілеу ережесін бекіту туралы" 2010 жылғы 23 шілдедегі № 26/4 (нормативтік құқықтық актілерді мемлекеттік тіркеу Тізілімінде 5-1-149 нөмірімен тіркелген, 2010 жылғы 16 тамызда № 101 "Дидар" газетінде, 2010 жылғы 14 тамызда № 100 "Рудный Алтай"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тұрғын үй көмегін көрсетудің мөлшері мен тәртібін белгілеу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"(сот орындаушысынан анықтама ұсынған жағдайда)"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