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df57" w14:textId="9eed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20/2-IV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24 мамырдағы N 23/1-IV шешімі. Шығыс Қазақстан облысы Әділет департаментінің Бесқарағай ауданындағы Әділет басқармасында 2010 жылғы 7 маусымда N 5-7-81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аудандық мәслихатының 2010.12.28 N 27/9-IV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«2010-2012 жылдарға арналған облыстық бюджет туралы» 2009 жылғы 21 желтоқсандағы № 17/222-IV шешімге өзгерістер мен толықтырулар енгізу туралы» 2010 жылғы 17 мамырдағы № 21/269-IV (нормативтік құқықтық актілерді мемлекеттік тіркеу Тізілімінде 2010 жылдың 26 мамырдағы № 2531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2009 жылғы 24 желтоқсандағы № 20/2-IV (нормативтік құқықтық актілерді мемлекеттік тіркеу Тізілімінде 5-7-74 нөмірімен тіркелген, 2010 жылғы 23 қаңтардағы «Бесқарағай тынысы»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қосымшаларға </w:t>
      </w:r>
      <w:r>
        <w:rPr>
          <w:rFonts w:ascii="Times New Roman"/>
          <w:b w:val="false"/>
          <w:i w:val="false"/>
          <w:color w:val="000000"/>
          <w:sz w:val="28"/>
        </w:rPr>
        <w:t>сәйкес тиісінше, соның ішінде 2010 жылға мынадай көлемдерде бекітілсін:</w:t>
      </w:r>
      <w:r>
        <w:br/>
      </w:r>
      <w:r>
        <w:rPr>
          <w:rFonts w:ascii="Times New Roman"/>
          <w:b w:val="false"/>
          <w:i w:val="false"/>
          <w:color w:val="000000"/>
          <w:sz w:val="28"/>
        </w:rPr>
        <w:t>
      1) түсімдер – 1734521,0 мың теңге, соның ішінде:</w:t>
      </w:r>
      <w:r>
        <w:br/>
      </w:r>
      <w:r>
        <w:rPr>
          <w:rFonts w:ascii="Times New Roman"/>
          <w:b w:val="false"/>
          <w:i w:val="false"/>
          <w:color w:val="000000"/>
          <w:sz w:val="28"/>
        </w:rPr>
        <w:t>
      салықтық түсімдер – 197266,0 мың теңге;</w:t>
      </w:r>
      <w:r>
        <w:br/>
      </w:r>
      <w:r>
        <w:rPr>
          <w:rFonts w:ascii="Times New Roman"/>
          <w:b w:val="false"/>
          <w:i w:val="false"/>
          <w:color w:val="000000"/>
          <w:sz w:val="28"/>
        </w:rPr>
        <w:t>
      салықтық емес түсімдер – 320,0 мың теңге;</w:t>
      </w:r>
      <w:r>
        <w:br/>
      </w:r>
      <w:r>
        <w:rPr>
          <w:rFonts w:ascii="Times New Roman"/>
          <w:b w:val="false"/>
          <w:i w:val="false"/>
          <w:color w:val="000000"/>
          <w:sz w:val="28"/>
        </w:rPr>
        <w:t xml:space="preserve">
      негізгі капиталды сатудан түсетін түсімдер – 35518,0 мың теңге; </w:t>
      </w:r>
      <w:r>
        <w:br/>
      </w:r>
      <w:r>
        <w:rPr>
          <w:rFonts w:ascii="Times New Roman"/>
          <w:b w:val="false"/>
          <w:i w:val="false"/>
          <w:color w:val="000000"/>
          <w:sz w:val="28"/>
        </w:rPr>
        <w:t>
      трансферттердің түсімдері – 1496966,0 мың теңге;</w:t>
      </w:r>
      <w:r>
        <w:br/>
      </w:r>
      <w:r>
        <w:rPr>
          <w:rFonts w:ascii="Times New Roman"/>
          <w:b w:val="false"/>
          <w:i w:val="false"/>
          <w:color w:val="000000"/>
          <w:sz w:val="28"/>
        </w:rPr>
        <w:t>
      қарыздар түсімі – 4451,0 мың теңге;</w:t>
      </w:r>
      <w:r>
        <w:br/>
      </w:r>
      <w:r>
        <w:rPr>
          <w:rFonts w:ascii="Times New Roman"/>
          <w:b w:val="false"/>
          <w:i w:val="false"/>
          <w:color w:val="000000"/>
          <w:sz w:val="28"/>
        </w:rPr>
        <w:t>
      2) шығындар – 1727067,8 мың теңге, соның ішінде:</w:t>
      </w:r>
      <w:r>
        <w:br/>
      </w:r>
      <w:r>
        <w:rPr>
          <w:rFonts w:ascii="Times New Roman"/>
          <w:b w:val="false"/>
          <w:i w:val="false"/>
          <w:color w:val="000000"/>
          <w:sz w:val="28"/>
        </w:rPr>
        <w:t>
      «Көлік және коммуникация» 12 функционалдық тобы бойынша «42249,4» мың теңге «23719,4» мың теңгеге өзгертілсін;</w:t>
      </w:r>
      <w:r>
        <w:br/>
      </w:r>
      <w:r>
        <w:rPr>
          <w:rFonts w:ascii="Times New Roman"/>
          <w:b w:val="false"/>
          <w:i w:val="false"/>
          <w:color w:val="000000"/>
          <w:sz w:val="28"/>
        </w:rPr>
        <w:t>
      «Трансферттер» 15 функционалдық тобы бойынша «30604,4» мың теңге «49134,4» мың теңгеге өзгертілсін;</w:t>
      </w:r>
      <w:r>
        <w:br/>
      </w:r>
      <w:r>
        <w:rPr>
          <w:rFonts w:ascii="Times New Roman"/>
          <w:b w:val="false"/>
          <w:i w:val="false"/>
          <w:color w:val="000000"/>
          <w:sz w:val="28"/>
        </w:rPr>
        <w:t>
      3) таза бюджеттік несиелеу – 4451,0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-3997,8 мың теңге;</w:t>
      </w:r>
      <w:r>
        <w:br/>
      </w:r>
      <w:r>
        <w:rPr>
          <w:rFonts w:ascii="Times New Roman"/>
          <w:b w:val="false"/>
          <w:i w:val="false"/>
          <w:color w:val="000000"/>
          <w:sz w:val="28"/>
        </w:rPr>
        <w:t>
      6) бюджет тапшылығын қаржыландыру (профицитті пайдалану) – 3997,8 мың теңге.</w:t>
      </w:r>
      <w:r>
        <w:br/>
      </w:r>
      <w:r>
        <w:rPr>
          <w:rFonts w:ascii="Times New Roman"/>
          <w:b w:val="false"/>
          <w:i w:val="false"/>
          <w:color w:val="000000"/>
          <w:sz w:val="28"/>
        </w:rPr>
        <w:t>
</w:t>
      </w:r>
      <w:r>
        <w:rPr>
          <w:rFonts w:ascii="Times New Roman"/>
          <w:b w:val="false"/>
          <w:i w:val="false"/>
          <w:color w:val="000000"/>
          <w:sz w:val="28"/>
        </w:rPr>
        <w:t>
      2. «Шығыс Қазақстан облысының облыстық маңызы бар жалпы қолданыстағы автомобиль жолдарының тізбесін бекіту туралы» Шығыс Қазақстан облысы әкімдігінің 2010 жылғы 23 сәуірдегі № 444 қаулысына сәйкес аудандық маңызы бар жолдарды облыстық деңгейге беруге байланысты 18530,0 мың теңге сомасында ағымдағы нысаналы трансферттер облыстық бюджетке қайтарылсын.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хатшысының м.а.:                    Ю. СЛОНИЦКИЙ</w:t>
      </w:r>
    </w:p>
    <w:bookmarkEnd w:id="1"/>
    <w:bookmarkStart w:name="z6"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xml:space="preserve">
2010 жылғы 24 мамырдағы    </w:t>
      </w:r>
      <w:r>
        <w:br/>
      </w:r>
      <w:r>
        <w:rPr>
          <w:rFonts w:ascii="Times New Roman"/>
          <w:b w:val="false"/>
          <w:i w:val="false"/>
          <w:color w:val="000000"/>
          <w:sz w:val="28"/>
        </w:rPr>
        <w:t xml:space="preserve">
№ 23/1-IV шешіміне      </w:t>
      </w:r>
      <w:r>
        <w:br/>
      </w:r>
      <w:r>
        <w:rPr>
          <w:rFonts w:ascii="Times New Roman"/>
          <w:b w:val="false"/>
          <w:i w:val="false"/>
          <w:color w:val="000000"/>
          <w:sz w:val="28"/>
        </w:rPr>
        <w:t xml:space="preserve">
1 қосымша            </w:t>
      </w:r>
    </w:p>
    <w:bookmarkEnd w:id="2"/>
    <w:bookmarkStart w:name="z7" w:id="3"/>
    <w:p>
      <w:pPr>
        <w:spacing w:after="0"/>
        <w:ind w:left="0"/>
        <w:jc w:val="left"/>
      </w:pPr>
      <w:r>
        <w:rPr>
          <w:rFonts w:ascii="Times New Roman"/>
          <w:b/>
          <w:i w:val="false"/>
          <w:color w:val="000000"/>
        </w:rPr>
        <w:t xml:space="preserve"> 
 2010 жылға арналған аудандық бюджет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29"/>
        <w:gridCol w:w="968"/>
        <w:gridCol w:w="1011"/>
        <w:gridCol w:w="8288"/>
        <w:gridCol w:w="2561"/>
      </w:tblGrid>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1734521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233104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197266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71657</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71657</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49368</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9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35518</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1496966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1496966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791"/>
        <w:gridCol w:w="964"/>
        <w:gridCol w:w="704"/>
        <w:gridCol w:w="6902"/>
        <w:gridCol w:w="2541"/>
      </w:tblGrid>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1727067,8</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175844</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152603</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12744</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61021</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56021</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78838</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74814</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14173</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14173</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9068</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9068</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2617</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2617</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885948</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799350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799350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786241</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86598</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86413</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116110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116110</w:t>
            </w:r>
          </w:p>
        </w:tc>
      </w:tr>
      <w:tr>
        <w:trPr>
          <w:trHeight w:val="1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17612</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17612</w:t>
            </w:r>
          </w:p>
        </w:tc>
      </w:tr>
      <w:tr>
        <w:trPr>
          <w:trHeight w:val="9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5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44617</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37617</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37617</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32619</w:t>
            </w:r>
          </w:p>
        </w:tc>
      </w:tr>
      <w:tr>
        <w:trPr>
          <w:trHeight w:val="9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32619</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9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23265</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22005</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27021</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27021</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5462</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4462</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18166</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15726</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18372</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8382</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5354</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253326</w:t>
            </w:r>
          </w:p>
        </w:tc>
      </w:tr>
      <w:tr>
        <w:trPr>
          <w:trHeight w:val="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2129</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r>
      <w:tr>
        <w:trPr>
          <w:trHeight w:val="9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208132</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208132</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6142</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6142</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9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36923</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9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16921</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23719,4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23719,4</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8079</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15640,4</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23428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23428</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6003</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14425</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9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24 мамырдағы № 23/1-IV</w:t>
      </w:r>
      <w:r>
        <w:br/>
      </w:r>
      <w:r>
        <w:rPr>
          <w:rFonts w:ascii="Times New Roman"/>
          <w:b w:val="false"/>
          <w:i w:val="false"/>
          <w:color w:val="000000"/>
          <w:sz w:val="28"/>
        </w:rPr>
        <w:t>
      шешіміне 2 қосымша</w:t>
      </w:r>
    </w:p>
    <w:bookmarkEnd w:id="4"/>
    <w:bookmarkStart w:name="z9" w:id="5"/>
    <w:p>
      <w:pPr>
        <w:spacing w:after="0"/>
        <w:ind w:left="0"/>
        <w:jc w:val="left"/>
      </w:pPr>
      <w:r>
        <w:rPr>
          <w:rFonts w:ascii="Times New Roman"/>
          <w:b/>
          <w:i w:val="false"/>
          <w:color w:val="000000"/>
        </w:rPr>
        <w:t xml:space="preserve"> 
      2010 жылға арналған аудандық бюджетті орындау барысындағы</w:t>
      </w:r>
      <w:r>
        <w:br/>
      </w:r>
      <w:r>
        <w:rPr>
          <w:rFonts w:ascii="Times New Roman"/>
          <w:b/>
          <w:i w:val="false"/>
          <w:color w:val="000000"/>
        </w:rPr>
        <w:t>
      секвестерлеуге жатпайтын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328"/>
        <w:gridCol w:w="2204"/>
        <w:gridCol w:w="8383"/>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24 мамырдағы</w:t>
      </w:r>
      <w:r>
        <w:br/>
      </w:r>
      <w:r>
        <w:rPr>
          <w:rFonts w:ascii="Times New Roman"/>
          <w:b w:val="false"/>
          <w:i w:val="false"/>
          <w:color w:val="000000"/>
          <w:sz w:val="28"/>
        </w:rPr>
        <w:t>
      № 23/1-IV шешіміне</w:t>
      </w:r>
      <w:r>
        <w:br/>
      </w:r>
      <w:r>
        <w:rPr>
          <w:rFonts w:ascii="Times New Roman"/>
          <w:b w:val="false"/>
          <w:i w:val="false"/>
          <w:color w:val="000000"/>
          <w:sz w:val="28"/>
        </w:rPr>
        <w:t>
      3 қосымша</w:t>
      </w:r>
    </w:p>
    <w:bookmarkEnd w:id="6"/>
    <w:bookmarkStart w:name="z11" w:id="7"/>
    <w:p>
      <w:pPr>
        <w:spacing w:after="0"/>
        <w:ind w:left="0"/>
        <w:jc w:val="left"/>
      </w:pPr>
      <w:r>
        <w:rPr>
          <w:rFonts w:ascii="Times New Roman"/>
          <w:b/>
          <w:i w:val="false"/>
          <w:color w:val="000000"/>
        </w:rPr>
        <w:t xml:space="preserve"> 
      2011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99"/>
        <w:gridCol w:w="1139"/>
        <w:gridCol w:w="1245"/>
        <w:gridCol w:w="7385"/>
        <w:gridCol w:w="2478"/>
      </w:tblGrid>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9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2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6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828"/>
        <w:gridCol w:w="1021"/>
        <w:gridCol w:w="1043"/>
        <w:gridCol w:w="1065"/>
        <w:gridCol w:w="6277"/>
        <w:gridCol w:w="2567"/>
      </w:tblGrid>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22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42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7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6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24 мамырдағы № 23/1-IV</w:t>
      </w:r>
      <w:r>
        <w:br/>
      </w:r>
      <w:r>
        <w:rPr>
          <w:rFonts w:ascii="Times New Roman"/>
          <w:b w:val="false"/>
          <w:i w:val="false"/>
          <w:color w:val="000000"/>
          <w:sz w:val="28"/>
        </w:rPr>
        <w:t>
      шешіміне 4 қосымша</w:t>
      </w:r>
    </w:p>
    <w:bookmarkEnd w:id="8"/>
    <w:bookmarkStart w:name="z13" w:id="9"/>
    <w:p>
      <w:pPr>
        <w:spacing w:after="0"/>
        <w:ind w:left="0"/>
        <w:jc w:val="left"/>
      </w:pPr>
      <w:r>
        <w:rPr>
          <w:rFonts w:ascii="Times New Roman"/>
          <w:b/>
          <w:i w:val="false"/>
          <w:color w:val="000000"/>
        </w:rPr>
        <w:t xml:space="preserve"> 
      2012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58"/>
        <w:gridCol w:w="1141"/>
        <w:gridCol w:w="1333"/>
        <w:gridCol w:w="6589"/>
        <w:gridCol w:w="2696"/>
      </w:tblGrid>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9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4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9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9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2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9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3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811"/>
        <w:gridCol w:w="963"/>
        <w:gridCol w:w="984"/>
        <w:gridCol w:w="919"/>
        <w:gridCol w:w="5946"/>
        <w:gridCol w:w="2711"/>
      </w:tblGrid>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