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4021" w14:textId="9bc4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N 22-4-IV "2010-2012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28 қазандағы N 31-6-IV шешімі. Шығыс Қазақстан облысы Әділет департаментінің Бородулиха аудынындағы Әділет басқармасында 2010 жылғы 15 қарашада N 5-8-119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мәслихатының 2010 жылғы 22 қазандағы № 24/298-IV «2009 жылғы 21 желтоқсандағы № 17/222-IV «2010-2012 жылдарға арналған облыстық бюдже т туралы» шешімге өзгерістер мен толықтыру енгізу туралы» (нормативтік құқықтық актілерді мемлекеттік тіркеу тізілімінде 2010 жылғы 28 қазандағы № 2537 санымен тіркелген, «Дидар» газетінің 2010 жылғы 4 қарашадағы № 135 (16451), «Рудный Алтай» газетінің 2010 жылғы 3 қарашадғы № 135 сандарында жарияланды)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25 желтоқсандағы № 22-4-IV «2010-2012 жылдарға арналған аудандық бюджет туралы» (Нормативтік құқықтық актілерді мемлекеттік тіркеудің тізілімінде 2009 жылдың 29 желтоқсанында № 5-8-99 санымен тіркелген, аудандық «Аудан тынысы» газетінің 2010 жылғы 1 қаңтардағы № 6321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аудандық бюджетті мынадай көлемдерде бекітілсін:</w:t>
      </w:r>
      <w:r>
        <w:br/>
      </w:r>
      <w:r>
        <w:rPr>
          <w:rFonts w:ascii="Times New Roman"/>
          <w:b w:val="false"/>
          <w:i w:val="false"/>
          <w:color w:val="000000"/>
          <w:sz w:val="28"/>
        </w:rPr>
        <w:t>
      1) кірістер – 2384244 мың теңге, оның ішінде:</w:t>
      </w:r>
      <w:r>
        <w:br/>
      </w:r>
      <w:r>
        <w:rPr>
          <w:rFonts w:ascii="Times New Roman"/>
          <w:b w:val="false"/>
          <w:i w:val="false"/>
          <w:color w:val="000000"/>
          <w:sz w:val="28"/>
        </w:rPr>
        <w:t>
      салықтық түсімдер – 441586 мың теңге;</w:t>
      </w:r>
      <w:r>
        <w:br/>
      </w:r>
      <w:r>
        <w:rPr>
          <w:rFonts w:ascii="Times New Roman"/>
          <w:b w:val="false"/>
          <w:i w:val="false"/>
          <w:color w:val="000000"/>
          <w:sz w:val="28"/>
        </w:rPr>
        <w:t>
      салықтық емес түсімдер – 4889 мың теңге;</w:t>
      </w:r>
      <w:r>
        <w:br/>
      </w:r>
      <w:r>
        <w:rPr>
          <w:rFonts w:ascii="Times New Roman"/>
          <w:b w:val="false"/>
          <w:i w:val="false"/>
          <w:color w:val="000000"/>
          <w:sz w:val="28"/>
        </w:rPr>
        <w:t>
      негізгі капиталды сатудан түсетін түсімдер – 2335 мың теңге;</w:t>
      </w:r>
      <w:r>
        <w:br/>
      </w:r>
      <w:r>
        <w:rPr>
          <w:rFonts w:ascii="Times New Roman"/>
          <w:b w:val="false"/>
          <w:i w:val="false"/>
          <w:color w:val="000000"/>
          <w:sz w:val="28"/>
        </w:rPr>
        <w:t>
      трансферттердің түсімдері – 1935434 мың теңге;</w:t>
      </w:r>
      <w:r>
        <w:br/>
      </w:r>
      <w:r>
        <w:rPr>
          <w:rFonts w:ascii="Times New Roman"/>
          <w:b w:val="false"/>
          <w:i w:val="false"/>
          <w:color w:val="000000"/>
          <w:sz w:val="28"/>
        </w:rPr>
        <w:t>
      2) шығындар – 2389283,1 мың теңге;</w:t>
      </w:r>
      <w:r>
        <w:br/>
      </w:r>
      <w:r>
        <w:rPr>
          <w:rFonts w:ascii="Times New Roman"/>
          <w:b w:val="false"/>
          <w:i w:val="false"/>
          <w:color w:val="000000"/>
          <w:sz w:val="28"/>
        </w:rPr>
        <w:t>
      3) таза бюджеттік кредиттеу – 8745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кредиттерді өтеу - 158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-13784,1 мың теңге;</w:t>
      </w:r>
      <w:r>
        <w:br/>
      </w:r>
      <w:r>
        <w:rPr>
          <w:rFonts w:ascii="Times New Roman"/>
          <w:b w:val="false"/>
          <w:i w:val="false"/>
          <w:color w:val="000000"/>
          <w:sz w:val="28"/>
        </w:rPr>
        <w:t>
      6) бюджет тапшылығын қаржыландыру (профицитті пайдалану) – 13784,1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Лопатин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мәслихатының хатшысы                      Б. Аргумбаев</w:t>
      </w:r>
    </w:p>
    <w:bookmarkEnd w:id="0"/>
    <w:bookmarkStart w:name="z6"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31-6-IV шешiмiне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 қосымша</w:t>
      </w:r>
    </w:p>
    <w:bookmarkStart w:name="z7"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59"/>
        <w:gridCol w:w="1003"/>
        <w:gridCol w:w="8076"/>
        <w:gridCol w:w="2297"/>
      </w:tblGrid>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2384244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441586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160855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115020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151359</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10948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4889</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меншiгiндегi мүлiктi жалға беруден түсетiн табыстар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басқада кірістер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630"/>
        <w:gridCol w:w="982"/>
        <w:gridCol w:w="892"/>
        <w:gridCol w:w="7544"/>
        <w:gridCol w:w="2281"/>
      </w:tblGrid>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2389283,1</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241495</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217985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135472</w:t>
            </w:r>
          </w:p>
        </w:tc>
      </w:tr>
      <w:tr>
        <w:trPr>
          <w:trHeight w:val="8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133191</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14324</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9186</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7169,6</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2241,6</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10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1313647</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30437</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1196349</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1195646</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1174660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86861</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85948</w:t>
            </w:r>
          </w:p>
        </w:tc>
      </w:tr>
      <w:tr>
        <w:trPr>
          <w:trHeight w:val="5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7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158915</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141437</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r>
      <w:tr>
        <w:trPr>
          <w:trHeight w:val="10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10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19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2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17478</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r>
      <w:tr>
        <w:trPr>
          <w:trHeight w:val="10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6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309239</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10304</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280916</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18019</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104571</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24112</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29826</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16589</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89130</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15275</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7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8587</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65268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7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10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12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98212</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22397</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8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7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6527</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7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46751,5</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Қарыздардң түсімі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болімінің бастығы                       Б. Кұрманбаев</w:t>
      </w:r>
    </w:p>
    <w:bookmarkStart w:name="z8"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31-6-IV шешiмiне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6 қосымша</w:t>
      </w:r>
    </w:p>
    <w:bookmarkStart w:name="z9" w:id="4"/>
    <w:p>
      <w:pPr>
        <w:spacing w:after="0"/>
        <w:ind w:left="0"/>
        <w:jc w:val="left"/>
      </w:pPr>
      <w:r>
        <w:rPr>
          <w:rFonts w:ascii="Times New Roman"/>
          <w:b/>
          <w:i w:val="false"/>
          <w:color w:val="000000"/>
        </w:rPr>
        <w:t xml:space="preserve"> 
      2010 жылға арналған ауылдық (кенттік) округтердегі аппарттардың бөлінісіндегі 123 001 бағдарламалар коды бойынша «Қаладағы, аудандық маңызы бар қалалардағы, кенттік, ауыл (ауыл), ауылдық (ауылдық) округтердегі аудан әкімі аппаратының қызметі»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9854"/>
        <w:gridCol w:w="2480"/>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133191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0"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қазандағы</w:t>
      </w:r>
      <w:r>
        <w:br/>
      </w:r>
      <w:r>
        <w:rPr>
          <w:rFonts w:ascii="Times New Roman"/>
          <w:b w:val="false"/>
          <w:i w:val="false"/>
          <w:color w:val="000000"/>
          <w:sz w:val="28"/>
        </w:rPr>
        <w:t>
      № 31-6-IV шешiмiне</w:t>
      </w:r>
      <w:r>
        <w:br/>
      </w:r>
      <w:r>
        <w:rPr>
          <w:rFonts w:ascii="Times New Roman"/>
          <w:b w:val="false"/>
          <w:i w:val="false"/>
          <w:color w:val="000000"/>
          <w:sz w:val="28"/>
        </w:rPr>
        <w:t>
      № 3 қосымша</w:t>
      </w:r>
    </w:p>
    <w:bookmarkEnd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14 қосымша</w:t>
      </w:r>
    </w:p>
    <w:bookmarkStart w:name="z11" w:id="6"/>
    <w:p>
      <w:pPr>
        <w:spacing w:after="0"/>
        <w:ind w:left="0"/>
        <w:jc w:val="left"/>
      </w:pPr>
      <w:r>
        <w:rPr>
          <w:rFonts w:ascii="Times New Roman"/>
          <w:b/>
          <w:i w:val="false"/>
          <w:color w:val="000000"/>
        </w:rPr>
        <w:t xml:space="preserve"> 
      2010 жылға арналған ауылдық (кенттік) округтердегі аппарттардың «Мемлекеттік органдарды материалдық-техникалық жарақтандыру» 123.023.000 бағдарламалар коды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430"/>
        <w:gridCol w:w="290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