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4534" w14:textId="aa54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2009 жылғы 24 желтоқсандағы № 20/3-IV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2010 жылғы 27 мамырдағы N 24/2-IV шешімі. Шығыс Қазақстан облысы Әділет департаментінің Глубокое аудандық әділет басқармасында 2010 жылғы 07 маусымда № 5-9-132 тіркелді. Қолдану мерзімінің өтуіне байланысты күші жойылды (Глубокое аудандық мәслихатының 2011 жылғы 05 қаңтардағы N 1 хаты)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 жойылды (Глубокое аудандық мәслихатының 2011.01.05 N 1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«2010-2012 жылдарға арналған облыстық бюджет туралы» 2009 жылғы 21 желтоқсандағы № 17/222-IV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2010 жылғы 17 мамырдағы № 21/269-IV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2531 болып тіркелген) басшылыққа алып,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«2010-2012 жылдарға арналған аудандық бюджет туралы» 2009 жылғы 24 желтоқсандағы № 20/3-IV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5-9-119 болып тіркелген, 2010 жылғы 7 және 15 қаңтардағы № 2, 3 «Ақ бұлақ», 2010 жылғы 7 және 15 қаңтардағы № 2, 3 «Огни Прииртышья» газеттерінде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классификациясында: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08 «Мәдениет, спорт, туризм және ақпараттық кеңістік»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«261487» саны «258571»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«Мәдениет саласындағы қызмет»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«192838» саны «189922»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466 «Ауданның (облыстық маңызы бар қаланың) сәулет, қала салу және құрылыс бөлімі»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«130726» саны «127810» санымен ауыстырылсын»;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011 «Мәдениет объектілерін дамыту»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«130726» саны «127810»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 «Трансферттер»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«73002,8» саны «75918,8»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«Трансферттер» функционалдық кіші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«73002,8» саны «75918,8»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452 «Ауданның (облыстық маңызы бар қаланың) қаржы бөлімі» бюджеттік бағдарламалар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«73002,8» саны «75918,8»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024 бюджеттік бағдарламамен келесі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«024 Төменгі деңгейдегі мемлекеттік органның функциясын жоғары тұрған мемлекеттік органға өткізуге байланысты нысаналы ағымдағы трансферттерді жоғары тұрған бюджетке 2916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 Б. Сивко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 А. Брагинец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