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26f" w14:textId="b090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ауданындағы елді мекендердің аумақтарын көріктендіру, инфрақұрылым объектілерін сақтау және жасыл желектерді күтіп 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27 шілдедегі N 23/183-IV шешімі. Шығыс Қазақстан облысы Әділет департаментінің Жарма аудандық әділет басқармасында 2010 жылғы 16 тамызда N 5-10-102 тіркелді. Күші жойылды - Жарма аудандық мәслихатының 2012 жылғы 05 маусымдағы N 3/39-V шешімімен</w:t>
      </w:r>
    </w:p>
    <w:p>
      <w:pPr>
        <w:spacing w:after="0"/>
        <w:ind w:left="0"/>
        <w:jc w:val="both"/>
      </w:pPr>
      <w:bookmarkStart w:name="z1" w:id="0"/>
      <w:r>
        <w:rPr>
          <w:rFonts w:ascii="Times New Roman"/>
          <w:b w:val="false"/>
          <w:i w:val="false"/>
          <w:color w:val="ff0000"/>
          <w:sz w:val="28"/>
        </w:rPr>
        <w:t>
      Ескерту. Күші жойылды - Жарма аудандық мәслихатының 2012.06.05  N 3/39-V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 тармағы </w:t>
      </w:r>
      <w:r>
        <w:rPr>
          <w:rFonts w:ascii="Times New Roman"/>
          <w:b w:val="false"/>
          <w:i w:val="false"/>
          <w:color w:val="000000"/>
          <w:sz w:val="28"/>
        </w:rPr>
        <w:t>8) тармақшасы</w:t>
      </w:r>
      <w:r>
        <w:rPr>
          <w:rFonts w:ascii="Times New Roman"/>
          <w:b w:val="false"/>
          <w:i w:val="false"/>
          <w:color w:val="000000"/>
          <w:sz w:val="28"/>
        </w:rPr>
        <w:t xml:space="preserve"> негізінде, Жарма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«Жарма ауданындағы елді мекендердің аумақтарын көріктендіру, инфрақұрылым объектілерін сақтау және жасыл желектерді күтіп ұстау мен қорғау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«Жарма ауданының елді мекендерін көркейту, санитарлық жағдайын қамтамасыз ету, жерлер мен жасыл желектерді қорғау туралы Ережелерін бекіту» 2005 жылғы 27 қазандағы Жарма аудандық мәслихатының № 24-3 (нормативтік құқықтық актілерді мемлекеттік тіркеу тізілімінде № 5-10-11 болып тіркелген, 2005 жылы 29 қазанда № 43 «Рауан-Восход»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К. Сқақов</w:t>
      </w:r>
    </w:p>
    <w:p>
      <w:pPr>
        <w:spacing w:after="0"/>
        <w:ind w:left="0"/>
        <w:jc w:val="both"/>
      </w:pPr>
      <w:r>
        <w:rPr>
          <w:rFonts w:ascii="Times New Roman"/>
          <w:b w:val="false"/>
          <w:i/>
          <w:color w:val="000000"/>
          <w:sz w:val="28"/>
        </w:rPr>
        <w:t>      Мәслихат хатшысы                   Д. Садықов</w:t>
      </w:r>
    </w:p>
    <w:bookmarkStart w:name="z5" w:id="2"/>
    <w:p>
      <w:pPr>
        <w:spacing w:after="0"/>
        <w:ind w:left="0"/>
        <w:jc w:val="both"/>
      </w:pPr>
      <w:r>
        <w:rPr>
          <w:rFonts w:ascii="Times New Roman"/>
          <w:b w:val="false"/>
          <w:i w:val="false"/>
          <w:color w:val="000000"/>
          <w:sz w:val="28"/>
        </w:rPr>
        <w:t>
Жарма ауданының мәслихатының</w:t>
      </w:r>
      <w:r>
        <w:br/>
      </w:r>
      <w:r>
        <w:rPr>
          <w:rFonts w:ascii="Times New Roman"/>
          <w:b w:val="false"/>
          <w:i w:val="false"/>
          <w:color w:val="000000"/>
          <w:sz w:val="28"/>
        </w:rPr>
        <w:t>
2010 жылғы 27 шілдедегі № 23/183-ІV</w:t>
      </w:r>
      <w:r>
        <w:br/>
      </w:r>
      <w:r>
        <w:rPr>
          <w:rFonts w:ascii="Times New Roman"/>
          <w:b w:val="false"/>
          <w:i w:val="false"/>
          <w:color w:val="000000"/>
          <w:sz w:val="28"/>
        </w:rPr>
        <w:t>
шешімімен бекітілген</w:t>
      </w:r>
    </w:p>
    <w:bookmarkEnd w:id="2"/>
    <w:bookmarkStart w:name="z6" w:id="3"/>
    <w:p>
      <w:pPr>
        <w:spacing w:after="0"/>
        <w:ind w:left="0"/>
        <w:jc w:val="left"/>
      </w:pPr>
      <w:r>
        <w:rPr>
          <w:rFonts w:ascii="Times New Roman"/>
          <w:b/>
          <w:i w:val="false"/>
          <w:color w:val="000000"/>
        </w:rPr>
        <w:t xml:space="preserve"> 
Жарма ауданындағы елді мекендердің</w:t>
      </w:r>
      <w:r>
        <w:br/>
      </w:r>
      <w:r>
        <w:rPr>
          <w:rFonts w:ascii="Times New Roman"/>
          <w:b/>
          <w:i w:val="false"/>
          <w:color w:val="000000"/>
        </w:rPr>
        <w:t>
аумақтарын көріктендіру, инфрақұрылым объектілерін</w:t>
      </w:r>
      <w:r>
        <w:br/>
      </w:r>
      <w:r>
        <w:rPr>
          <w:rFonts w:ascii="Times New Roman"/>
          <w:b/>
          <w:i w:val="false"/>
          <w:color w:val="000000"/>
        </w:rPr>
        <w:t>
сақтау және жасыл желектерді күтіп ұстау мен қорғау</w:t>
      </w:r>
      <w:r>
        <w:br/>
      </w:r>
      <w:r>
        <w:rPr>
          <w:rFonts w:ascii="Times New Roman"/>
          <w:b/>
          <w:i w:val="false"/>
          <w:color w:val="000000"/>
        </w:rPr>
        <w:t>
ЕРЕЖЕСІ</w:t>
      </w:r>
    </w:p>
    <w:bookmarkEnd w:id="3"/>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Жарма ауданындағы елді мекендерінің аумақтарын көріктендіру, инфрақұрылым объектілерін сақтау және жасыл желектерді күтіп ұстау мен қорғау Ережесі (әрі қарай Ереже) 2001 жылғы 30 қаңтардағы № 155 Қазақстан Республикасының «Әкімшілік құқық бұзушылықтар туралы» Кодексінің </w:t>
      </w:r>
      <w:r>
        <w:rPr>
          <w:rFonts w:ascii="Times New Roman"/>
          <w:b w:val="false"/>
          <w:i w:val="false"/>
          <w:color w:val="000000"/>
          <w:sz w:val="28"/>
        </w:rPr>
        <w:t>387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Осы Ереже елді мекендерінің аумақтарын көріктендіру, оның элементтерін күтіп ұстау, қорғау және пайдалану, жасыл желектерді күтіп ұстау мен қорғау тәртібін, сондай-ақ, заңды және жеке тұлғалардың осы мәселелер бойынша құқықтары мен жауапкершіліктерін анықтайды.</w:t>
      </w:r>
      <w:r>
        <w:br/>
      </w:r>
      <w:r>
        <w:rPr>
          <w:rFonts w:ascii="Times New Roman"/>
          <w:b w:val="false"/>
          <w:i w:val="false"/>
          <w:color w:val="000000"/>
          <w:sz w:val="28"/>
        </w:rPr>
        <w:t>
      Ереже Жарма ауданында тұрып, өз қызметін жүзеге асыратын жеке және заңды тұлғалардың орындауы үшін әзірленген.</w:t>
      </w:r>
    </w:p>
    <w:bookmarkStart w:name="z8" w:id="5"/>
    <w:p>
      <w:pPr>
        <w:spacing w:after="0"/>
        <w:ind w:left="0"/>
        <w:jc w:val="left"/>
      </w:pPr>
      <w:r>
        <w:rPr>
          <w:rFonts w:ascii="Times New Roman"/>
          <w:b/>
          <w:i w:val="false"/>
          <w:color w:val="000000"/>
        </w:rPr>
        <w:t xml:space="preserve"> 
2. Елді мекендер аумақтарын көріктендіру,</w:t>
      </w:r>
      <w:r>
        <w:br/>
      </w:r>
      <w:r>
        <w:rPr>
          <w:rFonts w:ascii="Times New Roman"/>
          <w:b/>
          <w:i w:val="false"/>
          <w:color w:val="000000"/>
        </w:rPr>
        <w:t>
инфрақұрылым объектілерін сақтау</w:t>
      </w:r>
    </w:p>
    <w:bookmarkEnd w:id="5"/>
    <w:p>
      <w:pPr>
        <w:spacing w:after="0"/>
        <w:ind w:left="0"/>
        <w:jc w:val="both"/>
      </w:pPr>
      <w:r>
        <w:rPr>
          <w:rFonts w:ascii="Times New Roman"/>
          <w:b w:val="false"/>
          <w:i w:val="false"/>
          <w:color w:val="000000"/>
          <w:sz w:val="28"/>
        </w:rPr>
        <w:t>      1. Меншік түріне және ұйымдастыру-құқықтық нысандарына қарамастан кәсіпорындар, шаруашылықтар, мекемелер, ұйымдар, қоғамдық бірлестіктер, лауазымды тұлғалар мен азаматтар аумақтарды көріктендіру жұмыстарын жүргізуге тиісті.</w:t>
      </w:r>
      <w:r>
        <w:br/>
      </w:r>
      <w:r>
        <w:rPr>
          <w:rFonts w:ascii="Times New Roman"/>
          <w:b w:val="false"/>
          <w:i w:val="false"/>
          <w:color w:val="000000"/>
          <w:sz w:val="28"/>
        </w:rPr>
        <w:t>
      2. Аудан аумағындағы:</w:t>
      </w:r>
      <w:r>
        <w:br/>
      </w:r>
      <w:r>
        <w:rPr>
          <w:rFonts w:ascii="Times New Roman"/>
          <w:b w:val="false"/>
          <w:i w:val="false"/>
          <w:color w:val="000000"/>
          <w:sz w:val="28"/>
        </w:rPr>
        <w:t>
      1) тұрғын үйлер, мәдени-тұрмыстық, әкімшілік, өнеркәсіп және сауда ғимараттары, автобекеттер, саябақтар, аллеялар және олардың маңайлары, демалыс аймақтары, базарлар және оларға іргелес аумақтар тазалықта және тәртіпте ұсталуға;</w:t>
      </w:r>
      <w:r>
        <w:br/>
      </w:r>
      <w:r>
        <w:rPr>
          <w:rFonts w:ascii="Times New Roman"/>
          <w:b w:val="false"/>
          <w:i w:val="false"/>
          <w:color w:val="000000"/>
          <w:sz w:val="28"/>
        </w:rPr>
        <w:t>
      2) қашалар, қоршаулар, жарнаманың барлық түрлері және жарнамалық қондырғылар, ғимараттар мен ескерткіштерге сәндік сәуле шашу қондырғылары, маңдайша жазулары, жаймалар, аялдамалардағы павильондар, көше жарықтандыру фонарлары, жол белгілері, әр түрлі тіреулер мен бағандар, саябақтар және демалыс орындарындағы орындықтар, күл – қоқыс салатын сауыттар, көше атауларының көрсеткіштері, көлік, жолаушылар аялдамалары, үйлердің нөмірлік белгілері, ескерткіштер мен мемориалдық тақталар тазалықта, бүлінбеген жағдайда, тәртіпте ұсталуға, сақталуға және бүлінген жағдайда қалпына келтірілуге тиісті.</w:t>
      </w:r>
      <w:r>
        <w:br/>
      </w:r>
      <w:r>
        <w:rPr>
          <w:rFonts w:ascii="Times New Roman"/>
          <w:b w:val="false"/>
          <w:i w:val="false"/>
          <w:color w:val="000000"/>
          <w:sz w:val="28"/>
        </w:rPr>
        <w:t>
      3. Сауда орындары және олар орналасқан ғимараттың аумақтары тазалықта және реттілікте ұсталуға жатады.</w:t>
      </w:r>
      <w:r>
        <w:br/>
      </w:r>
      <w:r>
        <w:rPr>
          <w:rFonts w:ascii="Times New Roman"/>
          <w:b w:val="false"/>
          <w:i w:val="false"/>
          <w:color w:val="000000"/>
          <w:sz w:val="28"/>
        </w:rPr>
        <w:t>
      4. Халықтық ортақ пайдаланылатын (стадион, саябақ, базар, жәрмеңке өткізілетін орындар, автомобильдердің ашық тұрақтары және басқалары) жерлері үнемі тазалықта және реттілікте ұсталуға жатады.</w:t>
      </w:r>
      <w:r>
        <w:br/>
      </w:r>
      <w:r>
        <w:rPr>
          <w:rFonts w:ascii="Times New Roman"/>
          <w:b w:val="false"/>
          <w:i w:val="false"/>
          <w:color w:val="000000"/>
          <w:sz w:val="28"/>
        </w:rPr>
        <w:t xml:space="preserve">
      5. Тұрғын үйлер, оның аумағына кіретін жерлер (үйлерге кіре беріс, қосалқы шаруашылық және аула аумақтары) және үйдің көше жақ бөлігі тазалық пен тәртіпте ұсталуы тиіс. </w:t>
      </w:r>
      <w:r>
        <w:br/>
      </w:r>
      <w:r>
        <w:rPr>
          <w:rFonts w:ascii="Times New Roman"/>
          <w:b w:val="false"/>
          <w:i w:val="false"/>
          <w:color w:val="000000"/>
          <w:sz w:val="28"/>
        </w:rPr>
        <w:t>
      6. Құрылыс алаңдары басталғаннан бастап аяқталғанға дейін қоршалуы қажет.</w:t>
      </w:r>
      <w:r>
        <w:br/>
      </w:r>
      <w:r>
        <w:rPr>
          <w:rFonts w:ascii="Times New Roman"/>
          <w:b w:val="false"/>
          <w:i w:val="false"/>
          <w:color w:val="000000"/>
          <w:sz w:val="28"/>
        </w:rPr>
        <w:t>
      7. Үй-жайларды иеленуші немесе жалдаушы, тиісті аумақтар бекітілген ұйымдар (меншіктің барлық нысанындағы), жеке тұлғалар қоқысты, қатты тұрмыстық қалдықтарды өз күштерімен немесе келісім шарт бойынша мамандандырылған кәсіпорындар арқылы арнайы белгіленген жерлерге шығарады.</w:t>
      </w:r>
      <w:r>
        <w:br/>
      </w:r>
      <w:r>
        <w:rPr>
          <w:rFonts w:ascii="Times New Roman"/>
          <w:b w:val="false"/>
          <w:i w:val="false"/>
          <w:color w:val="000000"/>
          <w:sz w:val="28"/>
        </w:rPr>
        <w:t>
      8. Құрылыс матералдарын, ағаштарды, көмірді, шөпті, сабанды және тұрмыстық қалдықтарды, басқадай материалдарды көшелерге, тротуарларға үюге, сақтауға жол берілмейді.</w:t>
      </w:r>
      <w:r>
        <w:br/>
      </w:r>
      <w:r>
        <w:rPr>
          <w:rFonts w:ascii="Times New Roman"/>
          <w:b w:val="false"/>
          <w:i w:val="false"/>
          <w:color w:val="000000"/>
          <w:sz w:val="28"/>
        </w:rPr>
        <w:t>
      9. Ғимараттардың, офистердің, сауда орындарының кіре берістері, саябақтар мен жағажайлар қоқыс салатын сауыттармен қамтамасыз етілуге тиісті. Қоқыс салатын сауыттар уақытылы қоқыстан тазартылып отыруы керек.</w:t>
      </w:r>
      <w:r>
        <w:br/>
      </w:r>
      <w:r>
        <w:rPr>
          <w:rFonts w:ascii="Times New Roman"/>
          <w:b w:val="false"/>
          <w:i w:val="false"/>
          <w:color w:val="000000"/>
          <w:sz w:val="28"/>
        </w:rPr>
        <w:t>
      10. Үйлер мен ғимараттарды, инфрақұрылым нысандарын бұзған соң орны тазаланып, қалпына келтіру жұмыстары жүргізілуге тиісті.</w:t>
      </w:r>
      <w:r>
        <w:br/>
      </w:r>
      <w:r>
        <w:rPr>
          <w:rFonts w:ascii="Times New Roman"/>
          <w:b w:val="false"/>
          <w:i w:val="false"/>
          <w:color w:val="000000"/>
          <w:sz w:val="28"/>
        </w:rPr>
        <w:t>
      11. Күл - қоқыс пен тұрмыстық қалдықтарды белгіленген орындардан басқа жерлерге төгуге, жинауға жол берілмейді.</w:t>
      </w:r>
      <w:r>
        <w:br/>
      </w:r>
      <w:r>
        <w:rPr>
          <w:rFonts w:ascii="Times New Roman"/>
          <w:b w:val="false"/>
          <w:i w:val="false"/>
          <w:color w:val="000000"/>
          <w:sz w:val="28"/>
        </w:rPr>
        <w:t>
      12. Қатты отынмен жылытылатын мекемелер мен ұйымдар (меншіктің барлық нысанындағы) отынды арнайы бөлінген жерге жиып қоюды және жер учаскелерін шлактан тазалау мен оны белгіленген орындарға шығаруды қамтамасыз етеді.</w:t>
      </w:r>
      <w:r>
        <w:br/>
      </w:r>
      <w:r>
        <w:rPr>
          <w:rFonts w:ascii="Times New Roman"/>
          <w:b w:val="false"/>
          <w:i w:val="false"/>
          <w:color w:val="000000"/>
          <w:sz w:val="28"/>
        </w:rPr>
        <w:t>
      13. Су алатын шүмектердің, скважиналардың және құдықтардың жанында, сондай-ақ суға шомылатын орындарда кір жууға, техника жууға, мал суаруға, үй жануарларын шомылдыруға жол берілмейді.</w:t>
      </w:r>
      <w:r>
        <w:br/>
      </w:r>
      <w:r>
        <w:rPr>
          <w:rFonts w:ascii="Times New Roman"/>
          <w:b w:val="false"/>
          <w:i w:val="false"/>
          <w:color w:val="000000"/>
          <w:sz w:val="28"/>
        </w:rPr>
        <w:t>
      14. Шағын архитектуралық нысандарды, дүңгіршектерді, павильондарды және көрнекілік құралдарын салу, орнату белгіленген тәртіппен тиісті органдармен келісілген жағдайда жүзеге асырылады.</w:t>
      </w:r>
      <w:r>
        <w:br/>
      </w:r>
      <w:r>
        <w:rPr>
          <w:rFonts w:ascii="Times New Roman"/>
          <w:b w:val="false"/>
          <w:i w:val="false"/>
          <w:color w:val="000000"/>
          <w:sz w:val="28"/>
        </w:rPr>
        <w:t>
      15. Қоғамдық ғимараттар, спорт алаңдары мен демалыс орындары маңында қалдық салатын контейнерлер орналастырылады. Контейнерлер жаз айларында күніне бір реттен, ал қыста үш күнде бір реттен сиретпей тазаланып отырылуы керек.</w:t>
      </w:r>
      <w:r>
        <w:br/>
      </w:r>
      <w:r>
        <w:rPr>
          <w:rFonts w:ascii="Times New Roman"/>
          <w:b w:val="false"/>
          <w:i w:val="false"/>
          <w:color w:val="000000"/>
          <w:sz w:val="28"/>
        </w:rPr>
        <w:t>
      16. Көп қабатты тұрғын үйлер, қоғамдық ғимараттар, спорт алаңдары мен демалыс орындар маңында қалдық салатын контейнерлер орналастырылады. Контейнерлер жаз айларында күніне бір реттен, ал қыста үш күнде бір реттен сиретпей тазаланып отырылуы керек.</w:t>
      </w:r>
      <w:r>
        <w:br/>
      </w:r>
      <w:r>
        <w:rPr>
          <w:rFonts w:ascii="Times New Roman"/>
          <w:b w:val="false"/>
          <w:i w:val="false"/>
          <w:color w:val="000000"/>
          <w:sz w:val="28"/>
        </w:rPr>
        <w:t>
      17. Жылу, су жүйелерінің, кәріз құбырларының ақауларын жөндеу және арықтармен жеміс учаскелерін суару кезінде тротуарларға, көгал алаңдарға, көшелерге су жаюға жол берілмейді.</w:t>
      </w:r>
    </w:p>
    <w:bookmarkStart w:name="z9" w:id="6"/>
    <w:p>
      <w:pPr>
        <w:spacing w:after="0"/>
        <w:ind w:left="0"/>
        <w:jc w:val="left"/>
      </w:pPr>
      <w:r>
        <w:rPr>
          <w:rFonts w:ascii="Times New Roman"/>
          <w:b/>
          <w:i w:val="false"/>
          <w:color w:val="000000"/>
        </w:rPr>
        <w:t xml:space="preserve"> 
3. Жасыл желектерді күтіп ұстау мен қорғау</w:t>
      </w:r>
    </w:p>
    <w:bookmarkEnd w:id="6"/>
    <w:p>
      <w:pPr>
        <w:spacing w:after="0"/>
        <w:ind w:left="0"/>
        <w:jc w:val="both"/>
      </w:pPr>
      <w:r>
        <w:rPr>
          <w:rFonts w:ascii="Times New Roman"/>
          <w:b w:val="false"/>
          <w:i w:val="false"/>
          <w:color w:val="000000"/>
          <w:sz w:val="28"/>
        </w:rPr>
        <w:t>      1. Жасыл желектер маңызды сауықтыру факторы және ауылдардың көркі болып табылады, олар қорғалуға және күтіп ұсталуға тиіс.</w:t>
      </w:r>
      <w:r>
        <w:br/>
      </w:r>
      <w:r>
        <w:rPr>
          <w:rFonts w:ascii="Times New Roman"/>
          <w:b w:val="false"/>
          <w:i w:val="false"/>
          <w:color w:val="000000"/>
          <w:sz w:val="28"/>
        </w:rPr>
        <w:t>
      2. Жерді пайдаланушылар өздеріне сеніп тапсырылған аумақтардағы егілген жасыл желектердің өсіп-өнуін және қорғалуын қамтамасыз етуге тиісті.</w:t>
      </w:r>
      <w:r>
        <w:br/>
      </w:r>
      <w:r>
        <w:rPr>
          <w:rFonts w:ascii="Times New Roman"/>
          <w:b w:val="false"/>
          <w:i w:val="false"/>
          <w:color w:val="000000"/>
          <w:sz w:val="28"/>
        </w:rPr>
        <w:t>
      3. Құрылыс салуға, жер асты коммуникацияларының төсемі мен инженерлік желілер жүргізуге арналған жерлердегі егілген ағаштарды орнынан алу немесе орнын ауыстырып қайта отырғызуға тиісті органдардан рұқсат алғаннан кейін жол беріледі.</w:t>
      </w:r>
      <w:r>
        <w:br/>
      </w:r>
      <w:r>
        <w:rPr>
          <w:rFonts w:ascii="Times New Roman"/>
          <w:b w:val="false"/>
          <w:i w:val="false"/>
          <w:color w:val="000000"/>
          <w:sz w:val="28"/>
        </w:rPr>
        <w:t>
      1. Жасыл желек аумағында:</w:t>
      </w:r>
      <w:r>
        <w:br/>
      </w:r>
      <w:r>
        <w:rPr>
          <w:rFonts w:ascii="Times New Roman"/>
          <w:b w:val="false"/>
          <w:i w:val="false"/>
          <w:color w:val="000000"/>
          <w:sz w:val="28"/>
        </w:rPr>
        <w:t>
      1) құрылыс материалдарын, топырақ үйінділерін, отын, көмір басқа да заттарды текшелеп үюге, көгалдар мен гүлзарларды ластауға;</w:t>
      </w:r>
      <w:r>
        <w:br/>
      </w:r>
      <w:r>
        <w:rPr>
          <w:rFonts w:ascii="Times New Roman"/>
          <w:b w:val="false"/>
          <w:i w:val="false"/>
          <w:color w:val="000000"/>
          <w:sz w:val="28"/>
        </w:rPr>
        <w:t>
      2) көгалдарды, гүлзарларды басуға, ағаштар мен бұталарды сындыруға, кесуге, басқа да механикалық зақымдауға;</w:t>
      </w:r>
      <w:r>
        <w:br/>
      </w:r>
      <w:r>
        <w:rPr>
          <w:rFonts w:ascii="Times New Roman"/>
          <w:b w:val="false"/>
          <w:i w:val="false"/>
          <w:color w:val="000000"/>
          <w:sz w:val="28"/>
        </w:rPr>
        <w:t>
      3) көгалдар мен гүлзарларға автокөліктер қоюға;</w:t>
      </w:r>
      <w:r>
        <w:br/>
      </w:r>
      <w:r>
        <w:rPr>
          <w:rFonts w:ascii="Times New Roman"/>
          <w:b w:val="false"/>
          <w:i w:val="false"/>
          <w:color w:val="000000"/>
          <w:sz w:val="28"/>
        </w:rPr>
        <w:t>
      4) гүлдерді жұлуға, көп жылдық гүлдердің тамырларын жұлуға, зақымдауға, қазып алуға;</w:t>
      </w:r>
      <w:r>
        <w:br/>
      </w:r>
      <w:r>
        <w:rPr>
          <w:rFonts w:ascii="Times New Roman"/>
          <w:b w:val="false"/>
          <w:i w:val="false"/>
          <w:color w:val="000000"/>
          <w:sz w:val="28"/>
        </w:rPr>
        <w:t>
      5) мал, құс жіберуге жол берілмейді.</w:t>
      </w:r>
    </w:p>
    <w:bookmarkStart w:name="z10" w:id="7"/>
    <w:p>
      <w:pPr>
        <w:spacing w:after="0"/>
        <w:ind w:left="0"/>
        <w:jc w:val="left"/>
      </w:pPr>
      <w:r>
        <w:rPr>
          <w:rFonts w:ascii="Times New Roman"/>
          <w:b/>
          <w:i w:val="false"/>
          <w:color w:val="000000"/>
        </w:rPr>
        <w:t xml:space="preserve"> 
4. Осы ережені бұзған үшін жауапкершілік</w:t>
      </w:r>
    </w:p>
    <w:bookmarkEnd w:id="7"/>
    <w:p>
      <w:pPr>
        <w:spacing w:after="0"/>
        <w:ind w:left="0"/>
        <w:jc w:val="both"/>
      </w:pPr>
      <w:r>
        <w:rPr>
          <w:rFonts w:ascii="Times New Roman"/>
          <w:b w:val="false"/>
          <w:i w:val="false"/>
          <w:color w:val="000000"/>
          <w:sz w:val="28"/>
        </w:rPr>
        <w:t>      1. Осы Ереженің талаптарын бұзғаны үшін тұлғалар Қазақстан Республикасының «Әкімшілік құқық бұзушылық туралы» Кодексінің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xml:space="preserve"> сәйкес, әкімшілік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