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1dad4" w14:textId="f81da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ауданының қорғаныс істері жөніндегі бөлімінің шақыру учаскесіне 2011  жылы он жеті жасқа толатын еркек жынысты азаматтарды тіркеуді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әкімінің 2010 жылғы 19 қарашадағы N 2 шешімі. Шығыс Қазақстан облысы Әділет департаментінің Ұлан аудандық әділет басқармасында 2010 жылғы 26 желтоқсанда N 5-17-140 тіркелді. Шешім қамтылған тапсырмаларды орындауына байланысты қолданылуы тоқтатылды (Ұлан ауданы әкімінің 2011 жылғы 11 мамырдағы N 05/1623 хаты)</w:t>
      </w:r>
    </w:p>
    <w:p>
      <w:pPr>
        <w:spacing w:after="0"/>
        <w:ind w:left="0"/>
        <w:jc w:val="both"/>
      </w:pPr>
      <w:bookmarkStart w:name="z6" w:id="0"/>
      <w:r>
        <w:rPr>
          <w:rFonts w:ascii="Times New Roman"/>
          <w:b w:val="false"/>
          <w:i w:val="false"/>
          <w:color w:val="ff0000"/>
          <w:sz w:val="28"/>
        </w:rPr>
        <w:t>
      Ескерту. Шешім қамтылған тапсырмаларды орындауына байланысты қолданылуы тоқтатылды (Ұлан ауданы әкімінің 2011.05.11 N 05-1623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Республикасының «Әскери міндеттілік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33-бабының 1-тармағының </w:t>
      </w:r>
      <w:r>
        <w:rPr>
          <w:rFonts w:ascii="Times New Roman"/>
          <w:b w:val="false"/>
          <w:i w:val="false"/>
          <w:color w:val="000000"/>
          <w:sz w:val="28"/>
        </w:rPr>
        <w:t>13)-тармақшасына</w:t>
      </w:r>
      <w:r>
        <w:rPr>
          <w:rFonts w:ascii="Times New Roman"/>
          <w:b w:val="false"/>
          <w:i w:val="false"/>
          <w:color w:val="000000"/>
          <w:sz w:val="28"/>
        </w:rPr>
        <w:t xml:space="preserve">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2011 жылдың қаңтар-наурызында 2011 жылы он жеті жасқа толатын Ұлан ауданының еркек жынысты азаматтарын қорғаныс істері жөніндегі бөлімінің шақыру учаскесіне әскери есепке алу, олардың санын, әскери қызметке жарамдылық дәрежесін, денсаулық жағдайын, жалпы білім деңгейі мен мамандығын, дене даярлығының деңгейін анықтау, әскерге шақырылушыларды алдын-ала белгілеу және әскери-техникалық мамандар бойынша дайындауға іріктеу жүргізу мақсатында, тұрғылықты жері бойынша тіркеу өткізілсін.</w:t>
      </w:r>
      <w:r>
        <w:br/>
      </w:r>
      <w:r>
        <w:rPr>
          <w:rFonts w:ascii="Times New Roman"/>
          <w:b w:val="false"/>
          <w:i w:val="false"/>
          <w:color w:val="000000"/>
          <w:sz w:val="28"/>
        </w:rPr>
        <w:t>
</w:t>
      </w:r>
      <w:r>
        <w:rPr>
          <w:rFonts w:ascii="Times New Roman"/>
          <w:b w:val="false"/>
          <w:i w:val="false"/>
          <w:color w:val="000000"/>
          <w:sz w:val="28"/>
        </w:rPr>
        <w:t>
      2. Әскерге шақыру учаскесіне тіркеуді ұйымдасқан түрде, уақытында өткізу мақсатында – ауылдық округтер және кенттер әкімдеріне, аудан бюджетінен қаржыландырылатын мекемелер басшыларына:</w:t>
      </w:r>
      <w:r>
        <w:br/>
      </w:r>
      <w:r>
        <w:rPr>
          <w:rFonts w:ascii="Times New Roman"/>
          <w:b w:val="false"/>
          <w:i w:val="false"/>
          <w:color w:val="000000"/>
          <w:sz w:val="28"/>
        </w:rPr>
        <w:t>
      1) 2011 жылдың 10 қаңтарына дейін 1994 жылы туған еркек жынысты азаматтардың тізімін анықтап, Ұлан ауданының қорғаныс істері жөніндегі бөліміне белгіленген үлгіде жазбаша хабарласын;</w:t>
      </w:r>
      <w:r>
        <w:br/>
      </w:r>
      <w:r>
        <w:rPr>
          <w:rFonts w:ascii="Times New Roman"/>
          <w:b w:val="false"/>
          <w:i w:val="false"/>
          <w:color w:val="000000"/>
          <w:sz w:val="28"/>
        </w:rPr>
        <w:t>
      2) тіркелетіндерге қажетті және шақыру қағаздарында көрсетілген құжаттарды уақытында беруді және жинақтауды қамтамасыз етсін;</w:t>
      </w:r>
      <w:r>
        <w:br/>
      </w:r>
      <w:r>
        <w:rPr>
          <w:rFonts w:ascii="Times New Roman"/>
          <w:b w:val="false"/>
          <w:i w:val="false"/>
          <w:color w:val="000000"/>
          <w:sz w:val="28"/>
        </w:rPr>
        <w:t>
      3) жасөспірімдердің флюрографиялық зерттеуге, анализ тапсыруға, тіркеу комиссиясына шақыру қағазында көрсетілген мерзімде келуін қамтамасыз етсін.</w:t>
      </w:r>
      <w:r>
        <w:br/>
      </w:r>
      <w:r>
        <w:rPr>
          <w:rFonts w:ascii="Times New Roman"/>
          <w:b w:val="false"/>
          <w:i w:val="false"/>
          <w:color w:val="000000"/>
          <w:sz w:val="28"/>
        </w:rPr>
        <w:t>
      3. Мекемелер, ұйымдар, кәсіпорындар бастықтарына (келісім бойынша) шақыру учаскесіне азаматтарды тіркеуді өткізу жөніндегі іс шараларды ұйымдастыру ұсынылсын.</w:t>
      </w:r>
      <w:r>
        <w:br/>
      </w:r>
      <w:r>
        <w:rPr>
          <w:rFonts w:ascii="Times New Roman"/>
          <w:b w:val="false"/>
          <w:i w:val="false"/>
          <w:color w:val="000000"/>
          <w:sz w:val="28"/>
        </w:rPr>
        <w:t>
      4. «Ұлан ауданының қаржы бөлімі» мемлекеттік мекемесі (Н. Тусубжанова) бюджетпен бекітілген шекте азаматтардың тіркеуін жүргізу шараларын қаржыландыруды қамтамасыз етсін.</w:t>
      </w:r>
      <w:r>
        <w:br/>
      </w:r>
      <w:r>
        <w:rPr>
          <w:rFonts w:ascii="Times New Roman"/>
          <w:b w:val="false"/>
          <w:i w:val="false"/>
          <w:color w:val="000000"/>
          <w:sz w:val="28"/>
        </w:rPr>
        <w:t>
      5. Ұлан аудандық медициналық бірлестігінің директорына (Ж. Бухатов, келісім бойынша) тіркеуден өтетін азаматтардың:</w:t>
      </w:r>
      <w:r>
        <w:br/>
      </w:r>
      <w:r>
        <w:rPr>
          <w:rFonts w:ascii="Times New Roman"/>
          <w:b w:val="false"/>
          <w:i w:val="false"/>
          <w:color w:val="000000"/>
          <w:sz w:val="28"/>
        </w:rPr>
        <w:t>
      денсаулық жағдайын, әскерге жарамдылық дәрежесін анықтау үшін аудандық медициналық комиссия құру;</w:t>
      </w:r>
      <w:r>
        <w:br/>
      </w:r>
      <w:r>
        <w:rPr>
          <w:rFonts w:ascii="Times New Roman"/>
          <w:b w:val="false"/>
          <w:i w:val="false"/>
          <w:color w:val="000000"/>
          <w:sz w:val="28"/>
        </w:rPr>
        <w:t>
      зертханалық және флюрографиялық тексеруден өтуін қамтамасыз ету;</w:t>
      </w:r>
      <w:r>
        <w:br/>
      </w:r>
      <w:r>
        <w:rPr>
          <w:rFonts w:ascii="Times New Roman"/>
          <w:b w:val="false"/>
          <w:i w:val="false"/>
          <w:color w:val="000000"/>
          <w:sz w:val="28"/>
        </w:rPr>
        <w:t>
      стационарлық зерттеуден өтуі үшін емханалардан қажетті санда төсек орын бөлу ұсынылсын.</w:t>
      </w:r>
      <w:r>
        <w:br/>
      </w:r>
      <w:r>
        <w:rPr>
          <w:rFonts w:ascii="Times New Roman"/>
          <w:b w:val="false"/>
          <w:i w:val="false"/>
          <w:color w:val="000000"/>
          <w:sz w:val="28"/>
        </w:rPr>
        <w:t>
      6. Ұлан аудандық ішкі істер бөліміне (А. Уалиев, келісім бойынша) тіркеуге тұрудан бас тартып жүрген тұлғаларды іздестіруге көмек көрсету ұсынылсын.</w:t>
      </w:r>
      <w:r>
        <w:br/>
      </w:r>
      <w:r>
        <w:rPr>
          <w:rFonts w:ascii="Times New Roman"/>
          <w:b w:val="false"/>
          <w:i w:val="false"/>
          <w:color w:val="000000"/>
          <w:sz w:val="28"/>
        </w:rPr>
        <w:t>
      7. Ұлан ауданның білім беру бөлімі, (Н. Касенова) тіркеу кезінде тіркеуден өтетін азаматтардың соғыс ардагерлерімен, әскери оқу орындарының курсанттарымен кездесулерін және олармен «Отанды қорғау – қасиетті борыш» тақырыбына тәрбие сабақтар ұйымдастырсын.</w:t>
      </w:r>
      <w:r>
        <w:br/>
      </w:r>
      <w:r>
        <w:rPr>
          <w:rFonts w:ascii="Times New Roman"/>
          <w:b w:val="false"/>
          <w:i w:val="false"/>
          <w:color w:val="000000"/>
          <w:sz w:val="28"/>
        </w:rPr>
        <w:t>
</w:t>
      </w:r>
      <w:r>
        <w:rPr>
          <w:rFonts w:ascii="Times New Roman"/>
          <w:b w:val="false"/>
          <w:i w:val="false"/>
          <w:color w:val="000000"/>
          <w:sz w:val="28"/>
        </w:rPr>
        <w:t xml:space="preserve">
      8. Ұлан ауданы әкімдігінің 2009 жылғы 29 желтоқсандағы № 9 «2010 жылы Ұлан ауданының Қорғаныс істері жөніндегі бөлімінің шақыру учаскесіне тіркеу жылы он жеті жасқа толған еркек жынысты азаматтарын тіркеуді өткізу туралы» Нормативтік құқықтық актілерді мемлекеттік тіркеу тізілімінде № 5-17-123 болып, 2010 жылғы 12 қаңтарда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9. Осы шешім ресми жарияланғаннан кейін күнтізбелік он күн өткен соң қолданысқа енгізілсін.</w:t>
      </w:r>
      <w:r>
        <w:br/>
      </w:r>
      <w:r>
        <w:rPr>
          <w:rFonts w:ascii="Times New Roman"/>
          <w:b w:val="false"/>
          <w:i w:val="false"/>
          <w:color w:val="000000"/>
          <w:sz w:val="28"/>
        </w:rPr>
        <w:t>
      10. Осы шешімнің орындалуын бақылау аудан әкімінің орынбасары Н. Сейсембинаға жүктелсін.</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Ұлан ауданының әкімі                   Ж. Муратов</w:t>
      </w:r>
      <w:r>
        <w:br/>
      </w:r>
      <w:r>
        <w:rPr>
          <w:rFonts w:ascii="Times New Roman"/>
          <w:b w:val="false"/>
          <w:i w:val="false"/>
          <w:color w:val="000000"/>
          <w:sz w:val="28"/>
        </w:rPr>
        <w:t>
 </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Аудандық ішкі істер</w:t>
      </w:r>
      <w:r>
        <w:br/>
      </w:r>
      <w:r>
        <w:rPr>
          <w:rFonts w:ascii="Times New Roman"/>
          <w:b w:val="false"/>
          <w:i w:val="false"/>
          <w:color w:val="000000"/>
          <w:sz w:val="28"/>
        </w:rPr>
        <w:t>
</w:t>
      </w:r>
      <w:r>
        <w:rPr>
          <w:rFonts w:ascii="Times New Roman"/>
          <w:b w:val="false"/>
          <w:i/>
          <w:color w:val="000000"/>
          <w:sz w:val="28"/>
        </w:rPr>
        <w:t>      бөлімінің бастығы                      А. Уалиев</w:t>
      </w:r>
      <w:r>
        <w:br/>
      </w:r>
      <w:r>
        <w:rPr>
          <w:rFonts w:ascii="Times New Roman"/>
          <w:b w:val="false"/>
          <w:i w:val="false"/>
          <w:color w:val="000000"/>
          <w:sz w:val="28"/>
        </w:rPr>
        <w:t>
</w:t>
      </w:r>
      <w:r>
        <w:rPr>
          <w:rFonts w:ascii="Times New Roman"/>
          <w:b w:val="false"/>
          <w:i/>
          <w:color w:val="000000"/>
          <w:sz w:val="28"/>
        </w:rPr>
        <w:t>      2010 ж. 19 қараша</w:t>
      </w:r>
    </w:p>
    <w:p>
      <w:pPr>
        <w:spacing w:after="0"/>
        <w:ind w:left="0"/>
        <w:jc w:val="both"/>
      </w:pPr>
      <w:r>
        <w:rPr>
          <w:rFonts w:ascii="Times New Roman"/>
          <w:b w:val="false"/>
          <w:i/>
          <w:color w:val="000000"/>
          <w:sz w:val="28"/>
        </w:rPr>
        <w:t>      Аудандық қорғаныс</w:t>
      </w:r>
      <w:r>
        <w:br/>
      </w:r>
      <w:r>
        <w:rPr>
          <w:rFonts w:ascii="Times New Roman"/>
          <w:b w:val="false"/>
          <w:i w:val="false"/>
          <w:color w:val="000000"/>
          <w:sz w:val="28"/>
        </w:rPr>
        <w:t>
</w:t>
      </w:r>
      <w:r>
        <w:rPr>
          <w:rFonts w:ascii="Times New Roman"/>
          <w:b w:val="false"/>
          <w:i/>
          <w:color w:val="000000"/>
          <w:sz w:val="28"/>
        </w:rPr>
        <w:t>      істері жөніндегі</w:t>
      </w:r>
      <w:r>
        <w:br/>
      </w:r>
      <w:r>
        <w:rPr>
          <w:rFonts w:ascii="Times New Roman"/>
          <w:b w:val="false"/>
          <w:i w:val="false"/>
          <w:color w:val="000000"/>
          <w:sz w:val="28"/>
        </w:rPr>
        <w:t>
</w:t>
      </w:r>
      <w:r>
        <w:rPr>
          <w:rFonts w:ascii="Times New Roman"/>
          <w:b w:val="false"/>
          <w:i/>
          <w:color w:val="000000"/>
          <w:sz w:val="28"/>
        </w:rPr>
        <w:t>      бөлім бастығы                          Б. Саниязов</w:t>
      </w:r>
      <w:r>
        <w:br/>
      </w:r>
      <w:r>
        <w:rPr>
          <w:rFonts w:ascii="Times New Roman"/>
          <w:b w:val="false"/>
          <w:i w:val="false"/>
          <w:color w:val="000000"/>
          <w:sz w:val="28"/>
        </w:rPr>
        <w:t>
</w:t>
      </w:r>
      <w:r>
        <w:rPr>
          <w:rFonts w:ascii="Times New Roman"/>
          <w:b w:val="false"/>
          <w:i/>
          <w:color w:val="000000"/>
          <w:sz w:val="28"/>
        </w:rPr>
        <w:t>      2010 ж. 19 қараша</w:t>
      </w:r>
    </w:p>
    <w:p>
      <w:pPr>
        <w:spacing w:after="0"/>
        <w:ind w:left="0"/>
        <w:jc w:val="both"/>
      </w:pPr>
      <w:r>
        <w:rPr>
          <w:rFonts w:ascii="Times New Roman"/>
          <w:b w:val="false"/>
          <w:i/>
          <w:color w:val="000000"/>
          <w:sz w:val="28"/>
        </w:rPr>
        <w:t>      Аудандық медициналық</w:t>
      </w:r>
      <w:r>
        <w:br/>
      </w:r>
      <w:r>
        <w:rPr>
          <w:rFonts w:ascii="Times New Roman"/>
          <w:b w:val="false"/>
          <w:i w:val="false"/>
          <w:color w:val="000000"/>
          <w:sz w:val="28"/>
        </w:rPr>
        <w:t>
</w:t>
      </w:r>
      <w:r>
        <w:rPr>
          <w:rFonts w:ascii="Times New Roman"/>
          <w:b w:val="false"/>
          <w:i/>
          <w:color w:val="000000"/>
          <w:sz w:val="28"/>
        </w:rPr>
        <w:t>      бірлестігінің директоры                Ж. Бухатов</w:t>
      </w:r>
      <w:r>
        <w:br/>
      </w:r>
      <w:r>
        <w:rPr>
          <w:rFonts w:ascii="Times New Roman"/>
          <w:b w:val="false"/>
          <w:i w:val="false"/>
          <w:color w:val="000000"/>
          <w:sz w:val="28"/>
        </w:rPr>
        <w:t>
</w:t>
      </w:r>
      <w:r>
        <w:rPr>
          <w:rFonts w:ascii="Times New Roman"/>
          <w:b w:val="false"/>
          <w:i/>
          <w:color w:val="000000"/>
          <w:sz w:val="28"/>
        </w:rPr>
        <w:t>      2010 ж. 19 қараша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