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793e" w14:textId="daa7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облысындағы жергілікті қоғамдастықтың жиналыстарын (жиындарын) өткізу және шешімдер қабылдау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30 шілдедегі № 23-6 шешімі. Батыс Қазақстан облысының Әділет басқармасында 2010 жылғы 31 тамызда № 3051 тіркелді. Күші жойылды - Батыс Қазақстан облыстық мәслихатының 2013 жылғы 28 тамыздағы № 12-5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2013.08.28 № 12-5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"Батыс Қазақстан облысында жергілікті қоғамдастықтың жиналыстарын (жиындарын) өткізу және онда шешім қабылдау Тәртібі туралы" 2009 жылғы 18 тамыздағы № 13–8 шешімі жойылсын.</w:t>
      </w:r>
      <w:r>
        <w:br/>
      </w:r>
      <w:r>
        <w:rPr>
          <w:rFonts w:ascii="Times New Roman"/>
          <w:b w:val="false"/>
          <w:i w:val="false"/>
          <w:color w:val="000000"/>
          <w:sz w:val="28"/>
        </w:rPr>
        <w:t>
</w:t>
      </w:r>
      <w:r>
        <w:rPr>
          <w:rFonts w:ascii="Times New Roman"/>
          <w:b w:val="false"/>
          <w:i w:val="false"/>
          <w:color w:val="000000"/>
          <w:sz w:val="28"/>
        </w:rPr>
        <w:t>
      2. Қоса беріліп отырған Батыс Қазақстан облысында жергілікті қоғамдастықтың жиналыстарын (жиындарын) өткізу және шешімдер қабылдау Қағидасы бекітілсін.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А. Василец</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4"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2010 жылғы 30 шілдедегі</w:t>
      </w:r>
      <w:r>
        <w:br/>
      </w:r>
      <w:r>
        <w:rPr>
          <w:rFonts w:ascii="Times New Roman"/>
          <w:b w:val="false"/>
          <w:i w:val="false"/>
          <w:color w:val="000000"/>
          <w:sz w:val="28"/>
        </w:rPr>
        <w:t>
№ 23-6 шешімімен бекітілді</w:t>
      </w:r>
    </w:p>
    <w:bookmarkEnd w:id="1"/>
    <w:p>
      <w:pPr>
        <w:spacing w:after="0"/>
        <w:ind w:left="0"/>
        <w:jc w:val="left"/>
      </w:pPr>
      <w:r>
        <w:rPr>
          <w:rFonts w:ascii="Times New Roman"/>
          <w:b/>
          <w:i w:val="false"/>
          <w:color w:val="000000"/>
        </w:rPr>
        <w:t xml:space="preserve"> Батыс Қазақстан облысында</w:t>
      </w:r>
      <w:r>
        <w:br/>
      </w:r>
      <w:r>
        <w:rPr>
          <w:rFonts w:ascii="Times New Roman"/>
          <w:b/>
          <w:i w:val="false"/>
          <w:color w:val="000000"/>
        </w:rPr>
        <w:t>
жергілікті қоғамдастықтың жиналыстарын</w:t>
      </w:r>
      <w:r>
        <w:br/>
      </w:r>
      <w:r>
        <w:rPr>
          <w:rFonts w:ascii="Times New Roman"/>
          <w:b/>
          <w:i w:val="false"/>
          <w:color w:val="000000"/>
        </w:rPr>
        <w:t>
(жиындарын) өткізу және онда шешім қабылдау</w:t>
      </w:r>
      <w:r>
        <w:br/>
      </w:r>
      <w:r>
        <w:rPr>
          <w:rFonts w:ascii="Times New Roman"/>
          <w:b/>
          <w:i w:val="false"/>
          <w:color w:val="000000"/>
        </w:rPr>
        <w:t>
ҚАҒИДАСЫ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қабылданды және Батыс Қазақстан облысында жергілікті қоғамдастықтың жиналысын (жиынын) өткізу және шешімдер қабылдау тәртібін анықтайды.</w:t>
      </w:r>
      <w:r>
        <w:br/>
      </w:r>
      <w:r>
        <w:rPr>
          <w:rFonts w:ascii="Times New Roman"/>
          <w:b w:val="false"/>
          <w:i w:val="false"/>
          <w:color w:val="000000"/>
          <w:sz w:val="28"/>
        </w:rPr>
        <w:t>
      2. Негізгі түсініктер:</w:t>
      </w:r>
      <w:r>
        <w:br/>
      </w:r>
      <w:r>
        <w:rPr>
          <w:rFonts w:ascii="Times New Roman"/>
          <w:b w:val="false"/>
          <w:i w:val="false"/>
          <w:color w:val="000000"/>
          <w:sz w:val="28"/>
        </w:rPr>
        <w:t>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r>
        <w:br/>
      </w:r>
      <w:r>
        <w:rPr>
          <w:rFonts w:ascii="Times New Roman"/>
          <w:b w:val="false"/>
          <w:i w:val="false"/>
          <w:color w:val="000000"/>
          <w:sz w:val="28"/>
        </w:rPr>
        <w:t>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Қазақстан Республикасының қолданыстағы заңнамасымен айқындалған тәртіппен жергілікті маңызы бар мәселелерді өзінің жауапкершілігімен дербес шешуге бағытталған қызмет;</w:t>
      </w:r>
      <w:r>
        <w:br/>
      </w:r>
      <w:r>
        <w:rPr>
          <w:rFonts w:ascii="Times New Roman"/>
          <w:b w:val="false"/>
          <w:i w:val="false"/>
          <w:color w:val="000000"/>
          <w:sz w:val="28"/>
        </w:rPr>
        <w:t>
      жергілікті өзін-өзі басқару органдары - Қазақстан Республикасының қолданыстағы заңнамасына сәйкес, жергілікті маңызы бар мәселелерді шешу жөнінде міндеттер жүктелген органдар;</w:t>
      </w:r>
      <w:r>
        <w:br/>
      </w:r>
      <w:r>
        <w:rPr>
          <w:rFonts w:ascii="Times New Roman"/>
          <w:b w:val="false"/>
          <w:i w:val="false"/>
          <w:color w:val="000000"/>
          <w:sz w:val="28"/>
        </w:rPr>
        <w:t>
      жергілікті маңызы бар мәселелелер - реттелуі Қазақстан Республикасының қолданыстағы заңнамасына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(селолық) округтер, ауылдық (селолық) округтің құрамына кірмейтін кент пен ауыл (село) қызметінің мәселелері;</w:t>
      </w:r>
      <w:r>
        <w:br/>
      </w:r>
      <w:r>
        <w:rPr>
          <w:rFonts w:ascii="Times New Roman"/>
          <w:b w:val="false"/>
          <w:i w:val="false"/>
          <w:color w:val="000000"/>
          <w:sz w:val="28"/>
        </w:rPr>
        <w:t>
      жергілікті қоғамдастықтың жиналыстары (жиындары) - жергілікті маңызы бар мәселелерді талқылауға, жергілікті қоғамдастық мүшелерінің тікелей қатысуға ерік білдіруі. Қазақстан Республикасының азаматын жергілікті қоғамдастық мүшесі деп тануға жергілікті өзін-өзі басқару жүзеге асыратын әкімшілік–аумақтық бөлініс шекарасының аумағындағы тұрғылықты жері бойынша оны тіркеу фактісі негіз болып табылады.</w:t>
      </w:r>
      <w:r>
        <w:br/>
      </w:r>
      <w:r>
        <w:rPr>
          <w:rFonts w:ascii="Times New Roman"/>
          <w:b w:val="false"/>
          <w:i w:val="false"/>
          <w:color w:val="000000"/>
          <w:sz w:val="28"/>
        </w:rPr>
        <w:t>
      Жергілікті қоғамдастық аумағында тұрақты тұратын жері бар шетелдіктер мен азаматтығы жоқ адамдар Заңда немесе халықаралық шартта белгіленген шектерде жергілікті өзін-өзі басқаруды жүзеге асыруға қатысуға құқығы бар.</w:t>
      </w:r>
      <w:r>
        <w:br/>
      </w:r>
      <w:r>
        <w:rPr>
          <w:rFonts w:ascii="Times New Roman"/>
          <w:b w:val="false"/>
          <w:i w:val="false"/>
          <w:color w:val="000000"/>
          <w:sz w:val="28"/>
        </w:rPr>
        <w:t>
      3. Жергілікті қоғамдастықтың жиналысын (жиынын) өткізудің жалпы принциптері:</w:t>
      </w:r>
      <w:r>
        <w:br/>
      </w:r>
      <w:r>
        <w:rPr>
          <w:rFonts w:ascii="Times New Roman"/>
          <w:b w:val="false"/>
          <w:i w:val="false"/>
          <w:color w:val="000000"/>
          <w:sz w:val="28"/>
        </w:rPr>
        <w:t>
      жергілікті қоғамдастықтың жиналысын (жиынын) жалпыға бірдей, тең және төте өз еркін білдіру негізінде өткізіледі;</w:t>
      </w:r>
      <w:r>
        <w:br/>
      </w:r>
      <w:r>
        <w:rPr>
          <w:rFonts w:ascii="Times New Roman"/>
          <w:b w:val="false"/>
          <w:i w:val="false"/>
          <w:color w:val="000000"/>
          <w:sz w:val="28"/>
        </w:rPr>
        <w:t>
      Қазақстан Республикасының азаматтары жергілікті қоғамдастықтың жиналысына (жиынына) дербес қатысады және олардың әрқайсысында бір дауысы болады;</w:t>
      </w:r>
      <w:r>
        <w:br/>
      </w:r>
      <w:r>
        <w:rPr>
          <w:rFonts w:ascii="Times New Roman"/>
          <w:b w:val="false"/>
          <w:i w:val="false"/>
          <w:color w:val="000000"/>
          <w:sz w:val="28"/>
        </w:rPr>
        <w:t>
      жергілікті қоғамдастықтың жиналысына (жиынына) қатысу өз ықтиярында және ерікті болып табылады;</w:t>
      </w:r>
      <w:r>
        <w:br/>
      </w:r>
      <w:r>
        <w:rPr>
          <w:rFonts w:ascii="Times New Roman"/>
          <w:b w:val="false"/>
          <w:i w:val="false"/>
          <w:color w:val="000000"/>
          <w:sz w:val="28"/>
        </w:rPr>
        <w:t>
      жергілікті қоғамдастықтың жиналысы (жиыны) ашық және жариялы өтеді.</w:t>
      </w:r>
    </w:p>
    <w:bookmarkStart w:name="z6" w:id="3"/>
    <w:p>
      <w:pPr>
        <w:spacing w:after="0"/>
        <w:ind w:left="0"/>
        <w:jc w:val="left"/>
      </w:pPr>
      <w:r>
        <w:rPr>
          <w:rFonts w:ascii="Times New Roman"/>
          <w:b/>
          <w:i w:val="false"/>
          <w:color w:val="000000"/>
        </w:rPr>
        <w:t xml:space="preserve"> 
2. Жергілікті қоғамдастықтың</w:t>
      </w:r>
      <w:r>
        <w:br/>
      </w:r>
      <w:r>
        <w:rPr>
          <w:rFonts w:ascii="Times New Roman"/>
          <w:b/>
          <w:i w:val="false"/>
          <w:color w:val="000000"/>
        </w:rPr>
        <w:t>
жиналысын (жиынын) шақыру</w:t>
      </w:r>
    </w:p>
    <w:bookmarkEnd w:id="3"/>
    <w:p>
      <w:pPr>
        <w:spacing w:after="0"/>
        <w:ind w:left="0"/>
        <w:jc w:val="both"/>
      </w:pPr>
      <w:r>
        <w:rPr>
          <w:rFonts w:ascii="Times New Roman"/>
          <w:b w:val="false"/>
          <w:i w:val="false"/>
          <w:color w:val="000000"/>
          <w:sz w:val="28"/>
        </w:rPr>
        <w:t>      4. Жергілікті қоғамдастықтың жиналысы (жиыны) жергілікті өзін-өзі басқаруды жүзеге асыратын органның шешімі негізінде шақырылады және өткізіледі.</w:t>
      </w:r>
      <w:r>
        <w:br/>
      </w:r>
      <w:r>
        <w:rPr>
          <w:rFonts w:ascii="Times New Roman"/>
          <w:b w:val="false"/>
          <w:i w:val="false"/>
          <w:color w:val="000000"/>
          <w:sz w:val="28"/>
        </w:rPr>
        <w:t>
      5. Жергілікті қоғамдастықтың жиналысы (жиыны) жергілікті өзін-өзі басқаруды жүзеге асыратын органдардың немесе жергілікті қоғамдастықтың кемінде 1/3 мүшелерінің бастамасы бойынша өткізіледі.</w:t>
      </w:r>
      <w:r>
        <w:br/>
      </w:r>
      <w:r>
        <w:rPr>
          <w:rFonts w:ascii="Times New Roman"/>
          <w:b w:val="false"/>
          <w:i w:val="false"/>
          <w:color w:val="000000"/>
          <w:sz w:val="28"/>
        </w:rPr>
        <w:t>
      6. Жергілікті қоғамдастық мүшелері жергілікті өзін-өзі басқаруды жүзеге асыратын тиісті органға немесе жергілікті атқарушы органдарға азаматтардың жиналысын (жиынын) шақыру бастамасымен ұсыныс беру жолымен өз құқығын жүзеге асырады.</w:t>
      </w:r>
    </w:p>
    <w:bookmarkStart w:name="z7" w:id="4"/>
    <w:p>
      <w:pPr>
        <w:spacing w:after="0"/>
        <w:ind w:left="0"/>
        <w:jc w:val="left"/>
      </w:pPr>
      <w:r>
        <w:rPr>
          <w:rFonts w:ascii="Times New Roman"/>
          <w:b/>
          <w:i w:val="false"/>
          <w:color w:val="000000"/>
        </w:rPr>
        <w:t xml:space="preserve"> 
3. Жергілікті қоғамдастықтың</w:t>
      </w:r>
      <w:r>
        <w:br/>
      </w:r>
      <w:r>
        <w:rPr>
          <w:rFonts w:ascii="Times New Roman"/>
          <w:b/>
          <w:i w:val="false"/>
          <w:color w:val="000000"/>
        </w:rPr>
        <w:t>
жиналысын (жиынын) әзірлеу</w:t>
      </w:r>
    </w:p>
    <w:bookmarkEnd w:id="4"/>
    <w:p>
      <w:pPr>
        <w:spacing w:after="0"/>
        <w:ind w:left="0"/>
        <w:jc w:val="both"/>
      </w:pPr>
      <w:r>
        <w:rPr>
          <w:rFonts w:ascii="Times New Roman"/>
          <w:b w:val="false"/>
          <w:i w:val="false"/>
          <w:color w:val="000000"/>
          <w:sz w:val="28"/>
        </w:rPr>
        <w:t>      7. Жергілікті қоғамдастықтың жиналысын (жиынын) әзірлеу және өткізуді, оны өткізу туралы шешім қабылдаған орган қамтамасыз етеді.</w:t>
      </w:r>
      <w:r>
        <w:br/>
      </w:r>
      <w:r>
        <w:rPr>
          <w:rFonts w:ascii="Times New Roman"/>
          <w:b w:val="false"/>
          <w:i w:val="false"/>
          <w:color w:val="000000"/>
          <w:sz w:val="28"/>
        </w:rPr>
        <w:t>
      8. Жергілікті қоғамдастықтың жиналысын (жиынын) өткізуді ұйымдастыру үшін, жергілікті өзін-өзі басқаруды жүзеге асыратын орган немесе жергілікті арқарушы органға, жергілікті қоғамдастықтың жиналысын (жиынын) өткізу туралы акт қабылдаумен, бірмезгілде аталған жиналысын (жиынын) ұйымдастыру және өткізу жөнінде комиссия құрады, оның құрам санын және өкілеттігін анықтайды, әзірлік іс-шараларының жоспарын бекітеді.</w:t>
      </w:r>
      <w:r>
        <w:br/>
      </w:r>
      <w:r>
        <w:rPr>
          <w:rFonts w:ascii="Times New Roman"/>
          <w:b w:val="false"/>
          <w:i w:val="false"/>
          <w:color w:val="000000"/>
          <w:sz w:val="28"/>
        </w:rPr>
        <w:t>
      9. Жиналысты (жиынды) өткізудің бастамашылары, жергілікті өзін-өзі басқаруды жүзеге асыратын органдар, қоғамдастық мүшелері жергілікті қоғамдастықтың жиналысын (жиынын) әзірлеу кезеңінде, бірақ оны өткізуге дейін 7 күннен кешіктірмей, жиналыстың (жиынның) күн тәртібі бойынша қосымша ұсыныстар енгізуге құқылы.</w:t>
      </w:r>
      <w:r>
        <w:br/>
      </w:r>
      <w:r>
        <w:rPr>
          <w:rFonts w:ascii="Times New Roman"/>
          <w:b w:val="false"/>
          <w:i w:val="false"/>
          <w:color w:val="000000"/>
          <w:sz w:val="28"/>
        </w:rPr>
        <w:t>
      Ұсыныстар аталған мәселені қоюдың мән-мағынасы негізделген жазбаша түрінде жергілікті қоғамдастықтың жиналысын (жиынын) өткізу туралы шешім қабылдаған органға енгізіледі.</w:t>
      </w:r>
      <w:r>
        <w:br/>
      </w:r>
      <w:r>
        <w:rPr>
          <w:rFonts w:ascii="Times New Roman"/>
          <w:b w:val="false"/>
          <w:i w:val="false"/>
          <w:color w:val="000000"/>
          <w:sz w:val="28"/>
        </w:rPr>
        <w:t>
      Жергілікті қоғамдастықтың жиналысын (жиынын) өткізу туралы шешім қабылдаған орган оны қабылдауға немесе қарамауға құқылы, ол туралы жергілікті қоғамдастықтың жиналысында (жиынында) күн тәртібін бекіту кезінде хабарлануы тиіс.</w:t>
      </w:r>
      <w:r>
        <w:br/>
      </w:r>
      <w:r>
        <w:rPr>
          <w:rFonts w:ascii="Times New Roman"/>
          <w:b w:val="false"/>
          <w:i w:val="false"/>
          <w:color w:val="000000"/>
          <w:sz w:val="28"/>
        </w:rPr>
        <w:t>
      10. Жергілікті өзін-өзі басқаруды жүзеге асыратын органның немесе жергілікті атқарушы органның жиналысты (жиынды) өткізу туралы шешімі, оның өткізілу мерзіміне дейін екі аптадан кешіктірілмей, күні, уақыты, өткізілетін орны, қаралатын мәселелері және жергілікті қоғамдастық мүшелерінің тізімімен танысу тәртібі жергілікті бұқаралық ақпарат құралдары арқылы немесе жергілікті қоғамдастық мүшелері тұратын елді мекенде хабарландыру арқылы қоғамдастық мүшелеріне жеткізіледі.</w:t>
      </w:r>
      <w:r>
        <w:br/>
      </w:r>
      <w:r>
        <w:rPr>
          <w:rFonts w:ascii="Times New Roman"/>
          <w:b w:val="false"/>
          <w:i w:val="false"/>
          <w:color w:val="000000"/>
          <w:sz w:val="28"/>
        </w:rPr>
        <w:t>
      Жиналысты (жиынды) өткізу туралы хабарлама жергілікті қоғамдастық мүшелеріне жазбаша түрде жолдануы мүмкін, сондай-ақ жергілікті қоғамдастық мүшелерінің назарына өзге түрде де жеткізіледі.</w:t>
      </w:r>
      <w:r>
        <w:br/>
      </w:r>
      <w:r>
        <w:rPr>
          <w:rFonts w:ascii="Times New Roman"/>
          <w:b w:val="false"/>
          <w:i w:val="false"/>
          <w:color w:val="000000"/>
          <w:sz w:val="28"/>
        </w:rPr>
        <w:t>
      11. Жергілікті қоғамдастық мүшелерінің тізімі тиісті әкімшілік-аумақтық бөлініс әкімімен әзірленеді және жиналысты (жиынды) өткізу туралы шешім қабылдаған, жергілікті басқаруды жүзеге асыратын органға жиналысты (жиынды) өткізгенге дейін бес күннен кешіктірмей тапсырады.</w:t>
      </w:r>
      <w:r>
        <w:br/>
      </w:r>
      <w:r>
        <w:rPr>
          <w:rFonts w:ascii="Times New Roman"/>
          <w:b w:val="false"/>
          <w:i w:val="false"/>
          <w:color w:val="000000"/>
          <w:sz w:val="28"/>
        </w:rPr>
        <w:t>
      12. Жиналысты (жиынды) жергілікті қоғамдастық мүшелерінің барлығын бірмезгілде қатыстырып өткізу мүмкін болмаған жағдайда, жиналыстар (жиындар) тиісті әкімшілік-аумақтық бөліністің жекелеген бөлігімен өткізілуі мүмкін немесе жиналысты (жиынды) өткізу туралы шешім қабылдаған орган, квотаға сәйкес әрбір әкімшіліктік-аумақтық бөліністің жекелеген бөлігінен өкілетті өкілдердің қатысуымен өткізуі мүмкін.</w:t>
      </w:r>
    </w:p>
    <w:bookmarkStart w:name="z8" w:id="5"/>
    <w:p>
      <w:pPr>
        <w:spacing w:after="0"/>
        <w:ind w:left="0"/>
        <w:jc w:val="left"/>
      </w:pPr>
      <w:r>
        <w:rPr>
          <w:rFonts w:ascii="Times New Roman"/>
          <w:b/>
          <w:i w:val="false"/>
          <w:color w:val="000000"/>
        </w:rPr>
        <w:t xml:space="preserve"> 
4. Азаматтардың жиналысын (жиынын) өткізу</w:t>
      </w:r>
    </w:p>
    <w:bookmarkEnd w:id="5"/>
    <w:p>
      <w:pPr>
        <w:spacing w:after="0"/>
        <w:ind w:left="0"/>
        <w:jc w:val="both"/>
      </w:pPr>
      <w:r>
        <w:rPr>
          <w:rFonts w:ascii="Times New Roman"/>
          <w:b w:val="false"/>
          <w:i w:val="false"/>
          <w:color w:val="000000"/>
          <w:sz w:val="28"/>
        </w:rPr>
        <w:t>      13. Жергілікті қоғамдастықтың жиналысына (жиынына) қатысушыларды тіркеу, оны өткізер алдында тиісті әкімшілік-аумақтық бөлініс әкімімен берілген тізім бойынша жүргізіледі.</w:t>
      </w:r>
      <w:r>
        <w:br/>
      </w:r>
      <w:r>
        <w:rPr>
          <w:rFonts w:ascii="Times New Roman"/>
          <w:b w:val="false"/>
          <w:i w:val="false"/>
          <w:color w:val="000000"/>
          <w:sz w:val="28"/>
        </w:rPr>
        <w:t>
      14. Азаматтардың жергілікті қоғамдастық жиналысы (жиыны) жергілікті қоғамдастық мүшелерінің жалпы санының жартысынан көбі қатысқанда ол құқықты болып саналады.</w:t>
      </w:r>
      <w:r>
        <w:br/>
      </w:r>
      <w:r>
        <w:rPr>
          <w:rFonts w:ascii="Times New Roman"/>
          <w:b w:val="false"/>
          <w:i w:val="false"/>
          <w:color w:val="000000"/>
          <w:sz w:val="28"/>
        </w:rPr>
        <w:t>
      15. Жергілікті қоғамдастықтың жиналысын (жиынын) аталған жиналысты (жиынды) өткізу туралы шешім қабылдаған жергілікті басқаруды жүзеге асыратын органның уәкілетті өкілі ашады.</w:t>
      </w:r>
      <w:r>
        <w:br/>
      </w:r>
      <w:r>
        <w:rPr>
          <w:rFonts w:ascii="Times New Roman"/>
          <w:b w:val="false"/>
          <w:i w:val="false"/>
          <w:color w:val="000000"/>
          <w:sz w:val="28"/>
        </w:rPr>
        <w:t>
      16. Жергілікті қоғамдастықтың жиналысын (жиынын) жүргізу үшін төраға, хатшы және қажеттілігіне қарай санақ комиссиясы сайланады.</w:t>
      </w:r>
      <w:r>
        <w:br/>
      </w:r>
      <w:r>
        <w:rPr>
          <w:rFonts w:ascii="Times New Roman"/>
          <w:b w:val="false"/>
          <w:i w:val="false"/>
          <w:color w:val="000000"/>
          <w:sz w:val="28"/>
        </w:rPr>
        <w:t>
      17. Жергілікті қоғамдастық жиналысының (жиынының) күн тәртібі келіп түскен ұсыныстарды ескерумен құралады және қатысушылар санының қарапайым көпшілік даусымен бекітіледі. Жергілікті қоғамдастықтың жиналысын (жиынын) шақырудың бастамашылары енгізген мәселелер бірінші кезекте қаралады.</w:t>
      </w:r>
      <w:r>
        <w:br/>
      </w:r>
      <w:r>
        <w:rPr>
          <w:rFonts w:ascii="Times New Roman"/>
          <w:b w:val="false"/>
          <w:i w:val="false"/>
          <w:color w:val="000000"/>
          <w:sz w:val="28"/>
        </w:rPr>
        <w:t>
      18. Жергілікті қоғамдастықтың жиналысының (жиынының) жұмыс регламенті жиналыспен (жиынмен) белгіленеді.</w:t>
      </w:r>
    </w:p>
    <w:bookmarkStart w:name="z9" w:id="6"/>
    <w:p>
      <w:pPr>
        <w:spacing w:after="0"/>
        <w:ind w:left="0"/>
        <w:jc w:val="left"/>
      </w:pPr>
      <w:r>
        <w:rPr>
          <w:rFonts w:ascii="Times New Roman"/>
          <w:b/>
          <w:i w:val="false"/>
          <w:color w:val="000000"/>
        </w:rPr>
        <w:t xml:space="preserve"> 
5. Жергілікті қоғамдастықтың жиналысында</w:t>
      </w:r>
      <w:r>
        <w:br/>
      </w:r>
      <w:r>
        <w:rPr>
          <w:rFonts w:ascii="Times New Roman"/>
          <w:b/>
          <w:i w:val="false"/>
          <w:color w:val="000000"/>
        </w:rPr>
        <w:t>
(жиынында) шешімдер қабылдау,</w:t>
      </w:r>
      <w:r>
        <w:br/>
      </w:r>
      <w:r>
        <w:rPr>
          <w:rFonts w:ascii="Times New Roman"/>
          <w:b/>
          <w:i w:val="false"/>
          <w:color w:val="000000"/>
        </w:rPr>
        <w:t>
хаттаманы рәсімдеу</w:t>
      </w:r>
    </w:p>
    <w:bookmarkEnd w:id="6"/>
    <w:p>
      <w:pPr>
        <w:spacing w:after="0"/>
        <w:ind w:left="0"/>
        <w:jc w:val="both"/>
      </w:pPr>
      <w:r>
        <w:rPr>
          <w:rFonts w:ascii="Times New Roman"/>
          <w:b w:val="false"/>
          <w:i w:val="false"/>
          <w:color w:val="000000"/>
          <w:sz w:val="28"/>
        </w:rPr>
        <w:t>      19. Жергілікті қоғамдастық жиналысының (жиынының) шешімі ашық дауыспен қабылданады.</w:t>
      </w:r>
      <w:r>
        <w:br/>
      </w:r>
      <w:r>
        <w:rPr>
          <w:rFonts w:ascii="Times New Roman"/>
          <w:b w:val="false"/>
          <w:i w:val="false"/>
          <w:color w:val="000000"/>
          <w:sz w:val="28"/>
        </w:rPr>
        <w:t>
      20. Жиналыстың (жиынның) шешімі, егер жиналыста (жиында) оған қатысушы жергілікті қоғамдастық мүшелерінің жартысынан көбі дауыс бергенде қабылданды деп саналады.</w:t>
      </w:r>
      <w:r>
        <w:br/>
      </w:r>
      <w:r>
        <w:rPr>
          <w:rFonts w:ascii="Times New Roman"/>
          <w:b w:val="false"/>
          <w:i w:val="false"/>
          <w:color w:val="000000"/>
          <w:sz w:val="28"/>
        </w:rPr>
        <w:t>
      21. Жергілікті қоғамдастықтың жиналысында (жиынында) хаттама жүргізіледі, онда күні және жиналыстың (жиынның) өткізілетін орны, аталған жергілікті қоғамдастық мүшелерінің жалпы саны, жиналысқа (жиынға) қатысушылардың немесе өкілдердің саны, төрағаның, хатшының және сайланған жағдайда санақ комиссиясы мүшелерінің аты-жөні, тегі, күн тәртібі, сөйленген сөздердің мазмұны, дауыс нәтижесі және қабылданған шешім көрсетіледі.</w:t>
      </w:r>
      <w:r>
        <w:br/>
      </w:r>
      <w:r>
        <w:rPr>
          <w:rFonts w:ascii="Times New Roman"/>
          <w:b w:val="false"/>
          <w:i w:val="false"/>
          <w:color w:val="000000"/>
          <w:sz w:val="28"/>
        </w:rPr>
        <w:t>
      Хаттама екі дана етіп жасалады, оған жергілікті қоғамдастық жиналысының (жиынының) төрағасы, хатшысы қол қояды және жергілікті қоғамдастықтың аталған жиналысын (жиынын) өткізу туралы шешім қабылдаған жергілікті басқаруды жүзеге асыратын органға тапсырылады.</w:t>
      </w:r>
      <w:r>
        <w:br/>
      </w:r>
      <w:r>
        <w:rPr>
          <w:rFonts w:ascii="Times New Roman"/>
          <w:b w:val="false"/>
          <w:i w:val="false"/>
          <w:color w:val="000000"/>
          <w:sz w:val="28"/>
        </w:rPr>
        <w:t>
      22. Тиісті әкімшілік-аумақтық бөліністің жекелеген бөліктері бойынша немесе әкімшілік-аумақтық бөліністің жекелеген бөліктерінің өкілдері қатысқан жергілікті қоғамдастықтың жиналыстары (жиындары) өткізілген жағдайда, жергілікті қоғамдастық мүшелері пікірлерінің жалпы нәтижелерін анықтау тиісті әкімшілік-аумақтық бөліністің барлық аумағында өткізілген жиналыстардың (жиындардың) шешімдерін жинақтау немесе жиналысқа қатысқан өкілдердің жартысынан көбінің дауыс беруі жолымен жүзеге асырылады.</w:t>
      </w:r>
      <w:r>
        <w:br/>
      </w:r>
      <w:r>
        <w:rPr>
          <w:rFonts w:ascii="Times New Roman"/>
          <w:b w:val="false"/>
          <w:i w:val="false"/>
          <w:color w:val="000000"/>
          <w:sz w:val="28"/>
        </w:rPr>
        <w:t>
      Аталған жиналысты (жиынды) өткізу туралы шешім қабылдаған, жергілікті басқаруды жүзеге асыратын орган әкімшілік-аумақтық бөлініс бойынша тұтастай алғанда халықтың пікірлерін белгілейді және қорытынды хаттаманы бекітеді.</w:t>
      </w:r>
      <w:r>
        <w:br/>
      </w:r>
      <w:r>
        <w:rPr>
          <w:rFonts w:ascii="Times New Roman"/>
          <w:b w:val="false"/>
          <w:i w:val="false"/>
          <w:color w:val="000000"/>
          <w:sz w:val="28"/>
        </w:rPr>
        <w:t>
      Қорытынды хаттамаға мынадай мәліметтер енгізіледі:</w:t>
      </w:r>
      <w:r>
        <w:br/>
      </w:r>
      <w:r>
        <w:rPr>
          <w:rFonts w:ascii="Times New Roman"/>
          <w:b w:val="false"/>
          <w:i w:val="false"/>
          <w:color w:val="000000"/>
          <w:sz w:val="28"/>
        </w:rPr>
        <w:t>
      өткізілген жиналыстар (жиындар) саны;</w:t>
      </w:r>
      <w:r>
        <w:br/>
      </w:r>
      <w:r>
        <w:rPr>
          <w:rFonts w:ascii="Times New Roman"/>
          <w:b w:val="false"/>
          <w:i w:val="false"/>
          <w:color w:val="000000"/>
          <w:sz w:val="28"/>
        </w:rPr>
        <w:t>
      тапсырылған жиналыстар (жиындар) хаттамаларының саны;</w:t>
      </w:r>
      <w:r>
        <w:br/>
      </w:r>
      <w:r>
        <w:rPr>
          <w:rFonts w:ascii="Times New Roman"/>
          <w:b w:val="false"/>
          <w:i w:val="false"/>
          <w:color w:val="000000"/>
          <w:sz w:val="28"/>
        </w:rPr>
        <w:t>
      тиісті әкімшілік-аумақтық бөліністің жергілікті қоғамдастық мүшелерінің жалпы саны;</w:t>
      </w:r>
      <w:r>
        <w:br/>
      </w:r>
      <w:r>
        <w:rPr>
          <w:rFonts w:ascii="Times New Roman"/>
          <w:b w:val="false"/>
          <w:i w:val="false"/>
          <w:color w:val="000000"/>
          <w:sz w:val="28"/>
        </w:rPr>
        <w:t>
      жиналыстарға (жиындарға) қатысқан жергілікті қоғамдастық мүшелерінің немесе өкілдерінің жалпы саны;</w:t>
      </w:r>
      <w:r>
        <w:br/>
      </w:r>
      <w:r>
        <w:rPr>
          <w:rFonts w:ascii="Times New Roman"/>
          <w:b w:val="false"/>
          <w:i w:val="false"/>
          <w:color w:val="000000"/>
          <w:sz w:val="28"/>
        </w:rPr>
        <w:t>
      жиналыстың (жиынның) қарауына ұсынылған мәселені қолдауға дауыс берген жергілікті қоғамдастық мүшелерінің немесе өкілдердің жалпы саны;</w:t>
      </w:r>
      <w:r>
        <w:br/>
      </w:r>
      <w:r>
        <w:rPr>
          <w:rFonts w:ascii="Times New Roman"/>
          <w:b w:val="false"/>
          <w:i w:val="false"/>
          <w:color w:val="000000"/>
          <w:sz w:val="28"/>
        </w:rPr>
        <w:t>
      жиналыстың (жиынның) қарауына ұсынылған мәселеге қарсы дауыс берген жергілікті қоғамдастық мүшелерінің немесе өкілдердің жалпы саны.</w:t>
      </w:r>
      <w:r>
        <w:br/>
      </w:r>
      <w:r>
        <w:rPr>
          <w:rFonts w:ascii="Times New Roman"/>
          <w:b w:val="false"/>
          <w:i w:val="false"/>
          <w:color w:val="000000"/>
          <w:sz w:val="28"/>
        </w:rPr>
        <w:t>
      Қорытынды хаттамаға тиісті әкімшілік-аумақтық бөліністің жекелеген бөліктерінде өткізілген жиналыстардың (жиындардың) хаттамалары, жиналыстарда (жиындарда) тіркелген жергілікті қоғамдастық мүшелерінің немесе өкілдердің тізімі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