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fd7e" w14:textId="1c8f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2011 жылға арналған салық ставкаларын және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2010 жылғы 22 желтоқсандағы N 24-2 шешімі. Батыс Қазақстан облысы Әділет департаментінде 2011 жылғы 25 қаңтарда N 7-3-107 тіркелді. Күші жойылды - Батыс Қазақстан облысы Бөрлі аудандық мәслихатының 2011 жылғы 27 желтоқсандағы № 33-5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27.12.2011 № 33-5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 болатын Қазақстан Республикасының азаматтары мен оралмандардың қызмет түрлерінің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Тіркелген салықтың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 және 2011 жылдың 1 қаңтарынан бастап туындаған құқық қатынастарына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хатшысы                   И. Измагамбетов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қосымшаға өзгерту енгізілді - Батыс Қазақстан облысы Бөрлі аудандық мәслихатының 2011.07.12 </w:t>
      </w:r>
      <w:r>
        <w:rPr>
          <w:rFonts w:ascii="Times New Roman"/>
          <w:b w:val="false"/>
          <w:i w:val="false"/>
          <w:color w:val="ff0000"/>
          <w:sz w:val="28"/>
        </w:rPr>
        <w:t>N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елді мекендерден тыс орналасқан өнеркәсіп жерлеріне салынатын базалық салық ставкалары бір гектарға шаққанда, бонитет балына барабар Қазақстан Республикасының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383-бабымен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базалық салық ставкасынан 50%-ға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елді мекендердің жерлеріне (үй іргесіндегі жер учаскелерін қоспағанда) салынатын базалық салық ставкалары (теңге) Қазақстан Республикасының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базалық салық ставкасынан 30%-ға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386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автотұрақтар (паркингтер) үшін бөлiнген жерлерге Қазақстан Республикасының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381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елді мекендер жерлеріне базалық ставкалар бойынша салық салуға жататын базалық салық ставкалары он есе ұлғайтылсын, 43,40 теңгені құрайды.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24-2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 болатын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</w:t>
      </w:r>
      <w:r>
        <w:br/>
      </w:r>
      <w:r>
        <w:rPr>
          <w:rFonts w:ascii="Times New Roman"/>
          <w:b/>
          <w:i w:val="false"/>
          <w:color w:val="000000"/>
        </w:rPr>
        <w:t>
мен оралмандардың қызмет түрлерінің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246"/>
        <w:gridCol w:w="2589"/>
      </w:tblGrid>
      <w:tr>
        <w:trPr>
          <w:trHeight w:val="13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(барлық базарларда)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төлемақы (теңгемен есептегенде)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орнынан сату (стационарлық үй-жайда жүзеге асырылатын қызметтерді қоспағанда):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отырғызылатын материал (екпелер, көшет), бақша дақылдары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Саяжайларда және үй маңындағы учаскелерде өсірілген табиғи гүлдер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Қосалқы ауыл шаруашылығы, бағбандық, бақшашылық және саяжай учаскелерінің өнімдері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Жануарлар мен құстардың жемдері, сыпыртқылар, сыпырғылар, орман жидегі, бал, саңырауқұлақ және балық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24-2 шешіміне 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 (оқшауланған</w:t>
      </w:r>
      <w:r>
        <w:br/>
      </w:r>
      <w:r>
        <w:rPr>
          <w:rFonts w:ascii="Times New Roman"/>
          <w:b/>
          <w:i w:val="false"/>
          <w:color w:val="000000"/>
        </w:rPr>
        <w:t>
блоктардағы) сауданы қоспағанда,</w:t>
      </w:r>
      <w:r>
        <w:br/>
      </w:r>
      <w:r>
        <w:rPr>
          <w:rFonts w:ascii="Times New Roman"/>
          <w:b/>
          <w:i w:val="false"/>
          <w:color w:val="000000"/>
        </w:rPr>
        <w:t>
базарларда тауарлар өткізу, жұмыстар орындау,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азаматтары мен оралмандар,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
заңды тұлғалар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6353"/>
        <w:gridCol w:w="2553"/>
      </w:tblGrid>
      <w:tr>
        <w:trPr>
          <w:trHeight w:val="121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төлемақы (теңгемен есептегенде)</w:t>
            </w:r>
          </w:p>
        </w:tc>
      </w:tr>
      <w:tr>
        <w:trPr>
          <w:trHeight w:val="37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киім базары "Бестау"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Көлемі 7 шаршы метр бір сауда орнынан: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киім, аяқ киім, мата және басқа да материалдар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ойыншықтар, ыдыстар, перделер, парфюмерия, тюльдер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мех және былғары өнімдері, тұрмыстық машиналары және приборлар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 шаруашылық көтерме және бөлшек сауда базары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Көлемі 4 шаршы метр бір сауда орнынан: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киім, аяқ киім, мата және басқа да материалдар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ойыншықтар, ыдыстар, перделер, парфюмерия, тюльдер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шаруашылық тауарлары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кілемдер және кілем өнімдері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шаруашылық, құрылыс тауарлары, тұрмыстық химия өнімдері, кеңсе тауарлары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мех және былғары өнімдері, қымбат металдардан жасалған зергерлік бұйымдар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Көлемі 4 шаршы метр бір сауда орнынан: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азық түлік өнімдері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балық, шұжық және ет өнімдері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Көлемі 2 шаршы метр болатын бір сауда орнынан: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ет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Азық түлік және басқа тауар өнімдерін контейнерден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Палаткалардағы сауда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Дайындалмаған сауда орындағы сауда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24-2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93"/>
        <w:gridCol w:w="2553"/>
        <w:gridCol w:w="287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бірлігі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салықтық базалық ставкасы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 ұтыссыз ойын автоматы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компьютер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жолы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үстелі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