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a4a4" w14:textId="930a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"Бокей ордасы ауданының 2010-2012 жылдарға араналған бюджеті туралы" 2009 жылғы 22 желтоқсандағы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9 тамыздағы № 23-2 шешімі. Батыс Қазақстан облысы Бөкей ордасы ауданы әділет басқармасында 2010 жылғы 6 қыркүйекте № 7-4-110 тіркелді. Күші жойылды - Батыс Қазақстан облысы Бөкей ордасы аудандық мәслихатының 2012 жылғы 23 қаңтардағы № 1-4 шешімімен</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2 тамыздағы № 23-1 "Батыс Қазақстан облыстық мәслихатының 2009 жылғы 14 желтоқсандағы "2010-2012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3046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мәслихаттың кезекті жиырма үшінші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2010-2012 жылдарға арналған аудандық бюджеті туралы" 2009 жылдың 22 желтоқсандағы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7-4-99 тіркелген, 2010 жылғы 26 қаңтар-1 ақпандағы, 2010 жылғы 2-8 ақпандағы, 2010 жылғы 9-15 ақпандағы, 2010 жылғы 16-22 ақпандағы "Орда жұлдызы" газетінің № 5, № 6, № 7, № 8-9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бірінші абзацтағы "1 679 170" деген сан "1 776 620" деген санмен ауыстырылсын;</w:t>
      </w:r>
      <w:r>
        <w:br/>
      </w:r>
      <w:r>
        <w:rPr>
          <w:rFonts w:ascii="Times New Roman"/>
          <w:b w:val="false"/>
          <w:i w:val="false"/>
          <w:color w:val="000000"/>
          <w:sz w:val="28"/>
        </w:rPr>
        <w:t>
      екінші абзацтағы "129 051" деген сан "136 834" деген санмен ауыстырылсын;</w:t>
      </w:r>
      <w:r>
        <w:br/>
      </w:r>
      <w:r>
        <w:rPr>
          <w:rFonts w:ascii="Times New Roman"/>
          <w:b w:val="false"/>
          <w:i w:val="false"/>
          <w:color w:val="000000"/>
          <w:sz w:val="28"/>
        </w:rPr>
        <w:t xml:space="preserve">
      бесінші абзацтағы "129 051" деген сан "136 834" деген санмен ауыстырылсын;      </w:t>
      </w:r>
      <w:r>
        <w:br/>
      </w:r>
      <w:r>
        <w:rPr>
          <w:rFonts w:ascii="Times New Roman"/>
          <w:b w:val="false"/>
          <w:i w:val="false"/>
          <w:color w:val="000000"/>
          <w:sz w:val="28"/>
        </w:rPr>
        <w:t>
      2) тармақшадағы "1 690 798" деген сан "1 6788 248"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8 тармақтың бірінші абзацындағы "470 576" деген сан "560 243" деген санмен ауыстырылсын;</w:t>
      </w:r>
      <w:r>
        <w:br/>
      </w:r>
      <w:r>
        <w:rPr>
          <w:rFonts w:ascii="Times New Roman"/>
          <w:b w:val="false"/>
          <w:i w:val="false"/>
          <w:color w:val="000000"/>
          <w:sz w:val="28"/>
        </w:rPr>
        <w:t>
      сегізінші абзацтағы "8 000" деген сандар "9 902" деген сандармен ауыстырылсын;</w:t>
      </w:r>
      <w:r>
        <w:br/>
      </w:r>
      <w:r>
        <w:rPr>
          <w:rFonts w:ascii="Times New Roman"/>
          <w:b w:val="false"/>
          <w:i w:val="false"/>
          <w:color w:val="000000"/>
          <w:sz w:val="28"/>
        </w:rPr>
        <w:t>
      он алтыншы абзацтағы "7 922" деген сандар "13 754" деген сандармен ауыстырылсын;</w:t>
      </w:r>
      <w:r>
        <w:br/>
      </w:r>
      <w:r>
        <w:rPr>
          <w:rFonts w:ascii="Times New Roman"/>
          <w:b w:val="false"/>
          <w:i w:val="false"/>
          <w:color w:val="000000"/>
          <w:sz w:val="28"/>
        </w:rPr>
        <w:t>
      он сегізінші абзацтағы "1 018" деген сандар "725" деген сандармен ауыстырылсын;</w:t>
      </w:r>
      <w:r>
        <w:br/>
      </w:r>
      <w:r>
        <w:rPr>
          <w:rFonts w:ascii="Times New Roman"/>
          <w:b w:val="false"/>
          <w:i w:val="false"/>
          <w:color w:val="000000"/>
          <w:sz w:val="28"/>
        </w:rPr>
        <w:t>
      жиырма екінші абзацтағы "6 700" деген сандар "6 418" деген сандармен ауыстырылсын;</w:t>
      </w:r>
      <w:r>
        <w:br/>
      </w:r>
      <w:r>
        <w:rPr>
          <w:rFonts w:ascii="Times New Roman"/>
          <w:b w:val="false"/>
          <w:i w:val="false"/>
          <w:color w:val="000000"/>
          <w:sz w:val="28"/>
        </w:rPr>
        <w:t>
      жиырма үшінші абзацтағы "4 761" деген сандар "4 756" деген сандармен ауыстырылсын;</w:t>
      </w:r>
      <w:r>
        <w:br/>
      </w:r>
      <w:r>
        <w:rPr>
          <w:rFonts w:ascii="Times New Roman"/>
          <w:b w:val="false"/>
          <w:i w:val="false"/>
          <w:color w:val="000000"/>
          <w:sz w:val="28"/>
        </w:rPr>
        <w:t>
      жиырма алтыншы абзацтағы "65 000" деген сандар "150 000" деген сандармен ауыстырылсын;</w:t>
      </w:r>
      <w:r>
        <w:br/>
      </w:r>
      <w:r>
        <w:rPr>
          <w:rFonts w:ascii="Times New Roman"/>
          <w:b w:val="false"/>
          <w:i w:val="false"/>
          <w:color w:val="000000"/>
          <w:sz w:val="28"/>
        </w:rPr>
        <w:t>
      отыз бірінші абзацтағы "18 774" деген сандар "23 007"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А. Нұралиев</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6"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9 тамыз 2010 жылғы</w:t>
      </w:r>
      <w:r>
        <w:br/>
      </w:r>
      <w:r>
        <w:rPr>
          <w:rFonts w:ascii="Times New Roman"/>
          <w:b w:val="false"/>
          <w:i w:val="false"/>
          <w:color w:val="000000"/>
          <w:sz w:val="28"/>
        </w:rPr>
        <w:t>
№ 23-2 шешіміне 1 қосымша</w:t>
      </w:r>
    </w:p>
    <w:bookmarkEnd w:id="1"/>
    <w:p>
      <w:pPr>
        <w:spacing w:after="0"/>
        <w:ind w:left="0"/>
        <w:jc w:val="left"/>
      </w:pPr>
      <w:r>
        <w:rPr>
          <w:rFonts w:ascii="Times New Roman"/>
          <w:b/>
          <w:i w:val="false"/>
          <w:color w:val="000000"/>
        </w:rPr>
        <w:t xml:space="preserve"> 2010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22"/>
        <w:gridCol w:w="848"/>
        <w:gridCol w:w="890"/>
        <w:gridCol w:w="7132"/>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55745</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Ормандағы пайдаланғаны үшін төлем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түсетін салықтық емес басқа да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1624133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1624133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15"/>
        <w:gridCol w:w="801"/>
        <w:gridCol w:w="715"/>
        <w:gridCol w:w="715"/>
        <w:gridCol w:w="6264"/>
        <w:gridCol w:w="1653"/>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1788248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854889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786341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786341</w:t>
            </w:r>
          </w:p>
        </w:tc>
      </w:tr>
      <w:tr>
        <w:trPr>
          <w:trHeight w:val="1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731144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151036</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w:t>
            </w:r>
          </w:p>
        </w:tc>
      </w:tr>
      <w:tr>
        <w:trPr>
          <w:trHeight w:val="5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w:t>
            </w:r>
          </w:p>
        </w:tc>
      </w:tr>
      <w:tr>
        <w:trPr>
          <w:trHeight w:val="6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76735</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90762</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90762</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w:t>
            </w:r>
          </w:p>
        </w:tc>
      </w:tr>
      <w:tr>
        <w:trPr>
          <w:trHeight w:val="52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4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r>
      <w:tr>
        <w:trPr>
          <w:trHeight w:val="3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164456</w:t>
            </w:r>
          </w:p>
        </w:tc>
      </w:tr>
      <w:tr>
        <w:trPr>
          <w:trHeight w:val="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w:t>
            </w:r>
          </w:p>
        </w:tc>
      </w:tr>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3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4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24928</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188226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2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184950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72049</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