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dd64" w14:textId="2c2d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бойынша 2010 жылғы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2010 жылғы 11 қаңтардағы № 3 қаулысы. Батыс Қазақстан облысы Қаратөбе ауданы әділет басқармасында 2010 жылғы 1 ақпанда № 7-9-90 тіркелді. Күші жойылды - Батыс Қазақстан облысы Қаратөбе ауданы әкімдігінің 2011 жылғы 6 қаңтардағы № 23 қаулысымен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ауданы әкімдігінің 06.01.2011 № 23 қаулысымен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w:t>
      </w:r>
      <w:r>
        <w:rPr>
          <w:rFonts w:ascii="Times New Roman"/>
          <w:b w:val="false"/>
          <w:i w:val="false"/>
          <w:color w:val="000000"/>
          <w:sz w:val="28"/>
        </w:rPr>
        <w:t>туралы"</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Заңдарына сай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жұмыспен қамту және әлеуметтік бағдарламалар бөлімінің ұсынбасына сай 2010 жылғы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"Аудандық экономика және бюджеттік жоспарлау бөлімі" мемлекеттік мекемесі қоғамдық жұмыстарды жергілікті бюджеттен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Қоғамдық жұмыстарға қатысушыларға еңбегіне төленетін ақының мөлшері Қазақстан Республикасының заңында белгіленген ең төменгі еңбекақы мөлшерінде кем болмайтын көлемінде жүргізілсін.</w:t>
      </w:r>
      <w:r>
        <w:br/>
      </w:r>
      <w:r>
        <w:rPr>
          <w:rFonts w:ascii="Times New Roman"/>
          <w:b w:val="false"/>
          <w:i w:val="false"/>
          <w:color w:val="000000"/>
          <w:sz w:val="28"/>
        </w:rPr>
        <w:t>
</w:t>
      </w:r>
      <w:r>
        <w:rPr>
          <w:rFonts w:ascii="Times New Roman"/>
          <w:b w:val="false"/>
          <w:i w:val="false"/>
          <w:color w:val="000000"/>
          <w:sz w:val="28"/>
        </w:rPr>
        <w:t>
      4. Аудандық жұмыспен қамту және әлеуметтік бағдарламалар бөлімі аудан халқын еңбек, жұмыспен қамту және халықты әлеуметтік жағынан қорғау мақсатында еңбек ақыларының уақытында төленуін және олардың жұмыс берушілермен арасында жасалатын құжаттарының заң талаптарына сай болуын қамтамасыз ету жүктелсін.</w:t>
      </w:r>
      <w:r>
        <w:br/>
      </w:r>
      <w:r>
        <w:rPr>
          <w:rFonts w:ascii="Times New Roman"/>
          <w:b w:val="false"/>
          <w:i w:val="false"/>
          <w:color w:val="000000"/>
          <w:sz w:val="28"/>
        </w:rPr>
        <w:t>
</w:t>
      </w:r>
      <w:r>
        <w:rPr>
          <w:rFonts w:ascii="Times New Roman"/>
          <w:b w:val="false"/>
          <w:i w:val="false"/>
          <w:color w:val="000000"/>
          <w:sz w:val="28"/>
        </w:rPr>
        <w:t>
      5. Аудан әкімінің орынбасары А.Бралиевке осы қаулының орындалуына бақылау жасау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бастап қолданысқа енгізіледі және 2010 жылдың 1 қантарынан бастап туындаған құқық қатынастарға таратылады.</w:t>
      </w:r>
    </w:p>
    <w:bookmarkEnd w:id="0"/>
    <w:p>
      <w:pPr>
        <w:spacing w:after="0"/>
        <w:ind w:left="0"/>
        <w:jc w:val="both"/>
      </w:pPr>
      <w:r>
        <w:rPr>
          <w:rFonts w:ascii="Times New Roman"/>
          <w:b w:val="false"/>
          <w:i/>
          <w:color w:val="000000"/>
          <w:sz w:val="28"/>
        </w:rPr>
        <w:t>      Аудан әкімі                         А. Утегулов</w:t>
      </w:r>
    </w:p>
    <w:bookmarkStart w:name="z7"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11 қаңтардағы</w:t>
      </w:r>
      <w:r>
        <w:br/>
      </w:r>
      <w:r>
        <w:rPr>
          <w:rFonts w:ascii="Times New Roman"/>
          <w:b w:val="false"/>
          <w:i w:val="false"/>
          <w:color w:val="000000"/>
          <w:sz w:val="28"/>
        </w:rPr>
        <w:t>
қаулысына қосымша</w:t>
      </w:r>
    </w:p>
    <w:bookmarkEnd w:id="1"/>
    <w:p>
      <w:pPr>
        <w:spacing w:after="0"/>
        <w:ind w:left="0"/>
        <w:jc w:val="left"/>
      </w:pPr>
      <w:r>
        <w:rPr>
          <w:rFonts w:ascii="Times New Roman"/>
          <w:b/>
          <w:i w:val="false"/>
          <w:color w:val="000000"/>
        </w:rPr>
        <w:t xml:space="preserve"> Аудан бойынша 2010 жылғы қоғамдық жұмыстар</w:t>
      </w:r>
      <w:r>
        <w:br/>
      </w:r>
      <w:r>
        <w:rPr>
          <w:rFonts w:ascii="Times New Roman"/>
          <w:b/>
          <w:i w:val="false"/>
          <w:color w:val="000000"/>
        </w:rPr>
        <w:t>
жүргізілетін ұйымдардың тізбесі, қоғамдық</w:t>
      </w:r>
      <w:r>
        <w:br/>
      </w:r>
      <w:r>
        <w:rPr>
          <w:rFonts w:ascii="Times New Roman"/>
          <w:b/>
          <w:i w:val="false"/>
          <w:color w:val="000000"/>
        </w:rPr>
        <w:t>
жұмыстардың түрлері, көлемі мен нақты</w:t>
      </w:r>
      <w:r>
        <w:br/>
      </w:r>
      <w:r>
        <w:rPr>
          <w:rFonts w:ascii="Times New Roman"/>
          <w:b/>
          <w:i w:val="false"/>
          <w:color w:val="000000"/>
        </w:rPr>
        <w:t>
жағдайлары, қатысушылардың еңбегіне төленетін</w:t>
      </w:r>
      <w:r>
        <w:br/>
      </w:r>
      <w:r>
        <w:rPr>
          <w:rFonts w:ascii="Times New Roman"/>
          <w:b/>
          <w:i w:val="false"/>
          <w:color w:val="000000"/>
        </w:rPr>
        <w:t>
ақының мөлшері және оларды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420"/>
        <w:gridCol w:w="3605"/>
        <w:gridCol w:w="3381"/>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Қоғамдық жұмыстар жүргізілетін ұйымдардың тізбесі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Қоғамдық жұмыстың түрлері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Көлемі мен нақты жағдайлары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 әкімшіліктері және оның аумағындағы бюджеттік мекемелер</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село тазалығын сақтау (қар аршу, көше сыпыру және күл қоқыстарды шығару), көгалдандыру (ағаш егу, күтіп бағу, бағбан)</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заңдарына сәйкес жұмыс берушімен белгіленеді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округтердегі мал дәрігерлерге көмекші жұмысшы алу. Ірі қара малын қолдан ұрықтандырушыға көмекші жұмысшыларын алу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жұмыс берушімен белгіленеді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 тасушы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жұмыс берушімен белгіленеді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 тасушы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жұмыс берушімен белгіленеді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мемлекеттік коммуналдық кәсіпорын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жүйесін жүргізушіге көмекші алу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жұмыс берушімен белгіленеді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прокуратура</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 тасушы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жұмыс берушімен белгіленеді</w:t>
            </w:r>
          </w:p>
        </w:tc>
      </w:tr>
      <w:tr>
        <w:trPr>
          <w:trHeight w:val="90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мемлекеттік зейнетақы төлеу орталығы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 тасушы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жұмыс берушімен белгіленеді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балалар шығармашылық үйі" мемлекеттік коммуналдық қазыналық кәсіпорын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мал бақташысына көмекші алу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жұмыс берушімен белгіленеді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 тасушы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жұмыс берушімен белгіленеді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Маслихат</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 тасушы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заңдарына сәйкес жұмыс берушімен белгіленеді</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4033"/>
        <w:gridCol w:w="3206"/>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Қатысушылардың еңбегіне төленетін ақының мөлшері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Қаржыландыру көздері</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белгіленген ең төменгі еңбекақы мөлшерінен кем емес</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белгіленген ең төменгі еңбекақы мөлшерінен кем емес</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белгіленген ең төменгі еңбекақы мөлшерінен кем емес</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белгіленген ең төменгі еңбекақы мөлшерінен кем емес</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белгіленген ең төменгі еңбекақы мөлшерінен кем емес</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белгіленген ең төменгі еңбекақы мөлшерінен кем емес</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белгіленген ең төменгі еңбекақы мөлшерінен кем емес</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белгіленген ең төменгі еңбекақы мөлшерінен кем емес</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белгіленген ең төменгі еңбекақы мөлшерінен кем емес</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белгіленген ең төменгі еңбекақы мөлшерінен кем емес</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