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6efc" w14:textId="b236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Тасқала ауданында он жеті жасқа толатын азаматтарды шақыру учаскелеріне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әкімінің 2010 жылғы 20 желтоқсандағы № 9 шешімі. Батыс Қазақстан облысы Тасқала ауданы әділет басқармасында 2010 жылғы 28 желтоқсанда № 7-11-132 тіркелді. Күші жойылды - Батыс Қазақстан облысы Тасқала ауданы әкімінің 2011 жылғы 1 сәуірдегі № 5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ауданы әкімінің 2011.04.01 № 5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Қазақстан Республикасының 2005 жылғы 8 шілдедегі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алып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Тасқала ауданының Қорғаныс iстер жөнiндегi бөлiмi" мемлекеттік мекемесіне (келісім бойынша) 2011 жылдың қаңтар-наурыз айларында 2011 жылы он жеті жасқа толатын ер жынысты азаматтардың әскери есебін тіркеуін ұйымдастыруын және қамтамасыз етуі ұсынылсын.</w:t>
      </w:r>
      <w:r>
        <w:br/>
      </w:r>
      <w:r>
        <w:rPr>
          <w:rFonts w:ascii="Times New Roman"/>
          <w:b w:val="false"/>
          <w:i w:val="false"/>
          <w:color w:val="000000"/>
          <w:sz w:val="28"/>
        </w:rPr>
        <w:t>
</w:t>
      </w:r>
      <w:r>
        <w:rPr>
          <w:rFonts w:ascii="Times New Roman"/>
          <w:b w:val="false"/>
          <w:i w:val="false"/>
          <w:color w:val="000000"/>
          <w:sz w:val="28"/>
        </w:rPr>
        <w:t>
      2. "Батыс Қазақстан облысының әкiмдiгi денсаулық сақтау басқармасының "Тасқала аудандық орталық ауруханасы" мемлекеттік коммуналдық қазыналық кәсіпорнына (келісім бойынша) шақыру учаскесінің әскери міндеттілер мен әскерге шақырушылардың әскери есебін тіркеу кезінде азаматтарды медициналық куәландырудан өткізуді дәрі-дәрмекпен, инструментариймен, медициналық және шаруашылық мүлікпен қамтамасыз ету ұсынылсын.</w:t>
      </w:r>
      <w:r>
        <w:br/>
      </w:r>
      <w:r>
        <w:rPr>
          <w:rFonts w:ascii="Times New Roman"/>
          <w:b w:val="false"/>
          <w:i w:val="false"/>
          <w:color w:val="000000"/>
          <w:sz w:val="28"/>
        </w:rPr>
        <w:t>
</w:t>
      </w:r>
      <w:r>
        <w:rPr>
          <w:rFonts w:ascii="Times New Roman"/>
          <w:b w:val="false"/>
          <w:i w:val="false"/>
          <w:color w:val="000000"/>
          <w:sz w:val="28"/>
        </w:rPr>
        <w:t>
      3. Ауылдық округ әкімдеріне тіркеуге шақырылған азаматтарды шақыру қағаздарында көрсетілген мерзімдері бойынша хабардар ету және уақытында аудандық шақыру учаскесіне келуін қамтамасыз етуі тапсырылсын.</w:t>
      </w:r>
      <w:r>
        <w:br/>
      </w:r>
      <w:r>
        <w:rPr>
          <w:rFonts w:ascii="Times New Roman"/>
          <w:b w:val="false"/>
          <w:i w:val="false"/>
          <w:color w:val="000000"/>
          <w:sz w:val="28"/>
        </w:rPr>
        <w:t>
</w:t>
      </w:r>
      <w:r>
        <w:rPr>
          <w:rFonts w:ascii="Times New Roman"/>
          <w:b w:val="false"/>
          <w:i w:val="false"/>
          <w:color w:val="000000"/>
          <w:sz w:val="28"/>
        </w:rPr>
        <w:t>
      4. "Тасқала аудандық жұмыспен қамту және әлеуметтік бағдарламалар бөлімі" мемлекеттік мекемесімен Тасқала ауданының шақыру учаскесіне тіркеуді дайындау және өткізу кезеңіне 2011 жылдың қаңтарынан наурызына дейін есептегі жұмыссыздар қатарынан қажеттілігіне қарай техникалық және қосалқы қызметкерлер бөлінсін.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Қ. Мусинге жүктелсін.</w:t>
      </w:r>
    </w:p>
    <w:bookmarkEnd w:id="0"/>
    <w:p>
      <w:pPr>
        <w:spacing w:after="0"/>
        <w:ind w:left="0"/>
        <w:jc w:val="both"/>
      </w:pPr>
      <w:r>
        <w:rPr>
          <w:rFonts w:ascii="Times New Roman"/>
          <w:b w:val="false"/>
          <w:i/>
          <w:color w:val="000000"/>
          <w:sz w:val="28"/>
        </w:rPr>
        <w:t>      Аудан әкімі                        Ө. Мырзағалиев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Тасқала ауданының</w:t>
      </w:r>
      <w:r>
        <w:br/>
      </w:r>
      <w:r>
        <w:rPr>
          <w:rFonts w:ascii="Times New Roman"/>
          <w:b w:val="false"/>
          <w:i w:val="false"/>
          <w:color w:val="000000"/>
          <w:sz w:val="28"/>
        </w:rPr>
        <w:t>
</w:t>
      </w:r>
      <w:r>
        <w:rPr>
          <w:rFonts w:ascii="Times New Roman"/>
          <w:b w:val="false"/>
          <w:i/>
          <w:color w:val="000000"/>
          <w:sz w:val="28"/>
        </w:rPr>
        <w:t>      Қорғаныс iстер жөнiндегi</w:t>
      </w:r>
      <w:r>
        <w:br/>
      </w:r>
      <w:r>
        <w:rPr>
          <w:rFonts w:ascii="Times New Roman"/>
          <w:b w:val="false"/>
          <w:i w:val="false"/>
          <w:color w:val="000000"/>
          <w:sz w:val="28"/>
        </w:rPr>
        <w:t>
</w:t>
      </w:r>
      <w:r>
        <w:rPr>
          <w:rFonts w:ascii="Times New Roman"/>
          <w:b w:val="false"/>
          <w:i/>
          <w:color w:val="000000"/>
          <w:sz w:val="28"/>
        </w:rPr>
        <w:t>      бөлiмi"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_____________А. Жұбанышқалиев</w:t>
      </w:r>
      <w:r>
        <w:br/>
      </w:r>
      <w:r>
        <w:rPr>
          <w:rFonts w:ascii="Times New Roman"/>
          <w:b w:val="false"/>
          <w:i w:val="false"/>
          <w:color w:val="000000"/>
          <w:sz w:val="28"/>
        </w:rPr>
        <w:t>
</w:t>
      </w:r>
      <w:r>
        <w:rPr>
          <w:rFonts w:ascii="Times New Roman"/>
          <w:b w:val="false"/>
          <w:i/>
          <w:color w:val="000000"/>
          <w:sz w:val="28"/>
        </w:rPr>
        <w:t>      20.12.2010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әкiмдiгi денсаулық сақтау</w:t>
      </w:r>
      <w:r>
        <w:br/>
      </w:r>
      <w:r>
        <w:rPr>
          <w:rFonts w:ascii="Times New Roman"/>
          <w:b w:val="false"/>
          <w:i w:val="false"/>
          <w:color w:val="000000"/>
          <w:sz w:val="28"/>
        </w:rPr>
        <w:t>
</w:t>
      </w:r>
      <w:r>
        <w:rPr>
          <w:rFonts w:ascii="Times New Roman"/>
          <w:b w:val="false"/>
          <w:i/>
          <w:color w:val="000000"/>
          <w:sz w:val="28"/>
        </w:rPr>
        <w:t>      басқармасының "Тасқала</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_____________Т. Қалiбеков</w:t>
      </w:r>
      <w:r>
        <w:br/>
      </w:r>
      <w:r>
        <w:rPr>
          <w:rFonts w:ascii="Times New Roman"/>
          <w:b w:val="false"/>
          <w:i w:val="false"/>
          <w:color w:val="000000"/>
          <w:sz w:val="28"/>
        </w:rPr>
        <w:t>
</w:t>
      </w:r>
      <w:r>
        <w:rPr>
          <w:rFonts w:ascii="Times New Roman"/>
          <w:b w:val="false"/>
          <w:i/>
          <w:color w:val="000000"/>
          <w:sz w:val="28"/>
        </w:rPr>
        <w:t>      20.12.2010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