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3a21" w14:textId="f203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 қою парақтары мен азаматтардың қолдарын жинау нәтижелері жөніндегі қорытынды хаттамаларды сақтаудың тәртібі мен мерзімдері туралы</w:t>
      </w:r>
    </w:p>
    <w:p>
      <w:pPr>
        <w:spacing w:after="0"/>
        <w:ind w:left="0"/>
        <w:jc w:val="both"/>
      </w:pPr>
      <w:r>
        <w:rPr>
          <w:rFonts w:ascii="Times New Roman"/>
          <w:b w:val="false"/>
          <w:i w:val="false"/>
          <w:color w:val="000000"/>
          <w:sz w:val="28"/>
        </w:rPr>
        <w:t>Қазақстан Республикасы Орталық сайлау комиссиясының 2011 жылғы 13 қаңтардағы № 14/19 қаулысы. Қазақстан Республикасының Әділет министрлігінде 2011 жылы 14 қаңтарда № 6732 тіркелді</w:t>
      </w:r>
    </w:p>
    <w:p>
      <w:pPr>
        <w:spacing w:after="0"/>
        <w:ind w:left="0"/>
        <w:jc w:val="both"/>
      </w:pPr>
      <w:bookmarkStart w:name="z1" w:id="0"/>
      <w:r>
        <w:rPr>
          <w:rFonts w:ascii="Times New Roman"/>
          <w:b w:val="false"/>
          <w:i w:val="false"/>
          <w:color w:val="000000"/>
          <w:sz w:val="28"/>
        </w:rPr>
        <w:t xml:space="preserve">
      «Республикалық референдум туралы» Қазақстан Республикасының Конституциялық заңы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республикалық референдумға қатысу құқығы бар, республикалық референдум тағайындау туралы бастамашылық білдірген азаматтары қолдарының растығын тексеру нәтижелері туралы аумақтық сайлау комиссияларының қорытынды хаттамалары мен Қазақстан Республикасы Орталық сайлау комиссиясының қорытынды хаттамасы Қазақстан Республикасы Орталық сайлау комиссиясында тұрақты сақтаулы болады.</w:t>
      </w:r>
      <w:r>
        <w:br/>
      </w:r>
      <w:r>
        <w:rPr>
          <w:rFonts w:ascii="Times New Roman"/>
          <w:b w:val="false"/>
          <w:i w:val="false"/>
          <w:color w:val="000000"/>
          <w:sz w:val="28"/>
        </w:rPr>
        <w:t>
</w:t>
      </w:r>
      <w:r>
        <w:rPr>
          <w:rFonts w:ascii="Times New Roman"/>
          <w:b w:val="false"/>
          <w:i w:val="false"/>
          <w:color w:val="000000"/>
          <w:sz w:val="28"/>
        </w:rPr>
        <w:t xml:space="preserve">
      2. Республикалық референдум тағайындау туралы бастамашылықпен тілек білдіруші, республикалық референдумға қатысу құқығы бар Қазақстан Республикасы азаматтарының қол қою парақтары Қазақстан Республикасы Орталық сайлау комиссиясында құпия ақпарат негізінде референдумның бастамашыл тобынан құжаттар алынған күннен бастап үш ай бойы сақталады, ал кейіннен осы қаулыға </w:t>
      </w:r>
      <w:r>
        <w:rPr>
          <w:rFonts w:ascii="Times New Roman"/>
          <w:b w:val="false"/>
          <w:i w:val="false"/>
          <w:color w:val="000000"/>
          <w:sz w:val="28"/>
        </w:rPr>
        <w:t>қосымшаға</w:t>
      </w:r>
      <w:r>
        <w:rPr>
          <w:rFonts w:ascii="Times New Roman"/>
          <w:b w:val="false"/>
          <w:i w:val="false"/>
          <w:color w:val="000000"/>
          <w:sz w:val="28"/>
        </w:rPr>
        <w:t xml:space="preserve"> сай акт бойынша жойылады.</w:t>
      </w:r>
      <w:r>
        <w:br/>
      </w:r>
      <w:r>
        <w:rPr>
          <w:rFonts w:ascii="Times New Roman"/>
          <w:b w:val="false"/>
          <w:i w:val="false"/>
          <w:color w:val="000000"/>
          <w:sz w:val="28"/>
        </w:rPr>
        <w:t>
      Жою өртеу, балқыту, 2,5 шаршы сантиметрден аспайтын мөлшерде майдалап бөлшектеу, ұсақтау, еріту немесе химиялық ыдырату, қалыпсыз массаға немесе ұнтақ күйге айналдыру арқылы жүргізіледі.</w:t>
      </w:r>
      <w:r>
        <w:br/>
      </w:r>
      <w:r>
        <w:rPr>
          <w:rFonts w:ascii="Times New Roman"/>
          <w:b w:val="false"/>
          <w:i w:val="false"/>
          <w:color w:val="000000"/>
          <w:sz w:val="28"/>
        </w:rPr>
        <w:t>
</w:t>
      </w:r>
      <w:r>
        <w:rPr>
          <w:rFonts w:ascii="Times New Roman"/>
          <w:b w:val="false"/>
          <w:i w:val="false"/>
          <w:color w:val="000000"/>
          <w:sz w:val="28"/>
        </w:rPr>
        <w:t>
      3. Осы қаулы оның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Орталық сайлау комиссиясының хатшысы Б.С. Мелдешовке жүктелсін.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Төрағасы                                        Қ. Тұрғанқұлов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Орталық сайлау комиссиясының</w:t>
      </w:r>
      <w:r>
        <w:br/>
      </w:r>
      <w:r>
        <w:rPr>
          <w:rFonts w:ascii="Times New Roman"/>
          <w:b w:val="false"/>
          <w:i w:val="false"/>
          <w:color w:val="000000"/>
          <w:sz w:val="28"/>
        </w:rPr>
        <w:t>
</w:t>
      </w:r>
      <w:r>
        <w:rPr>
          <w:rFonts w:ascii="Times New Roman"/>
          <w:b w:val="false"/>
          <w:i/>
          <w:color w:val="000000"/>
          <w:sz w:val="28"/>
        </w:rPr>
        <w:t>      хатшысы                                         Б. Мелдешов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Байланыс және ақпарат министрі</w:t>
      </w:r>
      <w:r>
        <w:br/>
      </w:r>
      <w:r>
        <w:rPr>
          <w:rFonts w:ascii="Times New Roman"/>
          <w:b w:val="false"/>
          <w:i w:val="false"/>
          <w:color w:val="000000"/>
          <w:sz w:val="28"/>
        </w:rPr>
        <w:t>
</w:t>
      </w:r>
      <w:r>
        <w:rPr>
          <w:rFonts w:ascii="Times New Roman"/>
          <w:b w:val="false"/>
          <w:i/>
          <w:color w:val="000000"/>
          <w:sz w:val="28"/>
        </w:rPr>
        <w:t>      А.Қ. Жұмағалиев _____________</w:t>
      </w:r>
      <w:r>
        <w:br/>
      </w:r>
      <w:r>
        <w:rPr>
          <w:rFonts w:ascii="Times New Roman"/>
          <w:b w:val="false"/>
          <w:i w:val="false"/>
          <w:color w:val="000000"/>
          <w:sz w:val="28"/>
        </w:rPr>
        <w:t>
</w:t>
      </w:r>
      <w:r>
        <w:rPr>
          <w:rFonts w:ascii="Times New Roman"/>
          <w:b w:val="false"/>
          <w:i/>
          <w:color w:val="000000"/>
          <w:sz w:val="28"/>
        </w:rPr>
        <w:t>      2011 жылғы «__» _____________</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Орталық сайлау комиссиясының</w:t>
      </w:r>
      <w:r>
        <w:br/>
      </w:r>
      <w:r>
        <w:rPr>
          <w:rFonts w:ascii="Times New Roman"/>
          <w:b w:val="false"/>
          <w:i w:val="false"/>
          <w:color w:val="000000"/>
          <w:sz w:val="28"/>
        </w:rPr>
        <w:t xml:space="preserve">
      2011 жылғы 13 қаңтардағы  </w:t>
      </w:r>
      <w:r>
        <w:br/>
      </w:r>
      <w:r>
        <w:rPr>
          <w:rFonts w:ascii="Times New Roman"/>
          <w:b w:val="false"/>
          <w:i w:val="false"/>
          <w:color w:val="000000"/>
          <w:sz w:val="28"/>
        </w:rPr>
        <w:t xml:space="preserve">
      № 14/19 қаулысына қосымша </w:t>
      </w:r>
    </w:p>
    <w:bookmarkEnd w:id="1"/>
    <w:p>
      <w:pPr>
        <w:spacing w:after="0"/>
        <w:ind w:left="0"/>
        <w:jc w:val="left"/>
      </w:pPr>
      <w:r>
        <w:rPr>
          <w:rFonts w:ascii="Times New Roman"/>
          <w:b/>
          <w:i w:val="false"/>
          <w:color w:val="000000"/>
        </w:rPr>
        <w:t xml:space="preserve"> АКТ </w:t>
      </w:r>
    </w:p>
    <w:p>
      <w:pPr>
        <w:spacing w:after="0"/>
        <w:ind w:left="0"/>
        <w:jc w:val="both"/>
      </w:pPr>
      <w:r>
        <w:rPr>
          <w:rFonts w:ascii="Times New Roman"/>
          <w:b w:val="false"/>
          <w:i w:val="false"/>
          <w:color w:val="000000"/>
          <w:sz w:val="28"/>
        </w:rPr>
        <w:t xml:space="preserve">Астана қ.                                 2011 жылғы _______________ </w:t>
      </w:r>
    </w:p>
    <w:p>
      <w:pPr>
        <w:spacing w:after="0"/>
        <w:ind w:left="0"/>
        <w:jc w:val="both"/>
      </w:pPr>
      <w:r>
        <w:rPr>
          <w:rFonts w:ascii="Times New Roman"/>
          <w:b w:val="false"/>
          <w:i w:val="false"/>
          <w:color w:val="000000"/>
          <w:sz w:val="28"/>
        </w:rPr>
        <w:t>Сақтауға жатпайтын құжаттарды</w:t>
      </w:r>
      <w:r>
        <w:br/>
      </w:r>
      <w:r>
        <w:rPr>
          <w:rFonts w:ascii="Times New Roman"/>
          <w:b w:val="false"/>
          <w:i w:val="false"/>
          <w:color w:val="000000"/>
          <w:sz w:val="28"/>
        </w:rPr>
        <w:t xml:space="preserve">
жою үшін бөліп шығару туралы </w:t>
      </w:r>
    </w:p>
    <w:p>
      <w:pPr>
        <w:spacing w:after="0"/>
        <w:ind w:left="0"/>
        <w:jc w:val="both"/>
      </w:pPr>
      <w:r>
        <w:rPr>
          <w:rFonts w:ascii="Times New Roman"/>
          <w:b w:val="false"/>
          <w:i w:val="false"/>
          <w:color w:val="000000"/>
          <w:sz w:val="28"/>
        </w:rPr>
        <w:t>      «Қол қою парақтары мен азаматтардың қолдарын жинау нәтижелері жөніндегі қорытынды хаттамаларды сақтаудың тәртібі мен мерзімдері туралы» Қазақстан Республикасы Орталық сайлау комиссиясының 2011 жылғы 13 қаңтар № 14/19 қаулысының негізінде ғылыми-тарихи құндылықтарының жоқтығына және белгіленген сақтау мерзімдерінің аяқталуына байланысты мынадай құжаттар жою үшін іріктеліп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373"/>
        <w:gridCol w:w="56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атауы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 (санмен және жазумен)</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Құжаттар саны ______________________________ (санмен және жазумен), салмағы ______________________________ кг, ________________________</w:t>
      </w:r>
      <w:r>
        <w:br/>
      </w:r>
      <w:r>
        <w:rPr>
          <w:rFonts w:ascii="Times New Roman"/>
          <w:b w:val="false"/>
          <w:i w:val="false"/>
          <w:color w:val="000000"/>
          <w:sz w:val="28"/>
        </w:rPr>
        <w:t>
_____________ № _____ қабылдау-тапсыру жөнелтпе қағазы бойынша жою үшін тапсырылды.</w:t>
      </w:r>
    </w:p>
    <w:p>
      <w:pPr>
        <w:spacing w:after="0"/>
        <w:ind w:left="0"/>
        <w:jc w:val="both"/>
      </w:pPr>
      <w:r>
        <w:rPr>
          <w:rFonts w:ascii="Times New Roman"/>
          <w:b w:val="false"/>
          <w:i w:val="false"/>
          <w:color w:val="000000"/>
          <w:sz w:val="28"/>
        </w:rPr>
        <w:t>___________________________________ ________ ______________________</w:t>
      </w:r>
      <w:r>
        <w:br/>
      </w:r>
      <w:r>
        <w:rPr>
          <w:rFonts w:ascii="Times New Roman"/>
          <w:b w:val="false"/>
          <w:i w:val="false"/>
          <w:color w:val="000000"/>
          <w:sz w:val="28"/>
        </w:rPr>
        <w:t>
(Құжатты тапсырған ұжым қызметкері   (қолы)     (тегі, аты-жөні)</w:t>
      </w:r>
      <w:r>
        <w:br/>
      </w: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Құпия ақпарат негізінде сақтаулы құжаттарды жою кезінде ___________ қатысты.</w:t>
      </w:r>
    </w:p>
    <w:p>
      <w:pPr>
        <w:spacing w:after="0"/>
        <w:ind w:left="0"/>
        <w:jc w:val="both"/>
      </w:pPr>
      <w:r>
        <w:rPr>
          <w:rFonts w:ascii="Times New Roman"/>
          <w:b w:val="false"/>
          <w:i w:val="false"/>
          <w:color w:val="000000"/>
          <w:sz w:val="28"/>
        </w:rPr>
        <w:t>____________________ __________ ___________________________________</w:t>
      </w:r>
      <w:r>
        <w:br/>
      </w:r>
      <w:r>
        <w:rPr>
          <w:rFonts w:ascii="Times New Roman"/>
          <w:b w:val="false"/>
          <w:i w:val="false"/>
          <w:color w:val="000000"/>
          <w:sz w:val="28"/>
        </w:rPr>
        <w:t>
      (лауазым)        (қолы)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