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053c6" w14:textId="a505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"Тұрақты мекеме құрмай қызметін жүзеге асыратын резидент емес заңды тұлғаладың Қазақстан Республикасының аумағына уақытша әкелінуі қосылған құн салығын төлеуден босатылатын тауарлар тізбесінде көзделмеген тауарларды Қазақстан Республикасының аумағына уақытша әкелу кезінде қосылған құн салығы бойынша салық міндеттемесін орындау ережесін бекіту туралы" Қазақстан Республикасы Қаржы министрінің 2010 жылғы 16 шілдедегі № 350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2011 жылғы 25 ақпандағы № 101 бұйрығы. Қазақстан Республикасының Әділет министрлігінде 2011 жылы 14 наурызда № 6804 тіркелді. Күші жойылды - Қазақстан Республикасы Қаржы министрінің 2012 жылғы 2 мамырдағы № 229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2012.05.02 </w:t>
      </w:r>
      <w:r>
        <w:rPr>
          <w:rFonts w:ascii="Times New Roman"/>
          <w:b w:val="false"/>
          <w:i w:val="false"/>
          <w:color w:val="ff0000"/>
          <w:sz w:val="28"/>
        </w:rPr>
        <w:t>№ 229</w:t>
      </w:r>
      <w:r>
        <w:rPr>
          <w:rFonts w:ascii="Times New Roman"/>
          <w:b w:val="false"/>
          <w:i w:val="false"/>
          <w:color w:val="ff0000"/>
          <w:sz w:val="28"/>
        </w:rPr>
        <w:t xml:space="preserve"> (2012.01.01 бастап қолданысқа енгізіледі) бұйрығымен.</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276-15-бабына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«Тұрақты мекеме құрмай қызметін жүзеге асыратын резидент емес заңды тұлғалардың Қазақстан Республикасының аумағына уақытша әкелінуі қосылған құн салығын төлеуден босатылатын тауарлар тізбесінде көзделмеген тауарларды Қазақстан Республикасының аумағына уақытша әкелу кезінде қосылған құн салығы бойынша салық міндеттемесін орындау ережесін бекіту туралы» Қазақстан Республикасы Қаржы министрінің 2010 жылғы 16 шілдедегі № 350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6369 болып тіркелген, 2010 жылғы 25 тамыздағы «Егемен Қазақстан» газетінде № 246-247 (26307-26308) жарияланған)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Тұрақты мекеме құрмай қызметін жүзеге асыратын резидент емес заңды тұлғалардың Қазақстан Республикасының аумағына уақытша әкелінуі қосылған құн салығын төлеуден босатылатын тауарлар тізбесінде көзделмеген тауарларды Қазақстан Республикасының аумағына уақытша әкелу кезінде қосылған құн салығы бойынша салық міндеттемесін орындау </w:t>
      </w:r>
      <w:r>
        <w:rPr>
          <w:rFonts w:ascii="Times New Roman"/>
          <w:b w:val="false"/>
          <w:i w:val="false"/>
          <w:color w:val="000000"/>
          <w:sz w:val="28"/>
        </w:rPr>
        <w:t>ережесін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1-тармағында</w:t>
      </w:r>
      <w:r>
        <w:rPr>
          <w:rFonts w:ascii="Times New Roman"/>
          <w:b w:val="false"/>
          <w:i w:val="false"/>
          <w:color w:val="000000"/>
          <w:sz w:val="28"/>
        </w:rPr>
        <w:t xml:space="preserve"> «уақытша әкелу кезінде» деген сөздердің алдынан «олар» деген сөзбен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бірінші бөлігінде «уақытша әкелу кезінде» деген сөздердің алдынан «олар» деген сөзбен толықтырылсын;</w:t>
      </w:r>
      <w:r>
        <w:br/>
      </w:r>
      <w:r>
        <w:rPr>
          <w:rFonts w:ascii="Times New Roman"/>
          <w:b w:val="false"/>
          <w:i w:val="false"/>
          <w:color w:val="000000"/>
          <w:sz w:val="28"/>
        </w:rPr>
        <w:t>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Қазақстан Республикасының салық заңнамасында көзделген тіркеу есебіне қою туралы салықтық өтінішті;»;</w:t>
      </w:r>
      <w:r>
        <w:br/>
      </w:r>
      <w:r>
        <w:rPr>
          <w:rFonts w:ascii="Times New Roman"/>
          <w:b w:val="false"/>
          <w:i w:val="false"/>
          <w:color w:val="000000"/>
          <w:sz w:val="28"/>
        </w:rPr>
        <w:t>
      екінші бөлігінде «уақытша әкелінген тауарлар» деген сөздер «осындай уақытша әкелінген тауарлардан»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14) тармақшасында</w:t>
      </w:r>
      <w:r>
        <w:rPr>
          <w:rFonts w:ascii="Times New Roman"/>
          <w:b w:val="false"/>
          <w:i w:val="false"/>
          <w:color w:val="000000"/>
          <w:sz w:val="28"/>
        </w:rPr>
        <w:t>:</w:t>
      </w:r>
      <w:r>
        <w:br/>
      </w:r>
      <w:r>
        <w:rPr>
          <w:rFonts w:ascii="Times New Roman"/>
          <w:b w:val="false"/>
          <w:i w:val="false"/>
          <w:color w:val="000000"/>
          <w:sz w:val="28"/>
        </w:rPr>
        <w:t>
      «уақытша әкелінген тауарлар» деген сөздерден кейін «бойынша» деген сөзбен толықтырылсын;</w:t>
      </w:r>
      <w:r>
        <w:br/>
      </w:r>
      <w:r>
        <w:rPr>
          <w:rFonts w:ascii="Times New Roman"/>
          <w:b w:val="false"/>
          <w:i w:val="false"/>
          <w:color w:val="000000"/>
          <w:sz w:val="28"/>
        </w:rPr>
        <w:t>
      «көрсетіледі.» деген сөз «;» деген тыныс белгісімен ауыстырылсын;</w:t>
      </w:r>
      <w:r>
        <w:br/>
      </w:r>
      <w:r>
        <w:rPr>
          <w:rFonts w:ascii="Times New Roman"/>
          <w:b w:val="false"/>
          <w:i w:val="false"/>
          <w:color w:val="000000"/>
          <w:sz w:val="28"/>
        </w:rPr>
        <w:t>
      мынадай мазмұндағы 15) тармақшамен толықтырылсын:</w:t>
      </w:r>
      <w:r>
        <w:br/>
      </w:r>
      <w:r>
        <w:rPr>
          <w:rFonts w:ascii="Times New Roman"/>
          <w:b w:val="false"/>
          <w:i w:val="false"/>
          <w:color w:val="000000"/>
          <w:sz w:val="28"/>
        </w:rPr>
        <w:t>
      «15) салық салу базасы көрсетіледі.»;</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Ережеге</w:t>
      </w:r>
      <w:r>
        <w:rPr>
          <w:rFonts w:ascii="Times New Roman"/>
          <w:b w:val="false"/>
          <w:i w:val="false"/>
          <w:color w:val="000000"/>
          <w:sz w:val="28"/>
        </w:rPr>
        <w:t xml:space="preserve"> қосымша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(Ерғожин Д.Е.) осы бұйрықтың Қазақстан Республикасының Әділет министрлігінде мемлекеттік тіркелуін және оның кейіннен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бастап қолданысқа енгізіледі және 2011 жылдың 1 қаңтарынан бастап туындаған қатынастарға қолданылады.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 Жәмішев</w:t>
      </w:r>
    </w:p>
    <w:bookmarkStart w:name="z15" w:id="1"/>
    <w:p>
      <w:pPr>
        <w:spacing w:after="0"/>
        <w:ind w:left="0"/>
        <w:jc w:val="both"/>
      </w:pPr>
      <w:r>
        <w:rPr>
          <w:rFonts w:ascii="Times New Roman"/>
          <w:b w:val="false"/>
          <w:i w:val="false"/>
          <w:color w:val="000000"/>
          <w:sz w:val="28"/>
        </w:rPr>
        <w:t xml:space="preserve">
«Тұрақты мекеме құрмай қызметін    </w:t>
      </w:r>
      <w:r>
        <w:br/>
      </w:r>
      <w:r>
        <w:rPr>
          <w:rFonts w:ascii="Times New Roman"/>
          <w:b w:val="false"/>
          <w:i w:val="false"/>
          <w:color w:val="000000"/>
          <w:sz w:val="28"/>
        </w:rPr>
        <w:t xml:space="preserve">
жүзеге асыратын резидент емес      </w:t>
      </w:r>
      <w:r>
        <w:br/>
      </w:r>
      <w:r>
        <w:rPr>
          <w:rFonts w:ascii="Times New Roman"/>
          <w:b w:val="false"/>
          <w:i w:val="false"/>
          <w:color w:val="000000"/>
          <w:sz w:val="28"/>
        </w:rPr>
        <w:t xml:space="preserve">
заңды тұлғалардың Қазақстан        </w:t>
      </w:r>
      <w:r>
        <w:br/>
      </w:r>
      <w:r>
        <w:rPr>
          <w:rFonts w:ascii="Times New Roman"/>
          <w:b w:val="false"/>
          <w:i w:val="false"/>
          <w:color w:val="000000"/>
          <w:sz w:val="28"/>
        </w:rPr>
        <w:t xml:space="preserve">
Республикасының аумағына уақытша   </w:t>
      </w:r>
      <w:r>
        <w:br/>
      </w:r>
      <w:r>
        <w:rPr>
          <w:rFonts w:ascii="Times New Roman"/>
          <w:b w:val="false"/>
          <w:i w:val="false"/>
          <w:color w:val="000000"/>
          <w:sz w:val="28"/>
        </w:rPr>
        <w:t xml:space="preserve">
әкелінуі қосылған құн салығын      </w:t>
      </w:r>
      <w:r>
        <w:br/>
      </w:r>
      <w:r>
        <w:rPr>
          <w:rFonts w:ascii="Times New Roman"/>
          <w:b w:val="false"/>
          <w:i w:val="false"/>
          <w:color w:val="000000"/>
          <w:sz w:val="28"/>
        </w:rPr>
        <w:t xml:space="preserve">
төлеуден босатылатын тауарлар      </w:t>
      </w:r>
      <w:r>
        <w:br/>
      </w:r>
      <w:r>
        <w:rPr>
          <w:rFonts w:ascii="Times New Roman"/>
          <w:b w:val="false"/>
          <w:i w:val="false"/>
          <w:color w:val="000000"/>
          <w:sz w:val="28"/>
        </w:rPr>
        <w:t xml:space="preserve">
тізбесінде көзделмеген тауарларды  </w:t>
      </w:r>
      <w:r>
        <w:br/>
      </w:r>
      <w:r>
        <w:rPr>
          <w:rFonts w:ascii="Times New Roman"/>
          <w:b w:val="false"/>
          <w:i w:val="false"/>
          <w:color w:val="000000"/>
          <w:sz w:val="28"/>
        </w:rPr>
        <w:t xml:space="preserve">
Қазақстан Республикасының аумағына </w:t>
      </w:r>
      <w:r>
        <w:br/>
      </w:r>
      <w:r>
        <w:rPr>
          <w:rFonts w:ascii="Times New Roman"/>
          <w:b w:val="false"/>
          <w:i w:val="false"/>
          <w:color w:val="000000"/>
          <w:sz w:val="28"/>
        </w:rPr>
        <w:t xml:space="preserve">
уақытша әкелу кезінде қосылған құн </w:t>
      </w:r>
      <w:r>
        <w:br/>
      </w:r>
      <w:r>
        <w:rPr>
          <w:rFonts w:ascii="Times New Roman"/>
          <w:b w:val="false"/>
          <w:i w:val="false"/>
          <w:color w:val="000000"/>
          <w:sz w:val="28"/>
        </w:rPr>
        <w:t xml:space="preserve">
салығы бойынша салық міндеттемесін </w:t>
      </w:r>
      <w:r>
        <w:br/>
      </w:r>
      <w:r>
        <w:rPr>
          <w:rFonts w:ascii="Times New Roman"/>
          <w:b w:val="false"/>
          <w:i w:val="false"/>
          <w:color w:val="000000"/>
          <w:sz w:val="28"/>
        </w:rPr>
        <w:t xml:space="preserve">
орындау ережесін бекіту туралы»    </w:t>
      </w:r>
      <w:r>
        <w:br/>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министрінің 2010 жылғы 16 шілдедегі</w:t>
      </w:r>
      <w:r>
        <w:br/>
      </w:r>
      <w:r>
        <w:rPr>
          <w:rFonts w:ascii="Times New Roman"/>
          <w:b w:val="false"/>
          <w:i w:val="false"/>
          <w:color w:val="000000"/>
          <w:sz w:val="28"/>
        </w:rPr>
        <w:t xml:space="preserve">
№ 350 бұйрығына толықтырулар мен   </w:t>
      </w:r>
      <w:r>
        <w:br/>
      </w:r>
      <w:r>
        <w:rPr>
          <w:rFonts w:ascii="Times New Roman"/>
          <w:b w:val="false"/>
          <w:i w:val="false"/>
          <w:color w:val="000000"/>
          <w:sz w:val="28"/>
        </w:rPr>
        <w:t>
өзгерістер енгізу туралы» Қазақстан</w:t>
      </w:r>
      <w:r>
        <w:br/>
      </w:r>
      <w:r>
        <w:rPr>
          <w:rFonts w:ascii="Times New Roman"/>
          <w:b w:val="false"/>
          <w:i w:val="false"/>
          <w:color w:val="000000"/>
          <w:sz w:val="28"/>
        </w:rPr>
        <w:t xml:space="preserve">
Республикасы Қаржы министрінің     </w:t>
      </w:r>
      <w:r>
        <w:br/>
      </w:r>
      <w:r>
        <w:rPr>
          <w:rFonts w:ascii="Times New Roman"/>
          <w:b w:val="false"/>
          <w:i w:val="false"/>
          <w:color w:val="000000"/>
          <w:sz w:val="28"/>
        </w:rPr>
        <w:t xml:space="preserve">
2011 жылғы 25 ақпандағы № 101      </w:t>
      </w:r>
      <w:r>
        <w:br/>
      </w:r>
      <w:r>
        <w:rPr>
          <w:rFonts w:ascii="Times New Roman"/>
          <w:b w:val="false"/>
          <w:i w:val="false"/>
          <w:color w:val="000000"/>
          <w:sz w:val="28"/>
        </w:rPr>
        <w:t xml:space="preserve">
бұйрығына қосымша            </w:t>
      </w:r>
    </w:p>
    <w:bookmarkEnd w:id="1"/>
    <w:bookmarkStart w:name="z16" w:id="2"/>
    <w:p>
      <w:pPr>
        <w:spacing w:after="0"/>
        <w:ind w:left="0"/>
        <w:jc w:val="both"/>
      </w:pPr>
      <w:r>
        <w:rPr>
          <w:rFonts w:ascii="Times New Roman"/>
          <w:b w:val="false"/>
          <w:i w:val="false"/>
          <w:color w:val="000000"/>
          <w:sz w:val="28"/>
        </w:rPr>
        <w:t xml:space="preserve">
«Тұрақты мекеме құрмай қызметін жүзеге   </w:t>
      </w:r>
      <w:r>
        <w:br/>
      </w:r>
      <w:r>
        <w:rPr>
          <w:rFonts w:ascii="Times New Roman"/>
          <w:b w:val="false"/>
          <w:i w:val="false"/>
          <w:color w:val="000000"/>
          <w:sz w:val="28"/>
        </w:rPr>
        <w:t xml:space="preserve">
асыратын резидент емес заңды тұлғалардың </w:t>
      </w:r>
      <w:r>
        <w:br/>
      </w:r>
      <w:r>
        <w:rPr>
          <w:rFonts w:ascii="Times New Roman"/>
          <w:b w:val="false"/>
          <w:i w:val="false"/>
          <w:color w:val="000000"/>
          <w:sz w:val="28"/>
        </w:rPr>
        <w:t xml:space="preserve">
Қазақстан Республикасының аумағына       </w:t>
      </w:r>
      <w:r>
        <w:br/>
      </w:r>
      <w:r>
        <w:rPr>
          <w:rFonts w:ascii="Times New Roman"/>
          <w:b w:val="false"/>
          <w:i w:val="false"/>
          <w:color w:val="000000"/>
          <w:sz w:val="28"/>
        </w:rPr>
        <w:t xml:space="preserve">
уақытша әкелінуі қосылған құн салығын    </w:t>
      </w:r>
      <w:r>
        <w:br/>
      </w:r>
      <w:r>
        <w:rPr>
          <w:rFonts w:ascii="Times New Roman"/>
          <w:b w:val="false"/>
          <w:i w:val="false"/>
          <w:color w:val="000000"/>
          <w:sz w:val="28"/>
        </w:rPr>
        <w:t xml:space="preserve">
төлеуден босатылатын тауарлар тізбесінде </w:t>
      </w:r>
      <w:r>
        <w:br/>
      </w:r>
      <w:r>
        <w:rPr>
          <w:rFonts w:ascii="Times New Roman"/>
          <w:b w:val="false"/>
          <w:i w:val="false"/>
          <w:color w:val="000000"/>
          <w:sz w:val="28"/>
        </w:rPr>
        <w:t xml:space="preserve">
көзделмеген тауарларды Қазақстан         </w:t>
      </w:r>
      <w:r>
        <w:br/>
      </w:r>
      <w:r>
        <w:rPr>
          <w:rFonts w:ascii="Times New Roman"/>
          <w:b w:val="false"/>
          <w:i w:val="false"/>
          <w:color w:val="000000"/>
          <w:sz w:val="28"/>
        </w:rPr>
        <w:t xml:space="preserve">
Республикасының аумағына уақытша әкелу   </w:t>
      </w:r>
      <w:r>
        <w:br/>
      </w:r>
      <w:r>
        <w:rPr>
          <w:rFonts w:ascii="Times New Roman"/>
          <w:b w:val="false"/>
          <w:i w:val="false"/>
          <w:color w:val="000000"/>
          <w:sz w:val="28"/>
        </w:rPr>
        <w:t>
кезінде қосылған құн салығы бойынша салық</w:t>
      </w:r>
      <w:r>
        <w:br/>
      </w:r>
      <w:r>
        <w:rPr>
          <w:rFonts w:ascii="Times New Roman"/>
          <w:b w:val="false"/>
          <w:i w:val="false"/>
          <w:color w:val="000000"/>
          <w:sz w:val="28"/>
        </w:rPr>
        <w:t xml:space="preserve">
міндеттемесін орындау ережесіне қосымша  </w:t>
      </w:r>
    </w:p>
    <w:bookmarkEnd w:id="2"/>
    <w:bookmarkStart w:name="z17" w:id="3"/>
    <w:p>
      <w:pPr>
        <w:spacing w:after="0"/>
        <w:ind w:left="0"/>
        <w:jc w:val="both"/>
      </w:pPr>
      <w:r>
        <w:rPr>
          <w:rFonts w:ascii="Times New Roman"/>
          <w:b w:val="false"/>
          <w:i w:val="false"/>
          <w:color w:val="000000"/>
          <w:sz w:val="28"/>
        </w:rPr>
        <w:t xml:space="preserve">
нысан      </w:t>
      </w:r>
    </w:p>
    <w:bookmarkEnd w:id="3"/>
    <w:bookmarkStart w:name="z18" w:id="4"/>
    <w:p>
      <w:pPr>
        <w:spacing w:after="0"/>
        <w:ind w:left="0"/>
        <w:jc w:val="left"/>
      </w:pPr>
      <w:r>
        <w:rPr>
          <w:rFonts w:ascii="Times New Roman"/>
          <w:b/>
          <w:i w:val="false"/>
          <w:color w:val="000000"/>
        </w:rPr>
        <w:t xml:space="preserve"> 
Уақытша әкелінген тауарлар, оның ішінде</w:t>
      </w:r>
      <w:r>
        <w:br/>
      </w:r>
      <w:r>
        <w:rPr>
          <w:rFonts w:ascii="Times New Roman"/>
          <w:b/>
          <w:i w:val="false"/>
          <w:color w:val="000000"/>
        </w:rPr>
        <w:t>
көлік құралдары туралы мәлімет</w:t>
      </w:r>
    </w:p>
    <w:bookmarkEnd w:id="4"/>
    <w:p>
      <w:pPr>
        <w:spacing w:after="0"/>
        <w:ind w:left="0"/>
        <w:jc w:val="both"/>
      </w:pPr>
      <w:r>
        <w:rPr>
          <w:rFonts w:ascii="Times New Roman"/>
          <w:b/>
          <w:i w:val="false"/>
          <w:color w:val="000000"/>
          <w:sz w:val="28"/>
        </w:rPr>
        <w:t>Нөмір  Күні  Айы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093"/>
        <w:gridCol w:w="1313"/>
        <w:gridCol w:w="143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Беті |</w:t>
      </w:r>
      <w:r>
        <w:rPr>
          <w:rFonts w:ascii="Times New Roman"/>
          <w:b w:val="false"/>
          <w:i w:val="false"/>
          <w:color w:val="000000"/>
          <w:sz w:val="28"/>
          <w:u w:val="single"/>
        </w:rPr>
        <w:t xml:space="preserve"> 1 </w:t>
      </w:r>
      <w:r>
        <w:rPr>
          <w:rFonts w:ascii="Times New Roman"/>
          <w:b w:val="false"/>
          <w:i w:val="false"/>
          <w:color w:val="000000"/>
          <w:sz w:val="28"/>
        </w:rPr>
        <w:t>| -ден |</w:t>
      </w:r>
      <w:r>
        <w:rPr>
          <w:rFonts w:ascii="Times New Roman"/>
          <w:b w:val="false"/>
          <w:i w:val="false"/>
          <w:color w:val="000000"/>
          <w:sz w:val="28"/>
          <w:u w:val="single"/>
        </w:rPr>
        <w:t>    </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0"/>
      </w:tblGrid>
      <w:tr>
        <w:trPr>
          <w:trHeight w:val="840" w:hRule="atLeast"/>
        </w:trPr>
        <w:tc>
          <w:tcPr>
            <w:tcW w:w="1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Тауарларды, оның ішінде көлік құралдарын уақытша әкелуді жүзеге асыратын Қазақстан Республикасының салық төлеушісі</w:t>
            </w:r>
          </w:p>
          <w:p>
            <w:pPr>
              <w:spacing w:after="20"/>
              <w:ind w:left="20"/>
              <w:jc w:val="both"/>
            </w:pPr>
            <w:r>
              <w:rPr>
                <w:rFonts w:ascii="Times New Roman"/>
                <w:b w:val="false"/>
                <w:i w:val="false"/>
                <w:color w:val="000000"/>
                <w:sz w:val="20"/>
              </w:rPr>
              <w:t>СТН/(БСН|ЖСН)</w:t>
            </w:r>
            <w:r>
              <w:br/>
            </w:r>
            <w:r>
              <w:rPr>
                <w:rFonts w:ascii="Times New Roman"/>
                <w:b w:val="false"/>
                <w:i w:val="false"/>
                <w:color w:val="000000"/>
                <w:sz w:val="20"/>
              </w:rPr>
              <w:t>
</w:t>
            </w:r>
            <w:r>
              <w:rPr>
                <w:rFonts w:ascii="Times New Roman"/>
                <w:b/>
                <w:i w:val="false"/>
                <w:color w:val="000000"/>
                <w:sz w:val="20"/>
              </w:rPr>
              <w:t>Елдің коды</w:t>
            </w:r>
          </w:p>
        </w:tc>
      </w:tr>
      <w:tr>
        <w:trPr>
          <w:trHeight w:val="30" w:hRule="atLeast"/>
        </w:trPr>
        <w:tc>
          <w:tcPr>
            <w:tcW w:w="1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r>
              <w:rPr>
                <w:rFonts w:ascii="Times New Roman"/>
                <w:b w:val="false"/>
                <w:i w:val="false"/>
                <w:color w:val="000000"/>
                <w:sz w:val="20"/>
              </w:rPr>
              <w:t xml:space="preserve"> 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(резидент-емес заңды тұлғаның атауы)</w:t>
            </w:r>
          </w:p>
        </w:tc>
      </w:tr>
      <w:tr>
        <w:trPr>
          <w:trHeight w:val="30" w:hRule="atLeast"/>
        </w:trPr>
        <w:tc>
          <w:tcPr>
            <w:tcW w:w="1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r>
              <w:rPr>
                <w:rFonts w:ascii="Times New Roman"/>
                <w:b w:val="false"/>
                <w:i w:val="false"/>
                <w:color w:val="000000"/>
                <w:sz w:val="20"/>
              </w:rPr>
              <w:t xml:space="preserve"> 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(Орналасқан (тұрғылықты) жері)</w:t>
            </w:r>
          </w:p>
        </w:tc>
      </w:tr>
      <w:tr>
        <w:trPr>
          <w:trHeight w:val="30" w:hRule="atLeast"/>
        </w:trPr>
        <w:tc>
          <w:tcPr>
            <w:tcW w:w="1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r>
              <w:rPr>
                <w:rFonts w:ascii="Times New Roman"/>
                <w:b w:val="false"/>
                <w:i w:val="false"/>
                <w:color w:val="000000"/>
                <w:sz w:val="20"/>
              </w:rPr>
              <w:t xml:space="preserve">Шарттың (келісімшарттың)№ </w:t>
            </w:r>
            <w:r>
              <w:rPr>
                <w:rFonts w:ascii="Times New Roman"/>
                <w:b/>
                <w:i w:val="false"/>
                <w:color w:val="000000"/>
                <w:sz w:val="20"/>
              </w:rPr>
              <w:t>______</w:t>
            </w:r>
            <w:r>
              <w:br/>
            </w:r>
            <w:r>
              <w:rPr>
                <w:rFonts w:ascii="Times New Roman"/>
                <w:b w:val="false"/>
                <w:i w:val="false"/>
                <w:color w:val="000000"/>
                <w:sz w:val="20"/>
              </w:rPr>
              <w:t>
</w:t>
            </w:r>
            <w:r>
              <w:rPr>
                <w:rFonts w:ascii="Times New Roman"/>
                <w:b w:val="false"/>
                <w:i w:val="false"/>
                <w:color w:val="000000"/>
                <w:sz w:val="20"/>
              </w:rPr>
              <w:t>Шарттың (келісімшарттың) күні__________ 20___ж.</w:t>
            </w:r>
            <w:r>
              <w:br/>
            </w:r>
            <w:r>
              <w:rPr>
                <w:rFonts w:ascii="Times New Roman"/>
                <w:b w:val="false"/>
                <w:i w:val="false"/>
                <w:color w:val="000000"/>
                <w:sz w:val="20"/>
              </w:rPr>
              <w:t>
</w:t>
            </w:r>
            <w:r>
              <w:rPr>
                <w:rFonts w:ascii="Times New Roman"/>
                <w:b w:val="false"/>
                <w:i w:val="false"/>
                <w:color w:val="000000"/>
                <w:sz w:val="20"/>
              </w:rPr>
              <w:t>№ сертификациялау _______, _______ сертификациялау күні ____, 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1241"/>
        <w:gridCol w:w="1092"/>
        <w:gridCol w:w="943"/>
        <w:gridCol w:w="1074"/>
        <w:gridCol w:w="1055"/>
        <w:gridCol w:w="962"/>
        <w:gridCol w:w="943"/>
        <w:gridCol w:w="943"/>
        <w:gridCol w:w="934"/>
        <w:gridCol w:w="971"/>
        <w:gridCol w:w="803"/>
        <w:gridCol w:w="822"/>
        <w:gridCol w:w="822"/>
      </w:tblGrid>
      <w:tr>
        <w:trPr>
          <w:trHeight w:val="30" w:hRule="atLeast"/>
        </w:trPr>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өлшем бірлігі</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саны</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базасы</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(тауарға ілеспе) құжат</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 күні</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әкету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 нөмірі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______________________________/__________/ «____»_________20____жылғы</w:t>
      </w:r>
      <w:r>
        <w:br/>
      </w:r>
      <w:r>
        <w:rPr>
          <w:rFonts w:ascii="Times New Roman"/>
          <w:b w:val="false"/>
          <w:i w:val="false"/>
          <w:color w:val="000000"/>
          <w:sz w:val="28"/>
        </w:rPr>
        <w:t>
 (салық төлеушінің атауы)      (қолы)       (күні)</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(нысанды қабылдаған қызметкердің аты-жөні)     (қолы)</w:t>
      </w:r>
    </w:p>
    <w:p>
      <w:pPr>
        <w:spacing w:after="0"/>
        <w:ind w:left="0"/>
        <w:jc w:val="both"/>
      </w:pPr>
      <w:r>
        <w:rPr>
          <w:rFonts w:ascii="Times New Roman"/>
          <w:b w:val="false"/>
          <w:i w:val="false"/>
          <w:color w:val="000000"/>
          <w:sz w:val="28"/>
        </w:rPr>
        <w:t>Нысанды қабылдау күні «____»__________________20____ жылғы салық қызметі органның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