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90a3" w14:textId="96f9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8 ақпандағы № 47-НҚ бұйрығы. Қазақстан Республикасының Әділет министрлігінде 2011 жылы 16 наурызда № 6823 тіркелді</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5602 нөмірмен тіркелген, «Заң газетінің» 2009 жылғы 10 сәуірдегі № 53 (1650)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«(жеке және заңды тұлғалар үшін)», «(жеке тұлғалар үшін)»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тәулік зоналары бойынша электр энергиясына сараланған тарифтер – осы Ережеге сәйкес тұтынушылар үшін қолданылатын тәулік уақытына қарай электр энергиясының әртүрлі тарифтері;»;</w:t>
      </w:r>
      <w:r>
        <w:br/>
      </w:r>
      <w:r>
        <w:rPr>
          <w:rFonts w:ascii="Times New Roman"/>
          <w:b w:val="false"/>
          <w:i w:val="false"/>
          <w:color w:val="000000"/>
          <w:sz w:val="28"/>
        </w:rPr>
        <w:t>
      мынадай мазмұндағы 16-тармақшамен толықтырылсын:</w:t>
      </w:r>
      <w:r>
        <w:br/>
      </w:r>
      <w:r>
        <w:rPr>
          <w:rFonts w:ascii="Times New Roman"/>
          <w:b w:val="false"/>
          <w:i w:val="false"/>
          <w:color w:val="000000"/>
          <w:sz w:val="28"/>
        </w:rPr>
        <w:t>
      «16) тұтыну көлемдеріне қарай электр энергиясына арналған сараланған тарифтер - осы Ережеге сәйкес тұтынушы - жеке тұлғалар үшін қолданылатын тұтыну көлемдеріне қарай әртүрлі электр энергиясының тарифтері (екі деңгейлік немесе үш деңгейлік).»;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«Егер тұтынушының электр энергиясын есептеу аспаптарының көрсеткіштерін жазып алу арасындағы нақты кезең күнтізбелік отыз күнге тең болмаса, электр энергиясын тұтыну шамаларының мөлшерін энергиямен жабдықтаушы ұйым немесе тұтынушы нақты кезеңнің ұзақтығын ескере отырып түзетеді.</w:t>
      </w:r>
      <w:r>
        <w:br/>
      </w:r>
      <w:r>
        <w:rPr>
          <w:rFonts w:ascii="Times New Roman"/>
          <w:b w:val="false"/>
          <w:i w:val="false"/>
          <w:color w:val="000000"/>
          <w:sz w:val="28"/>
        </w:rPr>
        <w:t>
      Электр энергиясын тұтыну шамасының шегінде толық пайдаланылмаған электр энергиясы келесі айда пайдаланылмайды.»;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Тұтыну көлеміне қарай сараланған тарифтер бойынша тұтынылған электр энергиясы үшін ақы төлеу тұратын жеке тұлғалардың санын ескере отырып анықталады, оны анықтауға азаматтарды тіркеу кітабы немесе пәтер иелері кооперативінің мөрімен расталған тұратын заңды тұлғалардың саны туралы анықтама негіз болып табылады.</w:t>
      </w:r>
      <w:r>
        <w:br/>
      </w:r>
      <w:r>
        <w:rPr>
          <w:rFonts w:ascii="Times New Roman"/>
          <w:b w:val="false"/>
          <w:i w:val="false"/>
          <w:color w:val="000000"/>
          <w:sz w:val="28"/>
        </w:rPr>
        <w:t>
      Елді мекендерде азаматтарда пәтер иелері кооперативінің және азаматтарды тіркеу кітабы болмаған жағдайда тұратын жеке тұлғалардың санын анықтау үшін қаладағы аудан, аудандық маңызы бар қала, кент, ауыл (село), ауылдық (селолық) округ әкiмi берген тұратын жеке тұлғалардың саны туралы анықтама негіз болып табылады.</w:t>
      </w:r>
      <w:r>
        <w:br/>
      </w:r>
      <w:r>
        <w:rPr>
          <w:rFonts w:ascii="Times New Roman"/>
          <w:b w:val="false"/>
          <w:i w:val="false"/>
          <w:color w:val="000000"/>
          <w:sz w:val="28"/>
        </w:rPr>
        <w:t>
      Тұрғын үй-жайларды өзінің кәсіби қызметін орындау үшін пайдаланатын жеке кәсіпкерлер, адвокаттар, жеке нотариустар және сот орындаушылары үшін тұратын тұлғалардың санына үй иелерінің немесе сол тұрғын үй-жайларды жалға алушыларының саны теңестіріледі, оны анықтау үшін құқық белгілейтін құжаттар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«арналған», «қарай» деген сөздерден кейін тиісінше «сараланған» деген сөзбен толықтырылсын;</w:t>
      </w:r>
      <w:r>
        <w:br/>
      </w:r>
      <w:r>
        <w:rPr>
          <w:rFonts w:ascii="Times New Roman"/>
          <w:b w:val="false"/>
          <w:i w:val="false"/>
          <w:color w:val="000000"/>
          <w:sz w:val="28"/>
        </w:rPr>
        <w:t>
      «Ереже» деген сөзден кейін «екі деңгейлік және үш деңгейлік тарифтерді қолданып»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Көпставкалы есептеу кезінде энергиямен жабдықтаушы ұйымдар электр энергиясын екі зоналық есептеу жүйесі пайдаланылатын тұрмыстық мұқтаждарға электр энергиясын жұмсайтын тұтынушы-жеке тұлғаларды қоспағанда, үш зоналық есептеу жүйесін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«Wо – өңірде (энергетикалық жүйеде) режим күнінің (желтоқсан, маусым) тәуліктік жүктеме кестелерінің орташа есебі бойынша айқындалатын тұтынылған электр энергиясының тәуліктік көлемі, кВт.сағ.;</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бірінші абзацтағы «жылдың тиісті маусымы үшін» деген сөздер алып тасталсын;</w:t>
      </w:r>
      <w:r>
        <w:br/>
      </w:r>
      <w:r>
        <w:rPr>
          <w:rFonts w:ascii="Times New Roman"/>
          <w:b w:val="false"/>
          <w:i w:val="false"/>
          <w:color w:val="000000"/>
          <w:sz w:val="28"/>
        </w:rPr>
        <w:t>
      төртінші, алтыншы және сегізінші абзацта «тәуліктік» деген сөздің алдынан «өңірде (энергетикалық жүйеде) режим күнінің (желтоқсан, маусым) тәуліктік жүктеме кестелерінің орташа есебі бойынша айқындалған»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25-тармақтағы</w:t>
      </w:r>
      <w:r>
        <w:rPr>
          <w:rFonts w:ascii="Times New Roman"/>
          <w:b w:val="false"/>
          <w:i w:val="false"/>
          <w:color w:val="000000"/>
          <w:sz w:val="28"/>
        </w:rPr>
        <w:t xml:space="preserve"> бесінші абзацта «зона (УДВ)» деген сөздердің алдынан «өңірде (энергетикалық жүйеде) режим күнінің (желтоқсан, маусым) тәуліктік жүктеме кестелерінің орташа есебі бойынша айқындалған»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тақырыбындағы «электр» деген сөздің алдынан «екідеңгейлік тарифтерді қолданып»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бірінші бөлігі алып тасталсын;</w:t>
      </w:r>
      <w:r>
        <w:br/>
      </w:r>
      <w:r>
        <w:rPr>
          <w:rFonts w:ascii="Times New Roman"/>
          <w:b w:val="false"/>
          <w:i w:val="false"/>
          <w:color w:val="000000"/>
          <w:sz w:val="28"/>
        </w:rPr>
        <w:t>
      «жобасында» деген сөзден кейін «немесе кондоминиум объектісіне техникалық паспортта»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32-тармақтағы</w:t>
      </w:r>
      <w:r>
        <w:rPr>
          <w:rFonts w:ascii="Times New Roman"/>
          <w:b w:val="false"/>
          <w:i w:val="false"/>
          <w:color w:val="000000"/>
          <w:sz w:val="28"/>
        </w:rPr>
        <w:t xml:space="preserve"> «электр энергиясына оны» деген сөздердің алдынан «екі деңгейлік тарифтерді қолданып»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3-1-тараумен</w:t>
      </w:r>
      <w:r>
        <w:rPr>
          <w:rFonts w:ascii="Times New Roman"/>
          <w:b w:val="false"/>
          <w:i w:val="false"/>
          <w:color w:val="000000"/>
          <w:sz w:val="28"/>
        </w:rPr>
        <w:t xml:space="preserve"> толықтырылсын:</w:t>
      </w:r>
    </w:p>
    <w:bookmarkEnd w:id="0"/>
    <w:p>
      <w:pPr>
        <w:spacing w:after="0"/>
        <w:ind w:left="0"/>
        <w:jc w:val="left"/>
      </w:pPr>
      <w:r>
        <w:rPr>
          <w:rFonts w:ascii="Times New Roman"/>
          <w:b/>
          <w:i w:val="false"/>
          <w:color w:val="000000"/>
        </w:rPr>
        <w:t xml:space="preserve"> «3-1. Үшдеңгейлік тарифтерді қолданып электр энергиясына арналған тарифтерді оны жеке тұлғалардың тұтыну көлемдеріне қарай энергиямен жабдықтаушы ұйымдардың саралау тәртібі</w:t>
      </w:r>
    </w:p>
    <w:bookmarkStart w:name="z22" w:id="1"/>
    <w:p>
      <w:pPr>
        <w:spacing w:after="0"/>
        <w:ind w:left="0"/>
        <w:jc w:val="both"/>
      </w:pPr>
      <w:r>
        <w:rPr>
          <w:rFonts w:ascii="Times New Roman"/>
          <w:b w:val="false"/>
          <w:i w:val="false"/>
          <w:color w:val="000000"/>
          <w:sz w:val="28"/>
        </w:rPr>
        <w:t>       
37-1. Асыра тұтынғаны үшін екінші және үшінші деңгейлік тарифтер бойынша ақы алынатын электр энергиясын тұтынудың шамаларын электр плиталарын пайдаланатын және пайдаланбайтын жеке тұлғалар үшін жергілікті атқарушы органның (облыс, республикалық маңызы бар қала, астана әкімдігінің) келісімі бойынша жеке уәкілетті орган белгілейді.</w:t>
      </w:r>
      <w:r>
        <w:br/>
      </w:r>
      <w:r>
        <w:rPr>
          <w:rFonts w:ascii="Times New Roman"/>
          <w:b w:val="false"/>
          <w:i w:val="false"/>
          <w:color w:val="000000"/>
          <w:sz w:val="28"/>
        </w:rPr>
        <w:t>
      Бұл ретте электр плиталарын пайдаланатын жеке тұлғаларға ҚНжЕ-ге сәйкес газдандыруға жатпайтын, не егер үйдің құрылысының жобасында немесе кондоминиум объектісіне техникалық паспортта оны газдандыру көзделмеген үйлердің тұрғындары жатады.</w:t>
      </w:r>
      <w:r>
        <w:br/>
      </w:r>
      <w:r>
        <w:rPr>
          <w:rFonts w:ascii="Times New Roman"/>
          <w:b w:val="false"/>
          <w:i w:val="false"/>
          <w:color w:val="000000"/>
          <w:sz w:val="28"/>
        </w:rPr>
        <w:t>
      Асыра тұтынғаны үшін екінші деңгейлік тариф (бұдан әрі – V</w:t>
      </w:r>
      <w:r>
        <w:rPr>
          <w:rFonts w:ascii="Times New Roman"/>
          <w:b w:val="false"/>
          <w:i w:val="false"/>
          <w:color w:val="000000"/>
          <w:vertAlign w:val="subscript"/>
        </w:rPr>
        <w:t>2</w:t>
      </w:r>
      <w:r>
        <w:rPr>
          <w:rFonts w:ascii="Times New Roman"/>
          <w:b w:val="false"/>
          <w:i w:val="false"/>
          <w:color w:val="000000"/>
          <w:sz w:val="28"/>
        </w:rPr>
        <w:t>) бойынша ақы алынатын электр энергиясын тұтынудың шамасы тұтынушыларда энергия үнемдеу үшін ынталар жасайтын және халықты әлеуметтік қорғауды қамтамасыз ететін өлшемдерді ескере отырып айқындалады.</w:t>
      </w:r>
      <w:r>
        <w:br/>
      </w:r>
      <w:r>
        <w:rPr>
          <w:rFonts w:ascii="Times New Roman"/>
          <w:b w:val="false"/>
          <w:i w:val="false"/>
          <w:color w:val="000000"/>
          <w:sz w:val="28"/>
        </w:rPr>
        <w:t>
      Асыра тұтынғаны үшін үшінші деңгейлік тариф (бұдан әрі – V</w:t>
      </w:r>
      <w:r>
        <w:rPr>
          <w:rFonts w:ascii="Times New Roman"/>
          <w:b w:val="false"/>
          <w:i w:val="false"/>
          <w:color w:val="000000"/>
          <w:vertAlign w:val="subscript"/>
        </w:rPr>
        <w:t>3</w:t>
      </w:r>
      <w:r>
        <w:rPr>
          <w:rFonts w:ascii="Times New Roman"/>
          <w:b w:val="false"/>
          <w:i w:val="false"/>
          <w:color w:val="000000"/>
          <w:sz w:val="28"/>
        </w:rPr>
        <w:t>) бойынша ақы алынатын электр энергиясын тұтынудың шамасы саны жалпы тұтынушылар санынан 10-15% аспайтын ең жоғары тұтынған тұтынушыларда энергия үнемдеу үшін ынталар жасалуын ескере отырып айқындалады.</w:t>
      </w:r>
      <w:r>
        <w:br/>
      </w:r>
      <w:r>
        <w:rPr>
          <w:rFonts w:ascii="Times New Roman"/>
          <w:b w:val="false"/>
          <w:i w:val="false"/>
          <w:color w:val="000000"/>
          <w:sz w:val="28"/>
        </w:rPr>
        <w:t>
</w:t>
      </w:r>
      <w:r>
        <w:rPr>
          <w:rFonts w:ascii="Times New Roman"/>
          <w:b w:val="false"/>
          <w:i w:val="false"/>
          <w:color w:val="000000"/>
          <w:sz w:val="28"/>
        </w:rPr>
        <w:t>
      37-2. Электр плиталарын пайдаланатын (Т</w:t>
      </w:r>
      <w:r>
        <w:rPr>
          <w:rFonts w:ascii="Times New Roman"/>
          <w:b w:val="false"/>
          <w:i w:val="false"/>
          <w:color w:val="000000"/>
          <w:vertAlign w:val="subscript"/>
        </w:rPr>
        <w:t>1</w:t>
      </w:r>
      <w:r>
        <w:rPr>
          <w:rFonts w:ascii="Times New Roman"/>
          <w:b w:val="false"/>
          <w:i w:val="false"/>
          <w:color w:val="000000"/>
          <w:vertAlign w:val="subscript"/>
        </w:rPr>
        <w:t xml:space="preserve"> с э/п</w:t>
      </w:r>
      <w:r>
        <w:rPr>
          <w:rFonts w:ascii="Times New Roman"/>
          <w:b w:val="false"/>
          <w:i w:val="false"/>
          <w:color w:val="000000"/>
          <w:sz w:val="28"/>
        </w:rPr>
        <w:t>) жеке тұлғалар үшін бірінші деңгейлік тариф мынадай формула бойынша белгіленеді:</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vertAlign w:val="subscript"/>
        </w:rPr>
        <w:t xml:space="preserve"> с э/п = </w:t>
      </w:r>
      <w:r>
        <w:rPr>
          <w:rFonts w:ascii="Times New Roman"/>
          <w:b w:val="false"/>
          <w:i w:val="false"/>
          <w:color w:val="000000"/>
          <w:sz w:val="28"/>
        </w:rPr>
        <w:t>(T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о</w:t>
      </w:r>
      <w:r>
        <w:rPr>
          <w:rFonts w:ascii="Times New Roman"/>
          <w:b w:val="false"/>
          <w:i w:val="false"/>
          <w:color w:val="000000"/>
          <w:sz w:val="28"/>
        </w:rPr>
        <w:t> </w:t>
      </w:r>
      <w:r>
        <w:rPr>
          <w:rFonts w:ascii="Times New Roman"/>
          <w:b w:val="false"/>
          <w:i w:val="false"/>
          <w:color w:val="000000"/>
          <w:vertAlign w:val="subscript"/>
        </w:rPr>
        <w:t>с э/п</w:t>
      </w:r>
      <w:r>
        <w:rPr>
          <w:rFonts w:ascii="Times New Roman"/>
          <w:b w:val="false"/>
          <w:i w:val="false"/>
          <w:color w:val="000000"/>
          <w:sz w:val="28"/>
        </w:rPr>
        <w:t xml:space="preserve"> –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val="false"/>
          <w:color w:val="000000"/>
          <w:vertAlign w:val="subscript"/>
        </w:rPr>
        <w:t>с э/п</w:t>
      </w:r>
      <w:r>
        <w:rPr>
          <w:rFonts w:ascii="Times New Roman"/>
          <w:b w:val="false"/>
          <w:i w:val="false"/>
          <w:color w:val="000000"/>
          <w:sz w:val="28"/>
        </w:rPr>
        <w:t xml:space="preserve"> –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w:t>
      </w:r>
      <w:r>
        <w:rPr>
          <w:rFonts w:ascii="Times New Roman"/>
          <w:b w:val="false"/>
          <w:i w:val="false"/>
          <w:color w:val="000000"/>
          <w:sz w:val="28"/>
        </w:rPr>
        <w:t> </w:t>
      </w:r>
      <w:r>
        <w:rPr>
          <w:rFonts w:ascii="Times New Roman"/>
          <w:b w:val="false"/>
          <w:i w:val="false"/>
          <w:color w:val="000000"/>
          <w:vertAlign w:val="subscript"/>
        </w:rPr>
        <w:t>с э/п</w:t>
      </w:r>
      <w:r>
        <w:rPr>
          <w:rFonts w:ascii="Times New Roman"/>
          <w:b w:val="false"/>
          <w:i w:val="false"/>
          <w:color w:val="000000"/>
          <w:sz w:val="28"/>
        </w:rPr>
        <w:t>) / W</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vertAlign w:val="subscript"/>
        </w:rPr>
        <w:t>с э/п</w:t>
      </w:r>
      <w:r>
        <w:rPr>
          <w:rFonts w:ascii="Times New Roman"/>
          <w:b w:val="false"/>
          <w:i w:val="false"/>
          <w:color w:val="000000"/>
          <w:vertAlign w:val="subscript"/>
        </w:rPr>
        <w:t>,</w:t>
      </w:r>
      <w:r>
        <w:rPr>
          <w:rFonts w:ascii="Times New Roman"/>
          <w:b w:val="false"/>
          <w:i w:val="false"/>
          <w:color w:val="000000"/>
          <w:sz w:val="28"/>
        </w:rPr>
        <w:t xml:space="preserve"> мұндағы:                                                       (13)</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(15) формуласы бойынша белгіленген екінші деңгейлік тариф;</w:t>
      </w:r>
      <w:r>
        <w:br/>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xml:space="preserve"> - 16) формуласы бойынша белгіленген үшінші деңгейлік тариф;</w:t>
      </w:r>
      <w:r>
        <w:br/>
      </w:r>
      <w:r>
        <w:rPr>
          <w:rFonts w:ascii="Times New Roman"/>
          <w:b w:val="false"/>
          <w:i w:val="false"/>
          <w:color w:val="000000"/>
          <w:sz w:val="28"/>
        </w:rPr>
        <w:t>
      W</w:t>
      </w:r>
      <w:r>
        <w:rPr>
          <w:rFonts w:ascii="Times New Roman"/>
          <w:b w:val="false"/>
          <w:i w:val="false"/>
          <w:color w:val="000000"/>
          <w:vertAlign w:val="subscript"/>
        </w:rPr>
        <w:t>о с э/п</w:t>
      </w:r>
      <w:r>
        <w:rPr>
          <w:rFonts w:ascii="Times New Roman"/>
          <w:b w:val="false"/>
          <w:i w:val="false"/>
          <w:color w:val="000000"/>
          <w:sz w:val="28"/>
        </w:rPr>
        <w:t xml:space="preserve"> – алдыңғы күнтізбелік жыл ішінде электр плиталарын пайдаланатын жеке тұлғалар тұтынған электр энергиясының нақты көлемі, кВт.сағ.;</w:t>
      </w:r>
      <w:r>
        <w:br/>
      </w:r>
      <w:r>
        <w:rPr>
          <w:rFonts w:ascii="Times New Roman"/>
          <w:b w:val="false"/>
          <w:i w:val="false"/>
          <w:color w:val="000000"/>
          <w:sz w:val="28"/>
        </w:rPr>
        <w:t>
      W</w:t>
      </w:r>
      <w:r>
        <w:rPr>
          <w:rFonts w:ascii="Times New Roman"/>
          <w:b w:val="false"/>
          <w:i w:val="false"/>
          <w:color w:val="000000"/>
          <w:vertAlign w:val="subscript"/>
        </w:rPr>
        <w:t>1 с э/п</w:t>
      </w:r>
      <w:r>
        <w:rPr>
          <w:rFonts w:ascii="Times New Roman"/>
          <w:b w:val="false"/>
          <w:i w:val="false"/>
          <w:color w:val="000000"/>
          <w:sz w:val="28"/>
        </w:rPr>
        <w:t xml:space="preserve"> - алдыңғы күнтізбелік жыл ішінде электр плиталарын пайдаланатын, V</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асырмаған жеке тұлғалар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r>
        <w:br/>
      </w:r>
      <w:r>
        <w:rPr>
          <w:rFonts w:ascii="Times New Roman"/>
          <w:b w:val="false"/>
          <w:i w:val="false"/>
          <w:color w:val="000000"/>
          <w:sz w:val="28"/>
        </w:rPr>
        <w:t>
      W</w:t>
      </w:r>
      <w:r>
        <w:rPr>
          <w:rFonts w:ascii="Times New Roman"/>
          <w:b w:val="false"/>
          <w:i w:val="false"/>
          <w:color w:val="000000"/>
          <w:vertAlign w:val="subscript"/>
        </w:rPr>
        <w:t>2 с э/п</w:t>
      </w:r>
      <w:r>
        <w:rPr>
          <w:rFonts w:ascii="Times New Roman"/>
          <w:b w:val="false"/>
          <w:i w:val="false"/>
          <w:color w:val="000000"/>
          <w:sz w:val="28"/>
        </w:rPr>
        <w:t xml:space="preserve"> – алдыңғы күнтізбелік жыл ішінде электр плиталарын пайдаланатын, V</w:t>
      </w:r>
      <w:r>
        <w:rPr>
          <w:rFonts w:ascii="Times New Roman"/>
          <w:b w:val="false"/>
          <w:i w:val="false"/>
          <w:color w:val="000000"/>
          <w:vertAlign w:val="subscript"/>
        </w:rPr>
        <w:t>2</w:t>
      </w:r>
      <w:r>
        <w:rPr>
          <w:rFonts w:ascii="Times New Roman"/>
          <w:b w:val="false"/>
          <w:i w:val="false"/>
          <w:color w:val="000000"/>
          <w:sz w:val="28"/>
        </w:rPr>
        <w:t xml:space="preserve"> асырған, бірақ V</w:t>
      </w:r>
      <w:r>
        <w:rPr>
          <w:rFonts w:ascii="Times New Roman"/>
          <w:b w:val="false"/>
          <w:i w:val="false"/>
          <w:color w:val="000000"/>
          <w:vertAlign w:val="subscript"/>
        </w:rPr>
        <w:t>3</w:t>
      </w:r>
      <w:r>
        <w:rPr>
          <w:rFonts w:ascii="Times New Roman"/>
          <w:b w:val="false"/>
          <w:i w:val="false"/>
          <w:color w:val="000000"/>
          <w:sz w:val="28"/>
        </w:rPr>
        <w:t xml:space="preserve"> шектерде жеке тұлғалар тұтынған электр энергиясының нақты көлемі, кВт.сағ;</w:t>
      </w:r>
      <w:r>
        <w:br/>
      </w:r>
      <w:r>
        <w:rPr>
          <w:rFonts w:ascii="Times New Roman"/>
          <w:b w:val="false"/>
          <w:i w:val="false"/>
          <w:color w:val="000000"/>
          <w:sz w:val="28"/>
        </w:rPr>
        <w:t>
      W</w:t>
      </w:r>
      <w:r>
        <w:rPr>
          <w:rFonts w:ascii="Times New Roman"/>
          <w:b w:val="false"/>
          <w:i w:val="false"/>
          <w:color w:val="000000"/>
          <w:vertAlign w:val="subscript"/>
        </w:rPr>
        <w:t>3 с э/п</w:t>
      </w:r>
      <w:r>
        <w:rPr>
          <w:rFonts w:ascii="Times New Roman"/>
          <w:b w:val="false"/>
          <w:i w:val="false"/>
          <w:color w:val="000000"/>
          <w:sz w:val="28"/>
        </w:rPr>
        <w:t xml:space="preserve"> - алдыңғы күнтізбелік жыл ішінде электр плиталарын пайдаланатын, V</w:t>
      </w:r>
      <w:r>
        <w:rPr>
          <w:rFonts w:ascii="Times New Roman"/>
          <w:b w:val="false"/>
          <w:i w:val="false"/>
          <w:color w:val="000000"/>
          <w:vertAlign w:val="subscript"/>
        </w:rPr>
        <w:t>3</w:t>
      </w:r>
      <w:r>
        <w:rPr>
          <w:rFonts w:ascii="Times New Roman"/>
          <w:b w:val="false"/>
          <w:i w:val="false"/>
          <w:color w:val="000000"/>
          <w:vertAlign w:val="subscript"/>
        </w:rPr>
        <w:t> </w:t>
      </w:r>
      <w:r>
        <w:rPr>
          <w:rFonts w:ascii="Times New Roman"/>
          <w:b w:val="false"/>
          <w:i w:val="false"/>
          <w:color w:val="000000"/>
          <w:sz w:val="28"/>
        </w:rPr>
        <w:t>асырған жеке тұлғалар тұтынған электр энергиясының нақты көлемі, кВт.сағ</w:t>
      </w:r>
      <w:r>
        <w:br/>
      </w:r>
      <w:r>
        <w:rPr>
          <w:rFonts w:ascii="Times New Roman"/>
          <w:b w:val="false"/>
          <w:i w:val="false"/>
          <w:color w:val="000000"/>
          <w:sz w:val="28"/>
        </w:rPr>
        <w:t>
</w:t>
      </w:r>
      <w:r>
        <w:rPr>
          <w:rFonts w:ascii="Times New Roman"/>
          <w:b w:val="false"/>
          <w:i w:val="false"/>
          <w:color w:val="000000"/>
          <w:sz w:val="28"/>
        </w:rPr>
        <w:t>
      37-3. Электр плиталарын пайдаланбайтын (Т</w:t>
      </w:r>
      <w:r>
        <w:rPr>
          <w:rFonts w:ascii="Times New Roman"/>
          <w:b w:val="false"/>
          <w:i w:val="false"/>
          <w:color w:val="000000"/>
          <w:vertAlign w:val="subscript"/>
        </w:rPr>
        <w:t>1 без э/п</w:t>
      </w:r>
      <w:r>
        <w:rPr>
          <w:rFonts w:ascii="Times New Roman"/>
          <w:b w:val="false"/>
          <w:i w:val="false"/>
          <w:color w:val="000000"/>
          <w:sz w:val="28"/>
        </w:rPr>
        <w:t>) жеке тұлғалар үшін бірінші деңгейлік тариф мынадай формула бойынша белгіленеді:</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vertAlign w:val="subscript"/>
        </w:rPr>
        <w:t>без э/п</w:t>
      </w:r>
      <w:r>
        <w:rPr>
          <w:rFonts w:ascii="Times New Roman"/>
          <w:b w:val="false"/>
          <w:i w:val="false"/>
          <w:color w:val="000000"/>
          <w:sz w:val="28"/>
        </w:rPr>
        <w:t xml:space="preserve"> = (T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о</w:t>
      </w:r>
      <w:r>
        <w:rPr>
          <w:rFonts w:ascii="Times New Roman"/>
          <w:b w:val="false"/>
          <w:i w:val="false"/>
          <w:color w:val="000000"/>
          <w:sz w:val="28"/>
        </w:rPr>
        <w:t> </w:t>
      </w:r>
      <w:r>
        <w:rPr>
          <w:rFonts w:ascii="Times New Roman"/>
          <w:b w:val="false"/>
          <w:i w:val="false"/>
          <w:color w:val="000000"/>
          <w:vertAlign w:val="subscript"/>
        </w:rPr>
        <w:t>без э/п</w:t>
      </w:r>
      <w:r>
        <w:rPr>
          <w:rFonts w:ascii="Times New Roman"/>
          <w:b w:val="false"/>
          <w:i w:val="false"/>
          <w:color w:val="000000"/>
          <w:sz w:val="28"/>
        </w:rPr>
        <w:t xml:space="preserve"> –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val="false"/>
          <w:color w:val="000000"/>
          <w:vertAlign w:val="subscript"/>
        </w:rPr>
        <w:t>без э/п</w:t>
      </w:r>
      <w:r>
        <w:rPr>
          <w:rFonts w:ascii="Times New Roman"/>
          <w:b w:val="false"/>
          <w:i w:val="false"/>
          <w:color w:val="000000"/>
          <w:sz w:val="28"/>
        </w:rPr>
        <w:t xml:space="preserve"> –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w:t>
      </w:r>
      <w:r>
        <w:rPr>
          <w:rFonts w:ascii="Times New Roman"/>
          <w:b w:val="false"/>
          <w:i w:val="false"/>
          <w:color w:val="000000"/>
          <w:sz w:val="28"/>
        </w:rPr>
        <w:t> </w:t>
      </w:r>
      <w:r>
        <w:rPr>
          <w:rFonts w:ascii="Times New Roman"/>
          <w:b w:val="false"/>
          <w:i w:val="false"/>
          <w:color w:val="000000"/>
          <w:vertAlign w:val="subscript"/>
        </w:rPr>
        <w:t>без э/п</w:t>
      </w:r>
      <w:r>
        <w:rPr>
          <w:rFonts w:ascii="Times New Roman"/>
          <w:b w:val="false"/>
          <w:i w:val="false"/>
          <w:color w:val="000000"/>
          <w:sz w:val="28"/>
        </w:rPr>
        <w:t>)/W</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vertAlign w:val="subscript"/>
        </w:rPr>
        <w:t>без</w:t>
      </w:r>
      <w:r>
        <w:rPr>
          <w:rFonts w:ascii="Times New Roman"/>
          <w:b w:val="false"/>
          <w:i w:val="false"/>
          <w:color w:val="000000"/>
          <w:sz w:val="28"/>
        </w:rPr>
        <w:t> </w:t>
      </w:r>
      <w:r>
        <w:rPr>
          <w:rFonts w:ascii="Times New Roman"/>
          <w:b w:val="false"/>
          <w:i w:val="false"/>
          <w:color w:val="000000"/>
          <w:vertAlign w:val="subscript"/>
        </w:rPr>
        <w:t>э/п</w:t>
      </w:r>
      <w:r>
        <w:rPr>
          <w:rFonts w:ascii="Times New Roman"/>
          <w:b w:val="false"/>
          <w:i w:val="false"/>
          <w:color w:val="000000"/>
          <w:vertAlign w:val="subscript"/>
        </w:rPr>
        <w:t>,</w:t>
      </w:r>
      <w:r>
        <w:rPr>
          <w:rFonts w:ascii="Times New Roman"/>
          <w:b w:val="false"/>
          <w:i w:val="false"/>
          <w:color w:val="000000"/>
          <w:sz w:val="28"/>
        </w:rPr>
        <w:t xml:space="preserve"> мұндағы:                                                       (14)</w:t>
      </w:r>
      <w:r>
        <w:br/>
      </w:r>
      <w:r>
        <w:rPr>
          <w:rFonts w:ascii="Times New Roman"/>
          <w:b w:val="false"/>
          <w:i w:val="false"/>
          <w:color w:val="000000"/>
          <w:sz w:val="28"/>
        </w:rPr>
        <w:t>
      W</w:t>
      </w:r>
      <w:r>
        <w:rPr>
          <w:rFonts w:ascii="Times New Roman"/>
          <w:b w:val="false"/>
          <w:i w:val="false"/>
          <w:color w:val="000000"/>
          <w:vertAlign w:val="subscript"/>
        </w:rPr>
        <w:t>о без э/п</w:t>
      </w:r>
      <w:r>
        <w:rPr>
          <w:rFonts w:ascii="Times New Roman"/>
          <w:b w:val="false"/>
          <w:i w:val="false"/>
          <w:color w:val="000000"/>
          <w:sz w:val="28"/>
        </w:rPr>
        <w:t xml:space="preserve"> – алдыңғы күнтізбелік жыл ішінде электр плиталарын пайдаланбайтын жеке тұлғалар тұтынған электр энергиясының нақты көлемі, кВт.сағ.;</w:t>
      </w:r>
      <w:r>
        <w:br/>
      </w:r>
      <w:r>
        <w:rPr>
          <w:rFonts w:ascii="Times New Roman"/>
          <w:b w:val="false"/>
          <w:i w:val="false"/>
          <w:color w:val="000000"/>
          <w:sz w:val="28"/>
        </w:rPr>
        <w:t>
      W</w:t>
      </w:r>
      <w:r>
        <w:rPr>
          <w:rFonts w:ascii="Times New Roman"/>
          <w:b w:val="false"/>
          <w:i w:val="false"/>
          <w:color w:val="000000"/>
          <w:vertAlign w:val="subscript"/>
        </w:rPr>
        <w:t>1 без э/п</w:t>
      </w:r>
      <w:r>
        <w:rPr>
          <w:rFonts w:ascii="Times New Roman"/>
          <w:b w:val="false"/>
          <w:i w:val="false"/>
          <w:color w:val="000000"/>
          <w:vertAlign w:val="subscript"/>
        </w:rPr>
        <w:t xml:space="preserve"> - </w:t>
      </w:r>
      <w:r>
        <w:rPr>
          <w:rFonts w:ascii="Times New Roman"/>
          <w:b w:val="false"/>
          <w:i w:val="false"/>
          <w:color w:val="000000"/>
          <w:sz w:val="28"/>
        </w:rPr>
        <w:t>алдыңғы күнтізбелік жыл ішінде электр плиталарын пайдаланбайтын, V</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асырмаған жеке тұлғалар тұтынған электр энергиясының нақты көлемі, кВт.</w:t>
      </w:r>
      <w:r>
        <w:rPr>
          <w:rFonts w:ascii="Times New Roman"/>
          <w:b w:val="false"/>
          <w:i w:val="false"/>
          <w:color w:val="000000"/>
          <w:vertAlign w:val="subscript"/>
        </w:rPr>
        <w:t>сағ;</w:t>
      </w:r>
      <w:r>
        <w:br/>
      </w:r>
      <w:r>
        <w:rPr>
          <w:rFonts w:ascii="Times New Roman"/>
          <w:b w:val="false"/>
          <w:i w:val="false"/>
          <w:color w:val="000000"/>
          <w:sz w:val="28"/>
        </w:rPr>
        <w:t>
      W</w:t>
      </w:r>
      <w:r>
        <w:rPr>
          <w:rFonts w:ascii="Times New Roman"/>
          <w:b w:val="false"/>
          <w:i w:val="false"/>
          <w:color w:val="000000"/>
          <w:vertAlign w:val="subscript"/>
        </w:rPr>
        <w:t>2 без э/п</w:t>
      </w:r>
      <w:r>
        <w:rPr>
          <w:rFonts w:ascii="Times New Roman"/>
          <w:b w:val="false"/>
          <w:i w:val="false"/>
          <w:color w:val="000000"/>
          <w:vertAlign w:val="subscript"/>
        </w:rPr>
        <w:t xml:space="preserve"> – </w:t>
      </w:r>
      <w:r>
        <w:rPr>
          <w:rFonts w:ascii="Times New Roman"/>
          <w:b w:val="false"/>
          <w:i w:val="false"/>
          <w:color w:val="000000"/>
          <w:sz w:val="28"/>
        </w:rPr>
        <w:t>алдыңғы күнтізбелік жыл ішінде электр плиталарын пайдаланбайтын, V</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асырған, бірақ V</w:t>
      </w:r>
      <w:r>
        <w:rPr>
          <w:rFonts w:ascii="Times New Roman"/>
          <w:b w:val="false"/>
          <w:i w:val="false"/>
          <w:color w:val="000000"/>
          <w:vertAlign w:val="subscript"/>
        </w:rPr>
        <w:t>3</w:t>
      </w:r>
      <w:r>
        <w:rPr>
          <w:rFonts w:ascii="Times New Roman"/>
          <w:b w:val="false"/>
          <w:i w:val="false"/>
          <w:color w:val="000000"/>
          <w:sz w:val="28"/>
        </w:rPr>
        <w:t xml:space="preserve"> шектерде жеке тұлғалар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r>
        <w:br/>
      </w:r>
      <w:r>
        <w:rPr>
          <w:rFonts w:ascii="Times New Roman"/>
          <w:b w:val="false"/>
          <w:i w:val="false"/>
          <w:color w:val="000000"/>
          <w:sz w:val="28"/>
        </w:rPr>
        <w:t>
      W</w:t>
      </w:r>
      <w:r>
        <w:rPr>
          <w:rFonts w:ascii="Times New Roman"/>
          <w:b w:val="false"/>
          <w:i w:val="false"/>
          <w:color w:val="000000"/>
          <w:vertAlign w:val="subscript"/>
        </w:rPr>
        <w:t>3 без э/п</w:t>
      </w:r>
      <w:r>
        <w:rPr>
          <w:rFonts w:ascii="Times New Roman"/>
          <w:b w:val="false"/>
          <w:i w:val="false"/>
          <w:color w:val="000000"/>
          <w:sz w:val="28"/>
        </w:rPr>
        <w:t xml:space="preserve"> - алдыңғы күнтізбелік жыл ішінде электр плиталарын пайдаланбайтын, V</w:t>
      </w:r>
      <w:r>
        <w:rPr>
          <w:rFonts w:ascii="Times New Roman"/>
          <w:b w:val="false"/>
          <w:i w:val="false"/>
          <w:color w:val="000000"/>
          <w:vertAlign w:val="subscript"/>
        </w:rPr>
        <w:t>3</w:t>
      </w:r>
      <w:r>
        <w:rPr>
          <w:rFonts w:ascii="Times New Roman"/>
          <w:b w:val="false"/>
          <w:i w:val="false"/>
          <w:color w:val="000000"/>
          <w:vertAlign w:val="subscript"/>
        </w:rPr>
        <w:t> </w:t>
      </w:r>
      <w:r>
        <w:rPr>
          <w:rFonts w:ascii="Times New Roman"/>
          <w:b w:val="false"/>
          <w:i w:val="false"/>
          <w:color w:val="000000"/>
          <w:sz w:val="28"/>
        </w:rPr>
        <w:t>асырған жеке тұлғалар тұтынған электр энергиясының нақты көлемі, кВт.сағ</w:t>
      </w:r>
      <w:r>
        <w:br/>
      </w:r>
      <w:r>
        <w:rPr>
          <w:rFonts w:ascii="Times New Roman"/>
          <w:b w:val="false"/>
          <w:i w:val="false"/>
          <w:color w:val="000000"/>
          <w:sz w:val="28"/>
        </w:rPr>
        <w:t>
</w:t>
      </w:r>
      <w:r>
        <w:rPr>
          <w:rFonts w:ascii="Times New Roman"/>
          <w:b w:val="false"/>
          <w:i w:val="false"/>
          <w:color w:val="000000"/>
          <w:sz w:val="28"/>
        </w:rPr>
        <w:t>
      37-4. Үшдеңгейлік тарифтерді қолданып электр энергиясына арналған тарифтерді оны жеке тұлғалардың тұтыну көлемдеріне қарай сараланған тарифтер есептеу кезінде (Т</w:t>
      </w:r>
      <w:r>
        <w:rPr>
          <w:rFonts w:ascii="Times New Roman"/>
          <w:b w:val="false"/>
          <w:i w:val="false"/>
          <w:color w:val="000000"/>
          <w:vertAlign w:val="subscript"/>
        </w:rPr>
        <w:t>2</w:t>
      </w:r>
      <w:r>
        <w:rPr>
          <w:rFonts w:ascii="Times New Roman"/>
          <w:b w:val="false"/>
          <w:i w:val="false"/>
          <w:color w:val="000000"/>
          <w:sz w:val="28"/>
        </w:rPr>
        <w:t>) екінші деңгейлік тариф мынадай формула бойынша белгіленеді:</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1,2*T</w:t>
      </w:r>
      <w:r>
        <w:rPr>
          <w:rFonts w:ascii="Times New Roman"/>
          <w:b w:val="false"/>
          <w:i w:val="false"/>
          <w:color w:val="000000"/>
          <w:vertAlign w:val="subscript"/>
        </w:rPr>
        <w:t>о</w:t>
      </w:r>
      <w:r>
        <w:rPr>
          <w:rFonts w:ascii="Times New Roman"/>
          <w:b w:val="false"/>
          <w:i w:val="false"/>
          <w:color w:val="000000"/>
          <w:sz w:val="28"/>
        </w:rPr>
        <w:t>, мұндағы:                                     (15)</w:t>
      </w:r>
      <w:r>
        <w:br/>
      </w: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электр энергиясына босату тарифі.</w:t>
      </w:r>
      <w:r>
        <w:br/>
      </w:r>
      <w:r>
        <w:rPr>
          <w:rFonts w:ascii="Times New Roman"/>
          <w:b w:val="false"/>
          <w:i w:val="false"/>
          <w:color w:val="000000"/>
          <w:sz w:val="28"/>
        </w:rPr>
        <w:t>
</w:t>
      </w:r>
      <w:r>
        <w:rPr>
          <w:rFonts w:ascii="Times New Roman"/>
          <w:b w:val="false"/>
          <w:i w:val="false"/>
          <w:color w:val="000000"/>
          <w:sz w:val="28"/>
        </w:rPr>
        <w:t>
      37-5. Үшдеңгейлік тарифтерді қолданып электр энергиясына арналған тарифтерді оны жеке тұлғалардың тұтыну көлемдеріне қарай сараланған тарифтер есептеу кезінде (Т</w:t>
      </w:r>
      <w:r>
        <w:rPr>
          <w:rFonts w:ascii="Times New Roman"/>
          <w:b w:val="false"/>
          <w:i w:val="false"/>
          <w:color w:val="000000"/>
          <w:vertAlign w:val="subscript"/>
        </w:rPr>
        <w:t>3</w:t>
      </w:r>
      <w:r>
        <w:rPr>
          <w:rFonts w:ascii="Times New Roman"/>
          <w:b w:val="false"/>
          <w:i w:val="false"/>
          <w:color w:val="000000"/>
          <w:sz w:val="28"/>
        </w:rPr>
        <w:t>) үшінші деңгейлік тариф мынадай формула бойынша белгіленеді:</w:t>
      </w:r>
      <w:r>
        <w:br/>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xml:space="preserve"> = 1,5*T</w:t>
      </w:r>
      <w:r>
        <w:rPr>
          <w:rFonts w:ascii="Times New Roman"/>
          <w:b w:val="false"/>
          <w:i w:val="false"/>
          <w:color w:val="000000"/>
          <w:vertAlign w:val="subscript"/>
        </w:rPr>
        <w:t>о</w:t>
      </w:r>
      <w:r>
        <w:rPr>
          <w:rFonts w:ascii="Times New Roman"/>
          <w:b w:val="false"/>
          <w:i w:val="false"/>
          <w:color w:val="000000"/>
          <w:sz w:val="28"/>
        </w:rPr>
        <w:t>, мұндағы:                                     (16)</w:t>
      </w:r>
      <w:r>
        <w:br/>
      </w:r>
      <w:r>
        <w:rPr>
          <w:rFonts w:ascii="Times New Roman"/>
          <w:b w:val="false"/>
          <w:i w:val="false"/>
          <w:color w:val="000000"/>
          <w:sz w:val="28"/>
        </w:rPr>
        <w:t>
      То - электр энергиясына босату тарифі.</w:t>
      </w:r>
      <w:r>
        <w:br/>
      </w:r>
      <w:r>
        <w:rPr>
          <w:rFonts w:ascii="Times New Roman"/>
          <w:b w:val="false"/>
          <w:i w:val="false"/>
          <w:color w:val="000000"/>
          <w:sz w:val="28"/>
        </w:rPr>
        <w:t>
</w:t>
      </w:r>
      <w:r>
        <w:rPr>
          <w:rFonts w:ascii="Times New Roman"/>
          <w:b w:val="false"/>
          <w:i w:val="false"/>
          <w:color w:val="000000"/>
          <w:sz w:val="28"/>
        </w:rPr>
        <w:t>
      37-6. Осы бұйрықтың </w:t>
      </w:r>
      <w:r>
        <w:rPr>
          <w:rFonts w:ascii="Times New Roman"/>
          <w:b w:val="false"/>
          <w:i w:val="false"/>
          <w:color w:val="000000"/>
          <w:sz w:val="28"/>
        </w:rPr>
        <w:t>5-қосымшасына</w:t>
      </w:r>
      <w:r>
        <w:rPr>
          <w:rFonts w:ascii="Times New Roman"/>
          <w:b w:val="false"/>
          <w:i w:val="false"/>
          <w:color w:val="000000"/>
          <w:sz w:val="28"/>
        </w:rPr>
        <w:t> сәйкес формулалар бойынша есеп айырысу айлары үшін тұтынылған электр энергиясы үшін төленетін ақы (П) белгіленеді.»;</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(Қ.Т. Көккөзова)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аумақтық органдары үшдеңгейлі тарифтерді қолдануымен электр энергиясына арналған тарифтерді оны жеке тұлғалардың тұтыну көлемдеріне қарай сараланған тарифтерге кезең-кезеңмен көшіруін қамтамассыз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 күнінен бастап он күнтізбелік күн аяқталған соң қолданысқа енгізіледі.</w:t>
      </w:r>
    </w:p>
    <w:bookmarkEnd w:id="1"/>
    <w:p>
      <w:pPr>
        <w:spacing w:after="0"/>
        <w:ind w:left="0"/>
        <w:jc w:val="both"/>
      </w:pPr>
      <w:r>
        <w:rPr>
          <w:rFonts w:ascii="Times New Roman"/>
          <w:b w:val="false"/>
          <w:i/>
          <w:color w:val="000000"/>
          <w:sz w:val="28"/>
        </w:rPr>
        <w:t>      Төрағаның міндетін атқарушы                     А. Шкарупа</w:t>
      </w:r>
    </w:p>
    <w:bookmarkStart w:name="z36" w:id="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xml:space="preserve">
төрағаның міндетін атқарушы    </w:t>
      </w:r>
      <w:r>
        <w:br/>
      </w:r>
      <w:r>
        <w:rPr>
          <w:rFonts w:ascii="Times New Roman"/>
          <w:b w:val="false"/>
          <w:i w:val="false"/>
          <w:color w:val="000000"/>
          <w:sz w:val="28"/>
        </w:rPr>
        <w:t xml:space="preserve">
2011 жылғы 8 ақпандағы № 47-НҚ </w:t>
      </w:r>
      <w:r>
        <w:br/>
      </w:r>
      <w:r>
        <w:rPr>
          <w:rFonts w:ascii="Times New Roman"/>
          <w:b w:val="false"/>
          <w:i w:val="false"/>
          <w:color w:val="000000"/>
          <w:sz w:val="28"/>
        </w:rPr>
        <w:t xml:space="preserve">
бұйрығына қосымша      </w:t>
      </w:r>
    </w:p>
    <w:bookmarkEnd w:id="2"/>
    <w:p>
      <w:pPr>
        <w:spacing w:after="0"/>
        <w:ind w:left="0"/>
        <w:jc w:val="both"/>
      </w:pPr>
      <w:r>
        <w:rPr>
          <w:rFonts w:ascii="Times New Roman"/>
          <w:b w:val="false"/>
          <w:i w:val="false"/>
          <w:color w:val="000000"/>
          <w:sz w:val="28"/>
        </w:rPr>
        <w:t xml:space="preserve">Тәулік зоналары бойынша және     </w:t>
      </w:r>
      <w:r>
        <w:br/>
      </w:r>
      <w:r>
        <w:rPr>
          <w:rFonts w:ascii="Times New Roman"/>
          <w:b w:val="false"/>
          <w:i w:val="false"/>
          <w:color w:val="000000"/>
          <w:sz w:val="28"/>
        </w:rPr>
        <w:t xml:space="preserve">
(немесе) оны жеке тұлғалардың    </w:t>
      </w:r>
      <w:r>
        <w:br/>
      </w:r>
      <w:r>
        <w:rPr>
          <w:rFonts w:ascii="Times New Roman"/>
          <w:b w:val="false"/>
          <w:i w:val="false"/>
          <w:color w:val="000000"/>
          <w:sz w:val="28"/>
        </w:rPr>
        <w:t xml:space="preserve">
тұтыну көлеміне қарай электр     </w:t>
      </w:r>
      <w:r>
        <w:br/>
      </w:r>
      <w:r>
        <w:rPr>
          <w:rFonts w:ascii="Times New Roman"/>
          <w:b w:val="false"/>
          <w:i w:val="false"/>
          <w:color w:val="000000"/>
          <w:sz w:val="28"/>
        </w:rPr>
        <w:t xml:space="preserve">
энергиясына арналған тарифтерді  </w:t>
      </w:r>
      <w:r>
        <w:br/>
      </w:r>
      <w:r>
        <w:rPr>
          <w:rFonts w:ascii="Times New Roman"/>
          <w:b w:val="false"/>
          <w:i w:val="false"/>
          <w:color w:val="000000"/>
          <w:sz w:val="28"/>
        </w:rPr>
        <w:t>
энергиямен жабдықтаушы ұйымдардың</w:t>
      </w:r>
      <w:r>
        <w:br/>
      </w:r>
      <w:r>
        <w:rPr>
          <w:rFonts w:ascii="Times New Roman"/>
          <w:b w:val="false"/>
          <w:i w:val="false"/>
          <w:color w:val="000000"/>
          <w:sz w:val="28"/>
        </w:rPr>
        <w:t xml:space="preserve">
саралау ережесіне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743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аспабының көрсеткіштері бойынша есеп айырысу айлары үшін бір тұтынушыға шаққанда нақты тұтынылған электр энергиясының көлемі</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айлары үшін тұтынылған электр энергиясы үшін төленетін ақыны есептеу формуласы</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 xml:space="preserve">2 </w:t>
            </w:r>
            <w:r>
              <w:rPr>
                <w:rFonts w:ascii="Times New Roman"/>
                <w:b w:val="false"/>
                <w:i w:val="false"/>
                <w:color w:val="000000"/>
                <w:sz w:val="20"/>
              </w:rPr>
              <w:t>асырмаған тиісті тұтынушылар үшін</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w:t>
            </w:r>
            <w:r>
              <w:rPr>
                <w:rFonts w:ascii="Times New Roman"/>
                <w:b w:val="false"/>
                <w:i w:val="false"/>
                <w:color w:val="000000"/>
                <w:vertAlign w:val="subscript"/>
              </w:rPr>
              <w:t>1</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 мұндағы:</w:t>
            </w:r>
            <w:r>
              <w:br/>
            </w:r>
            <w:r>
              <w:rPr>
                <w:rFonts w:ascii="Times New Roman"/>
                <w:b w:val="false"/>
                <w:i w:val="false"/>
                <w:color w:val="000000"/>
                <w:sz w:val="20"/>
              </w:rPr>
              <w:t>
</w:t>
            </w:r>
            <w:r>
              <w:rPr>
                <w:rFonts w:ascii="Times New Roman"/>
                <w:b w:val="false"/>
                <w:i w:val="false"/>
                <w:color w:val="000000"/>
                <w:sz w:val="20"/>
              </w:rPr>
              <w:t>W</w:t>
            </w:r>
            <w:r>
              <w:rPr>
                <w:rFonts w:ascii="Times New Roman"/>
                <w:b w:val="false"/>
                <w:i w:val="false"/>
                <w:color w:val="000000"/>
                <w:vertAlign w:val="subscript"/>
              </w:rPr>
              <w:t xml:space="preserve">нақты </w:t>
            </w:r>
            <w:r>
              <w:rPr>
                <w:rFonts w:ascii="Times New Roman"/>
                <w:b w:val="false"/>
                <w:i w:val="false"/>
                <w:color w:val="000000"/>
                <w:sz w:val="20"/>
              </w:rPr>
              <w:t>–</w:t>
            </w:r>
            <w:r>
              <w:rPr>
                <w:rFonts w:ascii="Times New Roman"/>
                <w:b w:val="false"/>
                <w:i w:val="false"/>
                <w:color w:val="000000"/>
                <w:vertAlign w:val="subscript"/>
              </w:rPr>
              <w:t> </w:t>
            </w:r>
            <w:r>
              <w:rPr>
                <w:rFonts w:ascii="Times New Roman"/>
                <w:b w:val="false"/>
                <w:i w:val="false"/>
                <w:color w:val="000000"/>
                <w:sz w:val="20"/>
              </w:rPr>
              <w:t>есептеу аспабының көрсеткіштері бойынша есеп айырысу айлары үшін тұтынылған электр энергиясының нақты көлемі, кВт.сағ.</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2</w:t>
            </w:r>
            <w:r>
              <w:rPr>
                <w:rFonts w:ascii="Times New Roman"/>
                <w:b w:val="false"/>
                <w:i w:val="false"/>
                <w:color w:val="000000"/>
                <w:sz w:val="20"/>
              </w:rPr>
              <w:t xml:space="preserve"> асырған, бірақ V</w:t>
            </w:r>
            <w:r>
              <w:rPr>
                <w:rFonts w:ascii="Times New Roman"/>
                <w:b w:val="false"/>
                <w:i w:val="false"/>
                <w:color w:val="000000"/>
                <w:vertAlign w:val="subscript"/>
              </w:rPr>
              <w:t>3</w:t>
            </w:r>
            <w:r>
              <w:rPr>
                <w:rFonts w:ascii="Times New Roman"/>
                <w:b w:val="false"/>
                <w:i w:val="false"/>
                <w:color w:val="000000"/>
                <w:sz w:val="20"/>
              </w:rPr>
              <w:t xml:space="preserve"> кем тиісті тұтынушылар үшін</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 Т</w:t>
            </w:r>
            <w:r>
              <w:rPr>
                <w:rFonts w:ascii="Times New Roman"/>
                <w:b w:val="false"/>
                <w:i w:val="false"/>
                <w:color w:val="000000"/>
                <w:vertAlign w:val="subscript"/>
              </w:rPr>
              <w:t>1</w:t>
            </w:r>
            <w:r>
              <w:rPr>
                <w:rFonts w:ascii="Times New Roman"/>
                <w:b w:val="false"/>
                <w:i w:val="false"/>
                <w:color w:val="000000"/>
                <w:sz w:val="20"/>
              </w:rPr>
              <w:t>*n *W</w:t>
            </w:r>
            <w:r>
              <w:rPr>
                <w:rFonts w:ascii="Times New Roman"/>
                <w:b w:val="false"/>
                <w:i w:val="false"/>
                <w:color w:val="000000"/>
                <w:vertAlign w:val="subscript"/>
              </w:rPr>
              <w:t xml:space="preserve">уст1 + </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 W</w:t>
            </w:r>
            <w:r>
              <w:rPr>
                <w:rFonts w:ascii="Times New Roman"/>
                <w:b w:val="false"/>
                <w:i w:val="false"/>
                <w:color w:val="000000"/>
                <w:vertAlign w:val="subscript"/>
              </w:rPr>
              <w:t xml:space="preserve">нақты - </w:t>
            </w:r>
            <w:r>
              <w:rPr>
                <w:rFonts w:ascii="Times New Roman"/>
                <w:b w:val="false"/>
                <w:i w:val="false"/>
                <w:color w:val="000000"/>
                <w:sz w:val="20"/>
              </w:rPr>
              <w:t>n * W</w:t>
            </w:r>
            <w:r>
              <w:rPr>
                <w:rFonts w:ascii="Times New Roman"/>
                <w:b w:val="false"/>
                <w:i w:val="false"/>
                <w:color w:val="000000"/>
                <w:vertAlign w:val="subscript"/>
              </w:rPr>
              <w:t>уст1</w:t>
            </w:r>
            <w:r>
              <w:rPr>
                <w:rFonts w:ascii="Times New Roman"/>
                <w:b w:val="false"/>
                <w:i w:val="false"/>
                <w:color w:val="000000"/>
                <w:sz w:val="20"/>
              </w:rPr>
              <w:t>), мұндағы:</w:t>
            </w:r>
            <w:r>
              <w:br/>
            </w:r>
            <w:r>
              <w:rPr>
                <w:rFonts w:ascii="Times New Roman"/>
                <w:b w:val="false"/>
                <w:i w:val="false"/>
                <w:color w:val="000000"/>
                <w:sz w:val="20"/>
              </w:rPr>
              <w:t>
</w:t>
            </w:r>
            <w:r>
              <w:rPr>
                <w:rFonts w:ascii="Times New Roman"/>
                <w:b w:val="false"/>
                <w:i w:val="false"/>
                <w:color w:val="000000"/>
                <w:sz w:val="20"/>
              </w:rPr>
              <w:t>n – тұратын жеке тұлғалардың саны.</w:t>
            </w:r>
            <w:r>
              <w:br/>
            </w:r>
            <w:r>
              <w:rPr>
                <w:rFonts w:ascii="Times New Roman"/>
                <w:b w:val="false"/>
                <w:i w:val="false"/>
                <w:color w:val="000000"/>
                <w:sz w:val="20"/>
              </w:rPr>
              <w:t>
</w:t>
            </w:r>
            <w:r>
              <w:rPr>
                <w:rFonts w:ascii="Times New Roman"/>
                <w:b w:val="false"/>
                <w:i w:val="false"/>
                <w:color w:val="000000"/>
                <w:sz w:val="20"/>
              </w:rPr>
              <w:t>W</w:t>
            </w:r>
            <w:r>
              <w:rPr>
                <w:rFonts w:ascii="Times New Roman"/>
                <w:b w:val="false"/>
                <w:i w:val="false"/>
                <w:color w:val="000000"/>
                <w:vertAlign w:val="subscript"/>
              </w:rPr>
              <w:t xml:space="preserve">уст1 – </w:t>
            </w:r>
            <w:r>
              <w:rPr>
                <w:rFonts w:ascii="Times New Roman"/>
                <w:b w:val="false"/>
                <w:i w:val="false"/>
                <w:color w:val="000000"/>
                <w:sz w:val="20"/>
              </w:rPr>
              <w:t>бірінші деңгейдің шамасына сәйкес бір жеке тұлғаның электр энергиясын тұтыну шамасы, кВт.сағ.</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 xml:space="preserve">3 </w:t>
            </w:r>
            <w:r>
              <w:rPr>
                <w:rFonts w:ascii="Times New Roman"/>
                <w:b w:val="false"/>
                <w:i w:val="false"/>
                <w:color w:val="000000"/>
                <w:sz w:val="20"/>
              </w:rPr>
              <w:t>асырмаған тиісті тұтынушылар үшін</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w:t>
            </w:r>
            <w:r>
              <w:rPr>
                <w:rFonts w:ascii="Times New Roman"/>
                <w:b w:val="false"/>
                <w:i w:val="false"/>
                <w:color w:val="000000"/>
                <w:vertAlign w:val="subscript"/>
              </w:rPr>
              <w:t>1</w:t>
            </w:r>
            <w:r>
              <w:rPr>
                <w:rFonts w:ascii="Times New Roman"/>
                <w:b w:val="false"/>
                <w:i w:val="false"/>
                <w:color w:val="000000"/>
                <w:sz w:val="20"/>
              </w:rPr>
              <w:t>*n*W</w:t>
            </w:r>
            <w:r>
              <w:rPr>
                <w:rFonts w:ascii="Times New Roman"/>
                <w:b w:val="false"/>
                <w:i w:val="false"/>
                <w:color w:val="000000"/>
                <w:vertAlign w:val="subscript"/>
              </w:rPr>
              <w:t>уст1</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*n*(W</w:t>
            </w:r>
            <w:r>
              <w:rPr>
                <w:rFonts w:ascii="Times New Roman"/>
                <w:b w:val="false"/>
                <w:i w:val="false"/>
                <w:color w:val="000000"/>
                <w:vertAlign w:val="subscript"/>
              </w:rPr>
              <w:t>уст2</w:t>
            </w:r>
            <w:r>
              <w:rPr>
                <w:rFonts w:ascii="Times New Roman"/>
                <w:b w:val="false"/>
                <w:i w:val="false"/>
                <w:color w:val="000000"/>
                <w:sz w:val="20"/>
              </w:rPr>
              <w:t>-W</w:t>
            </w:r>
            <w:r>
              <w:rPr>
                <w:rFonts w:ascii="Times New Roman"/>
                <w:b w:val="false"/>
                <w:i w:val="false"/>
                <w:color w:val="000000"/>
                <w:vertAlign w:val="subscript"/>
              </w:rPr>
              <w:t>уст1</w:t>
            </w:r>
            <w:r>
              <w:rPr>
                <w:rFonts w:ascii="Times New Roman"/>
                <w:b w:val="false"/>
                <w:i w:val="false"/>
                <w:color w:val="000000"/>
                <w:sz w:val="20"/>
              </w:rPr>
              <w:t>)+Т</w:t>
            </w:r>
            <w:r>
              <w:rPr>
                <w:rFonts w:ascii="Times New Roman"/>
                <w:b w:val="false"/>
                <w:i w:val="false"/>
                <w:color w:val="000000"/>
                <w:vertAlign w:val="subscript"/>
              </w:rPr>
              <w:t>3</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-n*W</w:t>
            </w:r>
            <w:r>
              <w:rPr>
                <w:rFonts w:ascii="Times New Roman"/>
                <w:b w:val="false"/>
                <w:i w:val="false"/>
                <w:color w:val="000000"/>
                <w:vertAlign w:val="subscript"/>
              </w:rPr>
              <w:t>уст2</w:t>
            </w:r>
            <w:r>
              <w:rPr>
                <w:rFonts w:ascii="Times New Roman"/>
                <w:b w:val="false"/>
                <w:i w:val="false"/>
                <w:color w:val="000000"/>
                <w:sz w:val="20"/>
              </w:rPr>
              <w:t>), мұндағы:</w:t>
            </w:r>
            <w:r>
              <w:br/>
            </w:r>
            <w:r>
              <w:rPr>
                <w:rFonts w:ascii="Times New Roman"/>
                <w:b w:val="false"/>
                <w:i w:val="false"/>
                <w:color w:val="000000"/>
                <w:sz w:val="20"/>
              </w:rPr>
              <w:t>
</w:t>
            </w:r>
            <w:r>
              <w:rPr>
                <w:rFonts w:ascii="Times New Roman"/>
                <w:b w:val="false"/>
                <w:i w:val="false"/>
                <w:color w:val="000000"/>
                <w:sz w:val="20"/>
              </w:rPr>
              <w:t>W</w:t>
            </w:r>
            <w:r>
              <w:rPr>
                <w:rFonts w:ascii="Times New Roman"/>
                <w:b w:val="false"/>
                <w:i w:val="false"/>
                <w:color w:val="000000"/>
                <w:vertAlign w:val="subscript"/>
              </w:rPr>
              <w:t>уст2</w:t>
            </w:r>
            <w:r>
              <w:rPr>
                <w:rFonts w:ascii="Times New Roman"/>
                <w:b w:val="false"/>
                <w:i w:val="false"/>
                <w:color w:val="000000"/>
                <w:sz w:val="20"/>
              </w:rPr>
              <w:t xml:space="preserve"> – екінші деңгейдің шамасына сәйкес бір жеке тұлғаның электр энергиясын тұтыну шамасы, кВт.сағ.</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