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f4a8" w14:textId="878f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тіл туралы заңдарын қолдану саласындағы тәуекелдер дәрежесін бағалау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министрінің 2011 жылғы 28 ақпандағы N 38 Бұйрығы. Қазақстан Республикасының Әділет министрлігінде 2011 жылы 18 наурызда № 6827 тіркелді. Күші жойылды - Қазақстан Республикасы Мәдениет және спорт министрінің 2016 жылғы 28 қаңтардағы № 20 және Қазақстан Республикасы Ұлттық экономика министрінің 2016 жылғы 9 ақпандағы № 65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спорт министрінің 28.01.2016 № 20 және ҚР Ұлттық экономика министрінің 09.02.2016 № 65 (алғашқы ресми жариялаған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мемлекеттік бақылау және қадағалау туралы» 2011 жылғы 6 қаңтардағы Қазақстан Республикасы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тіл туралы заңдарын қолдану саласындағы тәуекелдер дәрежесін бағалау </w:t>
      </w:r>
      <w:r>
        <w:rPr>
          <w:rFonts w:ascii="Times New Roman"/>
          <w:b w:val="false"/>
          <w:i w:val="false"/>
          <w:color w:val="000000"/>
          <w:sz w:val="28"/>
        </w:rPr>
        <w:t>критерийлері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министрлігінің Тіл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бұйрықтың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Мәдениет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вице-министр Ғ.Т. Төлебаевқа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тіркелуден өткен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оны алғашқы ресми жариялаған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Құл-Мұхаммед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 бұйрығымен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тіл туралы заңдарын қолдану саласындағы тәуекелдер дәрежесін бағалау критерийлері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тіл туралы заңдарын қолдану саласындағы тәуекелдер дәрежесін бағалау критерийлері (бұдан әрі - критерийлер) «Қазақстан Республикасындағы мемлекеттік бақылау және қадағалау туралы» 2011 жылғы 6 қаңтардағы Қазақстан Республикасы Заңының 13-бабы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«Қазақстан Республикасындағы тіл туралы» 1997 жылғы 11 шілдедегі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мынадай ұғым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бақылау субъектісі - қызмет барысында іс жүргізуде тілдерді Қазақстан Республикасының тіл туралы 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қолданатын орталық және жергілікті атқарушы органдар;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тәуекел - орталық және жергілікті атқарушы органдар тарапынан тіл туралы заңнамалардың сақталуын қамтамасыз ету бойынша шара қолданбауы.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Тәуекел дәрежесіне байланысты субъектілер мынадай жоспарлы тексеріс жүргізу мерзімділігімен жоғары, орташа және болмашы тәуекел топтарына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объектілердің жоғары дәрежелі тәуекелінде - жылына бір реттен; объектілердің орташа дәрежелі тәуекелінде - үш жылда бір реттен объектілердің болмашы дәрежелі тәуекелінде - бес жылда бір реттен жиі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Алғашқыда барлық бақылау субъектілері болмашы тәуекел дәрежесіне жатқызылады.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Бұдан әрі тексеру нәтижелері бойынша критерийлер бойынша жинаған баллдарды есепке ала отырып, тексеруден өткен бақылау субъектісі тәуекел дәрежесінің тиісті топтарына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тәуекел дәрежесінің болмашы тобына тексеру нәтижесі бойынша 1-ден 5-ке дейін балл жинаған бақылау субъектілері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тәуекел дәрежесінің орташа тобына тексеру нәтижесі бойынша 6-дан 11-ге дейін балл жинаған бақылау субъектілері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тәуекел дәрежесінің жоғары тобына тексеру нәтижесі бойынша 11 баллдан жоғары жинаған бақылау субъектілері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Тәуекел дәрежесін бағалаудың критерийлері болып мыналар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 жүргізуге қойылатын талаптардың бұзылуы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көрнекі ақпараттар мәтіндерін орналастыру тәртібінің сақталмауы - 2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азаматтардың өтініштеріне қайтарылатын жауап тілінің сақталмауы - 3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құжаттама жүргізу тілінің қамтамасыз етілмеуі — 4 балл; актілердің мемлекеттік тілде қабылданбауы - 5 балл.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