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d586" w14:textId="09dd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құрам қызметінің мерзімін ұзарту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26 ақпандағы № 93 бұйрығы. Қазақстан Республикасының Әділет министрлігінде 2011 жылы 28 наурызда № 6845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13.06.2019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"Темір жол көлігі туралы" Қазақстан Республикасының 2001 жылғы 8 желтоқсандағы Заңының 14-бабы 2-тармағының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Жылжымалы құрам қызметінің мерзімін ұзарту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13.06.2019 </w:t>
      </w:r>
      <w:r>
        <w:rPr>
          <w:rFonts w:ascii="Times New Roman"/>
          <w:b w:val="false"/>
          <w:i w:val="false"/>
          <w:color w:val="00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Көліктік бақылау комитеті (Ә.Н.Барменқұлов) осы бұйрықты Қазақстан Республикасының Әділет министрлігіне мемлекеттік тіркеуге жолдасын.</w:t>
      </w:r>
    </w:p>
    <w:bookmarkEnd w:id="2"/>
    <w:bookmarkStart w:name="z4" w:id="3"/>
    <w:p>
      <w:pPr>
        <w:spacing w:after="0"/>
        <w:ind w:left="0"/>
        <w:jc w:val="both"/>
      </w:pPr>
      <w:r>
        <w:rPr>
          <w:rFonts w:ascii="Times New Roman"/>
          <w:b w:val="false"/>
          <w:i w:val="false"/>
          <w:color w:val="000000"/>
          <w:sz w:val="28"/>
        </w:rPr>
        <w:t>
      3. Көлік және коммуникациялар министрінің және министрдің міндетін атқарушының мынадай бұйрықтарының күші жойылды деп танылсын:</w:t>
      </w:r>
    </w:p>
    <w:bookmarkEnd w:id="3"/>
    <w:bookmarkStart w:name="z5" w:id="4"/>
    <w:p>
      <w:pPr>
        <w:spacing w:after="0"/>
        <w:ind w:left="0"/>
        <w:jc w:val="both"/>
      </w:pPr>
      <w:r>
        <w:rPr>
          <w:rFonts w:ascii="Times New Roman"/>
          <w:b w:val="false"/>
          <w:i w:val="false"/>
          <w:color w:val="000000"/>
          <w:sz w:val="28"/>
        </w:rPr>
        <w:t xml:space="preserve">
      1) "Жолаушылар жылжымалы құрамының қызмет мерзімін ұзартуды реттейтін актілерді бекіту туралы" Қазақстан Республикасы Көлік және коммуникациялар министрінің 2003 жылғы 18 сәуірдегі </w:t>
      </w:r>
      <w:r>
        <w:rPr>
          <w:rFonts w:ascii="Times New Roman"/>
          <w:b w:val="false"/>
          <w:i w:val="false"/>
          <w:color w:val="000000"/>
          <w:sz w:val="28"/>
        </w:rPr>
        <w:t>№ 136-І</w:t>
      </w:r>
      <w:r>
        <w:rPr>
          <w:rFonts w:ascii="Times New Roman"/>
          <w:b w:val="false"/>
          <w:i w:val="false"/>
          <w:color w:val="000000"/>
          <w:sz w:val="28"/>
        </w:rPr>
        <w:t xml:space="preserve"> (Қазақстан Республикасының нормативтік құқықтық актілер мемлекеттік тіркеу тізілімінде № 2292 тіркелген, Орталық және басқа да мемлекеттік органдардың нормативтік құқықтық актілер бюллетенінде 2003 жылы, № 25-26, 862-бабымен жарияланған);</w:t>
      </w:r>
    </w:p>
    <w:bookmarkEnd w:id="4"/>
    <w:bookmarkStart w:name="z6" w:id="5"/>
    <w:p>
      <w:pPr>
        <w:spacing w:after="0"/>
        <w:ind w:left="0"/>
        <w:jc w:val="both"/>
      </w:pPr>
      <w:r>
        <w:rPr>
          <w:rFonts w:ascii="Times New Roman"/>
          <w:b w:val="false"/>
          <w:i w:val="false"/>
          <w:color w:val="000000"/>
          <w:sz w:val="28"/>
        </w:rPr>
        <w:t xml:space="preserve">
      2) "Жолаушылар жылжымалы құрамы қызметінің мерзімін ұзартуды реттейтін актілерді бекіту туралы" Қазақстан Республикасы Көлік және коммуникациялар министрінің 2003 жылғы 18 сәуірдегі N 136-І бұйрығына өзгеріс енгізу туралы" Қазақстан Республикасы Көлік және коммуникациялар министрінің 2003 жылғы 9 желтоқсандағы </w:t>
      </w:r>
      <w:r>
        <w:rPr>
          <w:rFonts w:ascii="Times New Roman"/>
          <w:b w:val="false"/>
          <w:i w:val="false"/>
          <w:color w:val="000000"/>
          <w:sz w:val="28"/>
        </w:rPr>
        <w:t>N 353-І</w:t>
      </w:r>
      <w:r>
        <w:rPr>
          <w:rFonts w:ascii="Times New Roman"/>
          <w:b w:val="false"/>
          <w:i w:val="false"/>
          <w:color w:val="000000"/>
          <w:sz w:val="28"/>
        </w:rPr>
        <w:t xml:space="preserve"> (Қазақстан Республикасының нормативтік құқықтық актілер мемлекеттік тіркеу тізілімінде № 2630 тіркелген);</w:t>
      </w:r>
    </w:p>
    <w:bookmarkEnd w:id="5"/>
    <w:bookmarkStart w:name="z7" w:id="6"/>
    <w:p>
      <w:pPr>
        <w:spacing w:after="0"/>
        <w:ind w:left="0"/>
        <w:jc w:val="both"/>
      </w:pPr>
      <w:r>
        <w:rPr>
          <w:rFonts w:ascii="Times New Roman"/>
          <w:b w:val="false"/>
          <w:i w:val="false"/>
          <w:color w:val="000000"/>
          <w:sz w:val="28"/>
        </w:rPr>
        <w:t xml:space="preserve">
      3) "Жолаушылар жылжымалы құрамының қызмет мерзімін ұзартуды реттейтін актілерді бекіту туралы" Қазақстан Республикасы Көлік және коммуникациялар министрінің 2003 жылғы 18 сәуірдегі N 136-І бұйрығына толықтырулар енгізу туралы" 2005 жылғы 9 тамыздағы </w:t>
      </w:r>
      <w:r>
        <w:rPr>
          <w:rFonts w:ascii="Times New Roman"/>
          <w:b w:val="false"/>
          <w:i w:val="false"/>
          <w:color w:val="000000"/>
          <w:sz w:val="28"/>
        </w:rPr>
        <w:t>N 264-І</w:t>
      </w:r>
      <w:r>
        <w:rPr>
          <w:rFonts w:ascii="Times New Roman"/>
          <w:b w:val="false"/>
          <w:i w:val="false"/>
          <w:color w:val="000000"/>
          <w:sz w:val="28"/>
        </w:rPr>
        <w:t xml:space="preserve"> (Қазақстан Республикасының нормативтік құқықтық актілер мемлекеттік тіркеу тізілімінде № 3787 тіркелген, 2005 жылдың 28 қазанында "Заң газеті" N 135-136 (760) жарияланған);</w:t>
      </w:r>
    </w:p>
    <w:bookmarkEnd w:id="6"/>
    <w:bookmarkStart w:name="z8" w:id="7"/>
    <w:p>
      <w:pPr>
        <w:spacing w:after="0"/>
        <w:ind w:left="0"/>
        <w:jc w:val="both"/>
      </w:pPr>
      <w:r>
        <w:rPr>
          <w:rFonts w:ascii="Times New Roman"/>
          <w:b w:val="false"/>
          <w:i w:val="false"/>
          <w:color w:val="000000"/>
          <w:sz w:val="28"/>
        </w:rPr>
        <w:t xml:space="preserve">
      4) "Жүк және рефрижераторлық вагондарының қызмет мерзімін ұзарту ережесін және Тартқыш жылжымалы құрамның қызмет мерзімін ұзарту ережесін бекіту туралы" 2003 жылғы 28 шілдедегі </w:t>
      </w:r>
      <w:r>
        <w:rPr>
          <w:rFonts w:ascii="Times New Roman"/>
          <w:b w:val="false"/>
          <w:i w:val="false"/>
          <w:color w:val="000000"/>
          <w:sz w:val="28"/>
        </w:rPr>
        <w:t>№ 236-1</w:t>
      </w:r>
      <w:r>
        <w:rPr>
          <w:rFonts w:ascii="Times New Roman"/>
          <w:b w:val="false"/>
          <w:i w:val="false"/>
          <w:color w:val="000000"/>
          <w:sz w:val="28"/>
        </w:rPr>
        <w:t xml:space="preserve"> (Қазақстан Республикасының нормативтік құқықтық актілер мемлекеттік тіркеу тізілімінде № 2463 тіркелген);</w:t>
      </w:r>
    </w:p>
    <w:bookmarkEnd w:id="7"/>
    <w:bookmarkStart w:name="z9" w:id="8"/>
    <w:p>
      <w:pPr>
        <w:spacing w:after="0"/>
        <w:ind w:left="0"/>
        <w:jc w:val="both"/>
      </w:pPr>
      <w:r>
        <w:rPr>
          <w:rFonts w:ascii="Times New Roman"/>
          <w:b w:val="false"/>
          <w:i w:val="false"/>
          <w:color w:val="000000"/>
          <w:sz w:val="28"/>
        </w:rPr>
        <w:t xml:space="preserve">
      5) "Жүк және рефрижераторлық вагондардың қызмет ету мерзімін ұзарту ережесін бекіту туралы" Қазақстан Республикасы Көлік және коммуникациялар министрінің 2003 жылғы 28 шілдедегі N 2463 болып тіркелген N 236-І бұйрығына толықтырулар мен өзгеріс енгізу туралы" Көлік және коммуникациялар министрлігінің 2004 жылғы 19 қаңтардағы </w:t>
      </w:r>
      <w:r>
        <w:rPr>
          <w:rFonts w:ascii="Times New Roman"/>
          <w:b w:val="false"/>
          <w:i w:val="false"/>
          <w:color w:val="000000"/>
          <w:sz w:val="28"/>
        </w:rPr>
        <w:t>N 14-І</w:t>
      </w:r>
      <w:r>
        <w:rPr>
          <w:rFonts w:ascii="Times New Roman"/>
          <w:b w:val="false"/>
          <w:i w:val="false"/>
          <w:color w:val="000000"/>
          <w:sz w:val="28"/>
        </w:rPr>
        <w:t xml:space="preserve"> (Қазақстан Республикасының нормативтік құқықтық актілер мемлекеттік тіркеу тізілімінде № 2766 тіркелген).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Көлік және коммуникация вице-министрі Е.С. Дүйсенбаевқа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Көлiк және коммуникация</w:t>
            </w:r>
            <w:r>
              <w:br/>
            </w:r>
            <w:r>
              <w:rPr>
                <w:rFonts w:ascii="Times New Roman"/>
                <w:b w:val="false"/>
                <w:i w:val="false"/>
                <w:color w:val="000000"/>
                <w:sz w:val="20"/>
              </w:rPr>
              <w:t>министрiнiң</w:t>
            </w:r>
            <w:r>
              <w:br/>
            </w:r>
            <w:r>
              <w:rPr>
                <w:rFonts w:ascii="Times New Roman"/>
                <w:b w:val="false"/>
                <w:i w:val="false"/>
                <w:color w:val="000000"/>
                <w:sz w:val="20"/>
              </w:rPr>
              <w:t>2011 жылғы 26 ақпандағы</w:t>
            </w:r>
            <w:r>
              <w:br/>
            </w:r>
            <w:r>
              <w:rPr>
                <w:rFonts w:ascii="Times New Roman"/>
                <w:b w:val="false"/>
                <w:i w:val="false"/>
                <w:color w:val="000000"/>
                <w:sz w:val="20"/>
              </w:rPr>
              <w:t xml:space="preserve">№ 93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Жылжымалы құрам қызметінің мерзімін ұзарту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13.06.2019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12"/>
    <w:p>
      <w:pPr>
        <w:spacing w:after="0"/>
        <w:ind w:left="0"/>
        <w:jc w:val="both"/>
      </w:pPr>
      <w:r>
        <w:rPr>
          <w:rFonts w:ascii="Times New Roman"/>
          <w:b w:val="false"/>
          <w:i w:val="false"/>
          <w:color w:val="000000"/>
          <w:sz w:val="28"/>
        </w:rPr>
        <w:t xml:space="preserve">
      1. Осы Жылжымалы құрам қызметінің мерзімін ұзарту қағидалары (бұдан әрі - Қағидалар)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жылжымалы құрам қызметінің мерзімін ұзарту тәртібін анықтайды.</w:t>
      </w:r>
    </w:p>
    <w:bookmarkEnd w:id="12"/>
    <w:bookmarkStart w:name="z15" w:id="13"/>
    <w:p>
      <w:pPr>
        <w:spacing w:after="0"/>
        <w:ind w:left="0"/>
        <w:jc w:val="both"/>
      </w:pPr>
      <w:r>
        <w:rPr>
          <w:rFonts w:ascii="Times New Roman"/>
          <w:b w:val="false"/>
          <w:i w:val="false"/>
          <w:color w:val="000000"/>
          <w:sz w:val="28"/>
        </w:rPr>
        <w:t>
      2. Қағидалар 2017 жылғы 2 тамызға дейін айналымға шығарылған Қазақстан Республикасында меншігінде жылжымалы құрамы бар жеке және заңды тұлғаларға, сондай-ақ осы Қағидаларда белгіленген талаптарға жауап беретін жылжымалы құрамын жөндеумен айналысатын ұйымдарға қолданылады.</w:t>
      </w:r>
    </w:p>
    <w:bookmarkEnd w:id="13"/>
    <w:bookmarkStart w:name="z16" w:id="14"/>
    <w:p>
      <w:pPr>
        <w:spacing w:after="0"/>
        <w:ind w:left="0"/>
        <w:jc w:val="both"/>
      </w:pPr>
      <w:r>
        <w:rPr>
          <w:rFonts w:ascii="Times New Roman"/>
          <w:b w:val="false"/>
          <w:i w:val="false"/>
          <w:color w:val="000000"/>
          <w:sz w:val="28"/>
        </w:rPr>
        <w:t>
      3. Осы Қағидаларда пайдаланылатын негізгі ұғымдар:</w:t>
      </w:r>
    </w:p>
    <w:bookmarkEnd w:id="14"/>
    <w:p>
      <w:pPr>
        <w:spacing w:after="0"/>
        <w:ind w:left="0"/>
        <w:jc w:val="both"/>
      </w:pPr>
      <w:r>
        <w:rPr>
          <w:rFonts w:ascii="Times New Roman"/>
          <w:b w:val="false"/>
          <w:i w:val="false"/>
          <w:color w:val="000000"/>
          <w:sz w:val="28"/>
        </w:rPr>
        <w:t>
      1) белгіленген қызмет ету мерзімі – пайдаланудың күнтізбелік ұзақтығы, оған жеткен кезде объектіні (бұйымды) пайдалану оның техникалық жай-күйіне қарамастан тоқтатылады;</w:t>
      </w:r>
    </w:p>
    <w:p>
      <w:pPr>
        <w:spacing w:after="0"/>
        <w:ind w:left="0"/>
        <w:jc w:val="both"/>
      </w:pPr>
      <w:r>
        <w:rPr>
          <w:rFonts w:ascii="Times New Roman"/>
          <w:b w:val="false"/>
          <w:i w:val="false"/>
          <w:color w:val="000000"/>
          <w:sz w:val="28"/>
        </w:rPr>
        <w:t>
      2) вагонның деполық жөндеуі (бұдан әрі – ВДЖ) - құрамдас бөліктерінің шектелген номенклатурасын ауыстырып немесе қалпына келтіріп және құрамдас бөліктерінің техникалық жағдайын бақылап вагонның ақаусыздығын қалпына келтіру және вагонның ресурсын ішінара қалпына келтіру үшін орындалатын жөндеу;</w:t>
      </w:r>
    </w:p>
    <w:p>
      <w:pPr>
        <w:spacing w:after="0"/>
        <w:ind w:left="0"/>
        <w:jc w:val="both"/>
      </w:pPr>
      <w:r>
        <w:rPr>
          <w:rFonts w:ascii="Times New Roman"/>
          <w:b w:val="false"/>
          <w:i w:val="false"/>
          <w:color w:val="000000"/>
          <w:sz w:val="28"/>
        </w:rPr>
        <w:t>
      3) диагностикалау ұйымы – заңнамада белгіленген тәртіппен жүк вагондарын техникалық диагностикалауды, зерттеп-қарауды және сынауды жүзеге асыратын заңды тұлға;</w:t>
      </w:r>
    </w:p>
    <w:p>
      <w:pPr>
        <w:spacing w:after="0"/>
        <w:ind w:left="0"/>
        <w:jc w:val="both"/>
      </w:pPr>
      <w:r>
        <w:rPr>
          <w:rFonts w:ascii="Times New Roman"/>
          <w:b w:val="false"/>
          <w:i w:val="false"/>
          <w:color w:val="000000"/>
          <w:sz w:val="28"/>
        </w:rPr>
        <w:t>
      4) вагонның меншік иесі – меншік құқығында жылжымалы теміржол құрамына иелік ететін жеке және заңды тұлға;</w:t>
      </w:r>
    </w:p>
    <w:p>
      <w:pPr>
        <w:spacing w:after="0"/>
        <w:ind w:left="0"/>
        <w:jc w:val="both"/>
      </w:pPr>
      <w:r>
        <w:rPr>
          <w:rFonts w:ascii="Times New Roman"/>
          <w:b w:val="false"/>
          <w:i w:val="false"/>
          <w:color w:val="000000"/>
          <w:sz w:val="28"/>
        </w:rPr>
        <w:t>
      5) жөндеу – бұйымдардың түзу жағдайын немесе жұмыс істеу қабілетін қалпына келтіру жөніндегі техникалық операциялар кешені және ұйымдастыру іс-қимылдарын қалпына келтіру немесе обьектінің жұмыс істеу қабілетін және бұйымдардың немесе олардың құрамдас бөлшектерінің ресурстарын қалпына келтіру;</w:t>
      </w:r>
    </w:p>
    <w:p>
      <w:pPr>
        <w:spacing w:after="0"/>
        <w:ind w:left="0"/>
        <w:jc w:val="both"/>
      </w:pPr>
      <w:r>
        <w:rPr>
          <w:rFonts w:ascii="Times New Roman"/>
          <w:b w:val="false"/>
          <w:i w:val="false"/>
          <w:color w:val="000000"/>
          <w:sz w:val="28"/>
        </w:rPr>
        <w:t>
      6) жөндеуші ұйым – жылжымалы теміржол құрамын жөндеумен айналысатын ұйым (бұдан әрі – жөндеуші ұйым);</w:t>
      </w:r>
    </w:p>
    <w:p>
      <w:pPr>
        <w:spacing w:after="0"/>
        <w:ind w:left="0"/>
        <w:jc w:val="both"/>
      </w:pPr>
      <w:r>
        <w:rPr>
          <w:rFonts w:ascii="Times New Roman"/>
          <w:b w:val="false"/>
          <w:i w:val="false"/>
          <w:color w:val="000000"/>
          <w:sz w:val="28"/>
        </w:rPr>
        <w:t>
      7) жылжымалы құрам – жолаушыларды, багажды, жүкті, жүк-багажды және почта жөнелтілімдерін теміржолдармен тасымалдауға арналған тартқыш көлік құралдары (локомотивтер), вагондар, өздігінен жүретін және өзге де көлік құралдары, сондай-ақ арнайы жылжымалы құрам;</w:t>
      </w:r>
    </w:p>
    <w:p>
      <w:pPr>
        <w:spacing w:after="0"/>
        <w:ind w:left="0"/>
        <w:jc w:val="both"/>
      </w:pPr>
      <w:r>
        <w:rPr>
          <w:rFonts w:ascii="Times New Roman"/>
          <w:b w:val="false"/>
          <w:i w:val="false"/>
          <w:color w:val="000000"/>
          <w:sz w:val="28"/>
        </w:rPr>
        <w:t>
      8) көлемі 8 күшейтілген техникалық қызмет көрсету (бұдан әрі - ТҚКК-8) – тозған және зақымдалған агрегаттарды, тораптарды, бөлшектерді ауыстыру және күш қуатты және төмен вольтты электр сымдарын жаңасына ішінара ауыстыру жолымен тартқыш көлік құралдары (бұдан әрі - ТКҚ) пайдалану сипаттамаларын, ақаусыздығын және толық ресурсын (қызмет мерзімін) қалпына келтіру үшін орындалатын жөндеу, жөндеу аяқталған соң ТКҚ-ға жаңа қызмет мерзімі белгіленеді;</w:t>
      </w:r>
    </w:p>
    <w:p>
      <w:pPr>
        <w:spacing w:after="0"/>
        <w:ind w:left="0"/>
        <w:jc w:val="both"/>
      </w:pPr>
      <w:r>
        <w:rPr>
          <w:rFonts w:ascii="Times New Roman"/>
          <w:b w:val="false"/>
          <w:i w:val="false"/>
          <w:color w:val="000000"/>
          <w:sz w:val="28"/>
        </w:rPr>
        <w:t>
      9) көлемі 8 күшейтілген техникалық қызмет көрсету (бұдан әрі - ТҚКК-8) – тозған және зақымдалған агрегаттарды, тораптарды, бөлшектерді ауыстыру және күш қуатты және төмен вольтты электр сымдарын жаңасына ішінара ауыстыру жолымен тартқыш көлік құралдары (бұдан әрі - ТКҚ) пайдалану сипаттамаларын, ақаусыздығын және толық ресурсын (қызмет мерзімін) қалпына келтіру үшін орындалатын жөндеу, осы жөндеу аяқталған соң ТКҚ-ға жаңа қызмет мерзімі белгіленеді;</w:t>
      </w:r>
    </w:p>
    <w:p>
      <w:pPr>
        <w:spacing w:after="0"/>
        <w:ind w:left="0"/>
        <w:jc w:val="both"/>
      </w:pPr>
      <w:r>
        <w:rPr>
          <w:rFonts w:ascii="Times New Roman"/>
          <w:b w:val="false"/>
          <w:i w:val="false"/>
          <w:color w:val="000000"/>
          <w:sz w:val="28"/>
        </w:rPr>
        <w:t>
      10) күрделі жөндеу – вагон ресурсын, оның базалық бөлігін қоса алғанда, кез келген бөлігін ауыстыру немесе қалпына келтіру арқылы толық немесе толық немесе толыққа жуық қалпына келтіру, түзу жағдайын қалпына келтіру үшін жөндеу;</w:t>
      </w:r>
    </w:p>
    <w:p>
      <w:pPr>
        <w:spacing w:after="0"/>
        <w:ind w:left="0"/>
        <w:jc w:val="both"/>
      </w:pPr>
      <w:r>
        <w:rPr>
          <w:rFonts w:ascii="Times New Roman"/>
          <w:b w:val="false"/>
          <w:i w:val="false"/>
          <w:color w:val="000000"/>
          <w:sz w:val="28"/>
        </w:rPr>
        <w:t>
      11) қалдық ресурс – объектінің (жылжымалы құрамның, оның тораптары мен агрегаттарының) техникалық жай-күйін бақылау сәтінен бастап шекті жай-күйге өткенге дейінгі жиынтық атқарылған жұмысы;</w:t>
      </w:r>
    </w:p>
    <w:p>
      <w:pPr>
        <w:spacing w:after="0"/>
        <w:ind w:left="0"/>
        <w:jc w:val="both"/>
      </w:pPr>
      <w:r>
        <w:rPr>
          <w:rFonts w:ascii="Times New Roman"/>
          <w:b w:val="false"/>
          <w:i w:val="false"/>
          <w:color w:val="000000"/>
          <w:sz w:val="28"/>
        </w:rPr>
        <w:t>
      12) қызмет ету мерзімі – объектіні пайдалану немесе оны жөндеуден кейін қайта жалғастырудан бастап шекті жай-күйге өткенге дейін пайдаланудың күнтізбелік ұзақтығы;</w:t>
      </w:r>
    </w:p>
    <w:p>
      <w:pPr>
        <w:spacing w:after="0"/>
        <w:ind w:left="0"/>
        <w:jc w:val="both"/>
      </w:pPr>
      <w:r>
        <w:rPr>
          <w:rFonts w:ascii="Times New Roman"/>
          <w:b w:val="false"/>
          <w:i w:val="false"/>
          <w:color w:val="000000"/>
          <w:sz w:val="28"/>
        </w:rPr>
        <w:t>
      13) қызмет мерзімін ұзарту - жылжымалы құрам қызметі жаңадан тағайындалған мерзімін белгілеу;</w:t>
      </w:r>
    </w:p>
    <w:p>
      <w:pPr>
        <w:spacing w:after="0"/>
        <w:ind w:left="0"/>
        <w:jc w:val="both"/>
      </w:pPr>
      <w:r>
        <w:rPr>
          <w:rFonts w:ascii="Times New Roman"/>
          <w:b w:val="false"/>
          <w:i w:val="false"/>
          <w:color w:val="000000"/>
          <w:sz w:val="28"/>
        </w:rPr>
        <w:t>
      14) пайдалану - бұйымның сапасы іске асырылатын, қалпында ұсталатын және қалпына келтірілетін, бұйымның мақсаты бойынша пайдаланылуы жүзеге асырылатын тіршілік циклының сатысы;</w:t>
      </w:r>
    </w:p>
    <w:p>
      <w:pPr>
        <w:spacing w:after="0"/>
        <w:ind w:left="0"/>
        <w:jc w:val="both"/>
      </w:pPr>
      <w:r>
        <w:rPr>
          <w:rFonts w:ascii="Times New Roman"/>
          <w:b w:val="false"/>
          <w:i w:val="false"/>
          <w:color w:val="000000"/>
          <w:sz w:val="28"/>
        </w:rPr>
        <w:t>
      15) пайдалы пайдалану мерзімін ұзартумен күрделі жөндеу (бұдан әрі - КЖҰ) – белгіленген ресурсын қалпына келтіре отырып, негізгі бөлшектерін қоса алғанда, оның кез келген құрамдас бөлшектерін ауыстыру немесе қалпына келтіру және жаңа қызмет ету мерзімін белгілей отырып, вагон құрылымының барлық негізгі элементтерінің техникалық жағдайын бақылау;</w:t>
      </w:r>
    </w:p>
    <w:p>
      <w:pPr>
        <w:spacing w:after="0"/>
        <w:ind w:left="0"/>
        <w:jc w:val="both"/>
      </w:pPr>
      <w:r>
        <w:rPr>
          <w:rFonts w:ascii="Times New Roman"/>
          <w:b w:val="false"/>
          <w:i w:val="false"/>
          <w:color w:val="000000"/>
          <w:sz w:val="28"/>
        </w:rPr>
        <w:t>
      16) ресурс - пайдаланудың басынан немесе жөндеуден кейін пайдалануды жаңадан бастаудан шектелген жай-күйге келгенге дейін жылжымалы құрамның атқарылған жиынтық жұмысы;</w:t>
      </w:r>
    </w:p>
    <w:p>
      <w:pPr>
        <w:spacing w:after="0"/>
        <w:ind w:left="0"/>
        <w:jc w:val="both"/>
      </w:pPr>
      <w:r>
        <w:rPr>
          <w:rFonts w:ascii="Times New Roman"/>
          <w:b w:val="false"/>
          <w:i w:val="false"/>
          <w:color w:val="000000"/>
          <w:sz w:val="28"/>
        </w:rPr>
        <w:t>
      17) шектелген жай-күйі - жылжымалы құрамды одан әрі пайдалануға жіберілмейтін немесе орынды емес кезде немесе оның жұмысқа қабілетті жай-күйін қалпына келтіру мүмкін емес немесе орынды емес кездегі жылжымалы құрамның жай-күйі;</w:t>
      </w:r>
    </w:p>
    <w:p>
      <w:pPr>
        <w:spacing w:after="0"/>
        <w:ind w:left="0"/>
        <w:jc w:val="both"/>
      </w:pPr>
      <w:r>
        <w:rPr>
          <w:rFonts w:ascii="Times New Roman"/>
          <w:b w:val="false"/>
          <w:i w:val="false"/>
          <w:color w:val="000000"/>
          <w:sz w:val="28"/>
        </w:rPr>
        <w:t>
      18) күрделі-қалпына келтіре жөндеу – жолаушылар вагондардың шанақ және рамалардың белгіленген ресурсын қалпына келтіріп жөндеу, ішкі және сыртқы жабдықтарды жаңарту, барлық электр жабдықтарын ауыстыру, заманауи интерьерді құру және аталған түрдегі жөндеуді өткізу үшін техникалық құжаттарға сәйкес қызмет ету мерзімін ұзарту.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01.02.2023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Жылжымалы құрамның қызмет ету мерзiмiн ұзарту тәртiбi</w:t>
      </w:r>
    </w:p>
    <w:bookmarkEnd w:id="15"/>
    <w:bookmarkStart w:name="z18" w:id="16"/>
    <w:p>
      <w:pPr>
        <w:spacing w:after="0"/>
        <w:ind w:left="0"/>
        <w:jc w:val="left"/>
      </w:pPr>
      <w:r>
        <w:rPr>
          <w:rFonts w:ascii="Times New Roman"/>
          <w:b/>
          <w:i w:val="false"/>
          <w:color w:val="000000"/>
        </w:rPr>
        <w:t xml:space="preserve"> 1-параграф. Жүк вагондарының қызмет ету мерзiмiн ұзарту тәртiбi</w:t>
      </w:r>
    </w:p>
    <w:bookmarkEnd w:id="16"/>
    <w:bookmarkStart w:name="z19" w:id="17"/>
    <w:p>
      <w:pPr>
        <w:spacing w:after="0"/>
        <w:ind w:left="0"/>
        <w:jc w:val="both"/>
      </w:pPr>
      <w:r>
        <w:rPr>
          <w:rFonts w:ascii="Times New Roman"/>
          <w:b w:val="false"/>
          <w:i w:val="false"/>
          <w:color w:val="ff0000"/>
          <w:sz w:val="28"/>
        </w:rPr>
        <w:t xml:space="preserve">
      4. Алып тасталды - ҚР Индустрия және инфрақұрылымдық даму министрінің 01.02.2023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7"/>
    <w:bookmarkStart w:name="z20" w:id="18"/>
    <w:p>
      <w:pPr>
        <w:spacing w:after="0"/>
        <w:ind w:left="0"/>
        <w:jc w:val="both"/>
      </w:pPr>
      <w:r>
        <w:rPr>
          <w:rFonts w:ascii="Times New Roman"/>
          <w:b w:val="false"/>
          <w:i w:val="false"/>
          <w:color w:val="000000"/>
          <w:sz w:val="28"/>
        </w:rPr>
        <w:t>
      5. Жүк вагонының қызмет ету мерзімін ұзарту тәртібі екі кезеңнен тұрады:</w:t>
      </w:r>
    </w:p>
    <w:bookmarkEnd w:id="18"/>
    <w:p>
      <w:pPr>
        <w:spacing w:after="0"/>
        <w:ind w:left="0"/>
        <w:jc w:val="both"/>
      </w:pPr>
      <w:r>
        <w:rPr>
          <w:rFonts w:ascii="Times New Roman"/>
          <w:b w:val="false"/>
          <w:i w:val="false"/>
          <w:color w:val="000000"/>
          <w:sz w:val="28"/>
        </w:rPr>
        <w:t>
      1) техникалық диагностика жүргізу арқылы жүк вагонының қалдық ресурсын бағалау;</w:t>
      </w:r>
    </w:p>
    <w:p>
      <w:pPr>
        <w:spacing w:after="0"/>
        <w:ind w:left="0"/>
        <w:jc w:val="both"/>
      </w:pPr>
      <w:r>
        <w:rPr>
          <w:rFonts w:ascii="Times New Roman"/>
          <w:b w:val="false"/>
          <w:i w:val="false"/>
          <w:color w:val="000000"/>
          <w:sz w:val="28"/>
        </w:rPr>
        <w:t>
      2) техникалық диагностикалау нәтижелері бойынша техникалық шешімге сәйкес белгіленген қызмет ету мерзімін ұзарта отырып жөндеу жүргізу.</w:t>
      </w:r>
    </w:p>
    <w:p>
      <w:pPr>
        <w:spacing w:after="0"/>
        <w:ind w:left="0"/>
        <w:jc w:val="both"/>
      </w:pPr>
      <w:r>
        <w:rPr>
          <w:rFonts w:ascii="Times New Roman"/>
          <w:b w:val="false"/>
          <w:i w:val="false"/>
          <w:color w:val="000000"/>
          <w:sz w:val="28"/>
        </w:rPr>
        <w:t>
      Вагондарды техникалық диагностикалауды Достыққа қатысушы мемлекеттердің теміржол көлігі жөніндегі кеңесі бекіткен Халықаралық қатынаста жүретін жүк вагондарының қызмет ету мерзімін ұзарту туралы ережеге (2010 жылғы 13-14 мамырдағы № 52 хаттама) сәйкес, вагондардың қызмет ету мерзімін ұзарту мақсатында техникалық диагностикалау жөніндегі жұмыстарды жүргізу құқығына куәлігі бар ұйым жүзеге асырады.</w:t>
      </w:r>
    </w:p>
    <w:p>
      <w:pPr>
        <w:spacing w:after="0"/>
        <w:ind w:left="0"/>
        <w:jc w:val="both"/>
      </w:pPr>
      <w:r>
        <w:rPr>
          <w:rFonts w:ascii="Times New Roman"/>
          <w:b w:val="false"/>
          <w:i w:val="false"/>
          <w:color w:val="000000"/>
          <w:sz w:val="28"/>
        </w:rPr>
        <w:t>
      Диагностикалық ұйым жөндеу көлемін және жаңа белгіленген қызмет ету мерзімін анықтайды. Ұзартуды ескере отырып, вагондардың белгіленген жалпы қызмет ету мерзімі базалық вагонға дайындаушы зауыттың техникалық шарттарында (бұдан әрі - ТШ) көрсетілген біржарымдық белгіленген қызмет ету мерзімінен аспайды.</w:t>
      </w:r>
    </w:p>
    <w:p>
      <w:pPr>
        <w:spacing w:after="0"/>
        <w:ind w:left="0"/>
        <w:jc w:val="both"/>
      </w:pPr>
      <w:r>
        <w:rPr>
          <w:rFonts w:ascii="Times New Roman"/>
          <w:b w:val="false"/>
          <w:i w:val="false"/>
          <w:color w:val="000000"/>
          <w:sz w:val="28"/>
        </w:rPr>
        <w:t>
      ТШ әзірлеушісі ҚЖҰ-ға негізделген материалдарды ұсынған кезде ұзартуды ескере отырып, жалпы қызмет ету мерзімін дайындаушы зауыттың ТШ-да базалық вагонға көрсетілген біржарымдық белгіленген қызмет ету мерзімінен асыруға, бірақ, егер бұл ҚЖҰ-ға ТШ-да көзделсе, екі еседен аспай, жол беріледі.</w:t>
      </w:r>
    </w:p>
    <w:p>
      <w:pPr>
        <w:spacing w:after="0"/>
        <w:ind w:left="0"/>
        <w:jc w:val="both"/>
      </w:pPr>
      <w:r>
        <w:rPr>
          <w:rFonts w:ascii="Times New Roman"/>
          <w:b w:val="false"/>
          <w:i w:val="false"/>
          <w:color w:val="000000"/>
          <w:sz w:val="28"/>
        </w:rPr>
        <w:t>
      Дайындаушы зауыттың ТШ бойынша қызмет ету мерзімі 40 жылды құрайтын вагондар үшін қызмет ету мерзімі ҚЖҰ кезінде ұзартылады, бұл ретте ұзартуды ескере отырып, вагондардың жалпы қызмет ету мерзімі дайындаушы зауыттың ТШ-да базалық вагонға көрсетілген біржарымдық белгіленген қызмет ету мерзімінен аспайды.</w:t>
      </w:r>
    </w:p>
    <w:p>
      <w:pPr>
        <w:spacing w:after="0"/>
        <w:ind w:left="0"/>
        <w:jc w:val="both"/>
      </w:pPr>
      <w:r>
        <w:rPr>
          <w:rFonts w:ascii="Times New Roman"/>
          <w:b w:val="false"/>
          <w:i w:val="false"/>
          <w:color w:val="000000"/>
          <w:sz w:val="28"/>
        </w:rPr>
        <w:t>
      Қызмет ету мерзімі өткен вагондарға ВДЖ және күрделі жөндеу олардың техникалық жағдайын жүк вагонның техникалық шешімі бойынша диагностикадан өткізген соң орындалады, бұл ретте ұзартылған қызмет ету мерзімі 5 жылдан аспайды, ұзартуды ескере отырып, вагондардың жалпы белгіленген қызмет ету мерзімі дайындаушы зауыттың базалық вагонға арналған жүк вагонның техникалық шарттарында көрсетілген қызмет ету мерзімінің біржарымдық мөлшерінен аспайды.</w:t>
      </w:r>
    </w:p>
    <w:p>
      <w:pPr>
        <w:spacing w:after="0"/>
        <w:ind w:left="0"/>
        <w:jc w:val="both"/>
      </w:pPr>
      <w:r>
        <w:rPr>
          <w:rFonts w:ascii="Times New Roman"/>
          <w:b w:val="false"/>
          <w:i w:val="false"/>
          <w:color w:val="000000"/>
          <w:sz w:val="28"/>
        </w:rPr>
        <w:t>
      Қызмет ету мерзімі өткен вагондардың қызмет ету мерзімін ұзарта отырып, күрделі жөндеуді ТШ бойынша ҚЖҰ құқығы бар жөндеу ұйымдары жүк вагонына арналған техникалық шешім бойынша олардың техникалық жай-күйін диагностикалағаннан кейін орындайды, бұл ретте қызмет етудің ұзартылатын мерзімі осы тармақтың төртінші және бесінші бөліктеріне сәйкес мерзімдерден аспайды.</w:t>
      </w:r>
    </w:p>
    <w:p>
      <w:pPr>
        <w:spacing w:after="0"/>
        <w:ind w:left="0"/>
        <w:jc w:val="both"/>
      </w:pPr>
      <w:r>
        <w:rPr>
          <w:rFonts w:ascii="Times New Roman"/>
          <w:b w:val="false"/>
          <w:i w:val="false"/>
          <w:color w:val="000000"/>
          <w:sz w:val="28"/>
        </w:rPr>
        <w:t>
      Вагонның меншік иесі диагностикалау ұйымына жүк вагонын техникалық диагностикалау жөніндегі жұмыстарды жүргізу үшін типін/моделін, техникалық паспорттардың көшірмелерін көрсете отырып, жүк вагондарының тізімін қоса бере отырып өтінім береді.</w:t>
      </w:r>
    </w:p>
    <w:p>
      <w:pPr>
        <w:spacing w:after="0"/>
        <w:ind w:left="0"/>
        <w:jc w:val="both"/>
      </w:pPr>
      <w:r>
        <w:rPr>
          <w:rFonts w:ascii="Times New Roman"/>
          <w:b w:val="false"/>
          <w:i w:val="false"/>
          <w:color w:val="000000"/>
          <w:sz w:val="28"/>
        </w:rPr>
        <w:t xml:space="preserve">
      Техникалық диагностикалау нәтижелері бойынша қалдық ресурс және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шешімді ресімдей отырып, жүк вагонына жөндеу жүргізу мүмкіндігі не жүк вагонының қызмет ету мерзімін ұзарту мүмкін еместігіне байланысты техникалық шешімді беруден бас тарта отырып, тапсырыс берушіге қорытынды жіберу айқындалады.</w:t>
      </w:r>
    </w:p>
    <w:p>
      <w:pPr>
        <w:spacing w:after="0"/>
        <w:ind w:left="0"/>
        <w:jc w:val="both"/>
      </w:pPr>
      <w:r>
        <w:rPr>
          <w:rFonts w:ascii="Times New Roman"/>
          <w:b w:val="false"/>
          <w:i w:val="false"/>
          <w:color w:val="000000"/>
          <w:sz w:val="28"/>
        </w:rPr>
        <w:t>
      Жүк вагонының техникалық шешім 3 данада жасалады, бірінші данасы вагонның меншік иесіне жіберіледі, екіншісі - диагностикалу ұйымында қалады, үшінші данасы жөндеу ұйымына беріледі.</w:t>
      </w:r>
    </w:p>
    <w:p>
      <w:pPr>
        <w:spacing w:after="0"/>
        <w:ind w:left="0"/>
        <w:jc w:val="both"/>
      </w:pPr>
      <w:r>
        <w:rPr>
          <w:rFonts w:ascii="Times New Roman"/>
          <w:b w:val="false"/>
          <w:i w:val="false"/>
          <w:color w:val="000000"/>
          <w:sz w:val="28"/>
        </w:rPr>
        <w:t>
      Диагностикалау ұйымы техникалық диагностикалау туралы шарттың талаптарына сәйкес жүк вагонын техникалық диагностикалау қорытындылары бойынша дайындалған материалдарды (техникалық шешімдер, техникалық диагностикалау нәтижелері бойынша есептер, қорытындылар, жылжымалы құрам ресурсының есептік-эксперименттік негіздемелері) жүк вагонының ұзартылған қызмет ету мерзімі ішінде сақтауды қамтамасыз етеді.</w:t>
      </w:r>
    </w:p>
    <w:p>
      <w:pPr>
        <w:spacing w:after="0"/>
        <w:ind w:left="0"/>
        <w:jc w:val="both"/>
      </w:pPr>
      <w:r>
        <w:rPr>
          <w:rFonts w:ascii="Times New Roman"/>
          <w:b w:val="false"/>
          <w:i w:val="false"/>
          <w:color w:val="000000"/>
          <w:sz w:val="28"/>
        </w:rPr>
        <w:t>
      Жүк вагонының техникалық шешімі бойынша тағайындалған жұмыстар жүк вагонына техникалық шешім берілген күннен бастап 6 ай ішінде орындалады.</w:t>
      </w:r>
    </w:p>
    <w:p>
      <w:pPr>
        <w:spacing w:after="0"/>
        <w:ind w:left="0"/>
        <w:jc w:val="both"/>
      </w:pPr>
      <w:r>
        <w:rPr>
          <w:rFonts w:ascii="Times New Roman"/>
          <w:b w:val="false"/>
          <w:i w:val="false"/>
          <w:color w:val="000000"/>
          <w:sz w:val="28"/>
        </w:rPr>
        <w:t>
      Жүк вагондарының белгіленген қызмет ету мерзімін ұзарта отырып, жоспарлы жөндеуді техникалық шешімнің түпнұсқасы, техникалық диагностикалау нәтижелері бойынша есеп және қолданыстағы нормативтік техникалық құжаттаманың талаптары негізінде жөндеу ұйымдары орындайды.</w:t>
      </w:r>
    </w:p>
    <w:p>
      <w:pPr>
        <w:spacing w:after="0"/>
        <w:ind w:left="0"/>
        <w:jc w:val="both"/>
      </w:pPr>
      <w:r>
        <w:rPr>
          <w:rFonts w:ascii="Times New Roman"/>
          <w:b w:val="false"/>
          <w:i w:val="false"/>
          <w:color w:val="000000"/>
          <w:sz w:val="28"/>
        </w:rPr>
        <w:t>
      Жүк вагонын жоспарлы жөндеудің орындалған түрі техникалық шешімде айқындалған жөндеуді регламенттейтін нормативтік техникалық құжаттамаға сәйкес келеді.</w:t>
      </w:r>
    </w:p>
    <w:p>
      <w:pPr>
        <w:spacing w:after="0"/>
        <w:ind w:left="0"/>
        <w:jc w:val="both"/>
      </w:pPr>
      <w:r>
        <w:rPr>
          <w:rFonts w:ascii="Times New Roman"/>
          <w:b w:val="false"/>
          <w:i w:val="false"/>
          <w:color w:val="000000"/>
          <w:sz w:val="28"/>
        </w:rPr>
        <w:t xml:space="preserve">
      Жүк вагонының техникалық шешімінде көрсетілген жөндеу жұмыстары аяқталғаннан кейін жөндеу ұйымы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жүк вагонын жөндеу және жаңғырту жөніндегі (бұдан әрі - жүк вагонын жөндеу) жұмыстарды жүргізу туралы актіні 2 данада жасайды, бір данасы вагонның меншік иесіне жіберіледі, екіншісі жөндеу ұйымына беріледі.</w:t>
      </w:r>
    </w:p>
    <w:p>
      <w:pPr>
        <w:spacing w:after="0"/>
        <w:ind w:left="0"/>
        <w:jc w:val="both"/>
      </w:pPr>
      <w:r>
        <w:rPr>
          <w:rFonts w:ascii="Times New Roman"/>
          <w:b w:val="false"/>
          <w:i w:val="false"/>
          <w:color w:val="000000"/>
          <w:sz w:val="28"/>
        </w:rPr>
        <w:t>
      Жөндеу ұйымы таңбалауға жататын жүк вагондарының құрамдас бөліктеріне таңбаның шартты нөмірі жазылады.</w:t>
      </w:r>
    </w:p>
    <w:p>
      <w:pPr>
        <w:spacing w:after="0"/>
        <w:ind w:left="0"/>
        <w:jc w:val="both"/>
      </w:pPr>
      <w:r>
        <w:rPr>
          <w:rFonts w:ascii="Times New Roman"/>
          <w:b w:val="false"/>
          <w:i w:val="false"/>
          <w:color w:val="000000"/>
          <w:sz w:val="28"/>
        </w:rPr>
        <w:t>
      Жөндеу ұйымы жөндеу аяқталғаннан кейін жүк вагонының техникалық паспортына тиісті жазбалар енгізеді. Вагонның техникалық параметрлері (моделі, ыдысы, жүк көтергіштігі) өзгерген кезде жаңа техникалық паспорт ресімделеді.</w:t>
      </w:r>
    </w:p>
    <w:p>
      <w:pPr>
        <w:spacing w:after="0"/>
        <w:ind w:left="0"/>
        <w:jc w:val="both"/>
      </w:pPr>
      <w:r>
        <w:rPr>
          <w:rFonts w:ascii="Times New Roman"/>
          <w:b w:val="false"/>
          <w:i w:val="false"/>
          <w:color w:val="000000"/>
          <w:sz w:val="28"/>
        </w:rPr>
        <w:t>
      Белгіленген қызмет мерзімін ұзарта отырып, жөндеу жүргізу туралы ақпаратты жөндеу ұйымдары жөндеу аяқталғаннан кейін мемлекетаралық және ұлттық деңгейдегі ақпараттық жүйелерге енгізеді.</w:t>
      </w:r>
    </w:p>
    <w:p>
      <w:pPr>
        <w:spacing w:after="0"/>
        <w:ind w:left="0"/>
        <w:jc w:val="both"/>
      </w:pPr>
      <w:r>
        <w:rPr>
          <w:rFonts w:ascii="Times New Roman"/>
          <w:b w:val="false"/>
          <w:i w:val="false"/>
          <w:color w:val="000000"/>
          <w:sz w:val="28"/>
        </w:rPr>
        <w:t>
      Жөндеу ұйымдары техникалық шешімде диагностикалау ұйымы айқындаған жөндеуді орындаудың толықтығы мен сапасын, техникалық диагностикалау кезінде анықталған ақауларды жоюды, техникалық паспорттар мен ақпараттық жүйелерге жүк вагонының белгіленген қызмет ету мерзімін ұзарта отырып, жөндеу нәтижелері бойынша енгізілетін ақпараттың уақтылығы мен дұрыстығын қамтамасыз етеді.</w:t>
      </w:r>
    </w:p>
    <w:p>
      <w:pPr>
        <w:spacing w:after="0"/>
        <w:ind w:left="0"/>
        <w:jc w:val="both"/>
      </w:pPr>
      <w:r>
        <w:rPr>
          <w:rFonts w:ascii="Times New Roman"/>
          <w:b w:val="false"/>
          <w:i w:val="false"/>
          <w:color w:val="000000"/>
          <w:sz w:val="28"/>
        </w:rPr>
        <w:t>
      Жөндеу ұйымдары жөндеу қорытындылары бойынша ресімделетін құжаттаманың (техникалық шешімдердің түпнұсқасы, орындалған жұмыстар актілері және өзге де есептік құжаттама) жүк вагонының ұзартылған белгіленген қызмет ету мерзімі ішінде сақталуын қамтамасыз етеді.</w:t>
      </w:r>
    </w:p>
    <w:p>
      <w:pPr>
        <w:spacing w:after="0"/>
        <w:ind w:left="0"/>
        <w:jc w:val="both"/>
      </w:pPr>
      <w:r>
        <w:rPr>
          <w:rFonts w:ascii="Times New Roman"/>
          <w:b w:val="false"/>
          <w:i w:val="false"/>
          <w:color w:val="000000"/>
          <w:sz w:val="28"/>
        </w:rPr>
        <w:t>
      Жөндеу ұйымы жүк вагонын жөндеу актісін және вагондардың қызмет ету мерзімін ұзарту және вагондарды жөндеуден шығару туралы ақпаратты теміржол көлігі Орталық кеңесінің келісімдеріне қатысушылардың теміржол әкімшіліктерінің Ақпараттық - есептеу орталығына (бұдан әрі – ЖА АЕО)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01.02.2023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Жүк вагондарының қызмет ету мерзiмiн ұзарту туралы ақпарат төрт белгiден тұратын құрылымы бойынша ТЖӘ АЕО-ға берiледi:</w:t>
      </w:r>
    </w:p>
    <w:bookmarkEnd w:id="19"/>
    <w:p>
      <w:pPr>
        <w:spacing w:after="0"/>
        <w:ind w:left="0"/>
        <w:jc w:val="both"/>
      </w:pPr>
      <w:r>
        <w:rPr>
          <w:rFonts w:ascii="Times New Roman"/>
          <w:b w:val="false"/>
          <w:i w:val="false"/>
          <w:color w:val="000000"/>
          <w:sz w:val="28"/>
        </w:rPr>
        <w:t>
      1) бiрiншi белгi – "8" цифры - вагонның қызмет ету мерзiмi ұзартылғанын;</w:t>
      </w:r>
    </w:p>
    <w:p>
      <w:pPr>
        <w:spacing w:after="0"/>
        <w:ind w:left="0"/>
        <w:jc w:val="both"/>
      </w:pPr>
      <w:r>
        <w:rPr>
          <w:rFonts w:ascii="Times New Roman"/>
          <w:b w:val="false"/>
          <w:i w:val="false"/>
          <w:color w:val="000000"/>
          <w:sz w:val="28"/>
        </w:rPr>
        <w:t>
      2) екiншi белгi – "0" цифры - темiржол әкiмшiлiгiмен келiсiлген құжаттама (ТШ) бойынша вагонға күрделi жөндеу жүргiзiлгенiн;</w:t>
      </w:r>
    </w:p>
    <w:p>
      <w:pPr>
        <w:spacing w:after="0"/>
        <w:ind w:left="0"/>
        <w:jc w:val="both"/>
      </w:pPr>
      <w:r>
        <w:rPr>
          <w:rFonts w:ascii="Times New Roman"/>
          <w:b w:val="false"/>
          <w:i w:val="false"/>
          <w:color w:val="000000"/>
          <w:sz w:val="28"/>
        </w:rPr>
        <w:t>
      3) "1" цифры - жүк вагондарының қызмет ету мерзiмiн ұзарту құқығы бар ұйымға берiлген осы жұмысқа арналған Жүк вагонның техникалық шешiміне сәйкес вагонға ВДЖ немесе күрделi жөндеу жүргiзiлгенiн;</w:t>
      </w:r>
    </w:p>
    <w:p>
      <w:pPr>
        <w:spacing w:after="0"/>
        <w:ind w:left="0"/>
        <w:jc w:val="both"/>
      </w:pPr>
      <w:r>
        <w:rPr>
          <w:rFonts w:ascii="Times New Roman"/>
          <w:b w:val="false"/>
          <w:i w:val="false"/>
          <w:color w:val="000000"/>
          <w:sz w:val="28"/>
        </w:rPr>
        <w:t>
      4) үшiншi және төртiншi белгiлер - вагонның қызмет ету мерзiмi ұзартылған жылдар санын көрсетедi.</w:t>
      </w:r>
    </w:p>
    <w:bookmarkStart w:name="z22" w:id="20"/>
    <w:p>
      <w:pPr>
        <w:spacing w:after="0"/>
        <w:ind w:left="0"/>
        <w:jc w:val="left"/>
      </w:pPr>
      <w:r>
        <w:rPr>
          <w:rFonts w:ascii="Times New Roman"/>
          <w:b/>
          <w:i w:val="false"/>
          <w:color w:val="000000"/>
        </w:rPr>
        <w:t xml:space="preserve"> 2-параграф. Жолаушылар вагондарының қызмет ету мерзiмiн ұзарту тәртібі</w:t>
      </w:r>
    </w:p>
    <w:bookmarkEnd w:id="20"/>
    <w:bookmarkStart w:name="z23" w:id="21"/>
    <w:p>
      <w:pPr>
        <w:spacing w:after="0"/>
        <w:ind w:left="0"/>
        <w:jc w:val="both"/>
      </w:pPr>
      <w:r>
        <w:rPr>
          <w:rFonts w:ascii="Times New Roman"/>
          <w:b w:val="false"/>
          <w:i w:val="false"/>
          <w:color w:val="000000"/>
          <w:sz w:val="28"/>
        </w:rPr>
        <w:t>
      7. Қызметтік пайдалануға арналған жолаушылар вагонының нақты қызмет ету мерзiмi мен теміржол инфрақұрылымына техникалық қызмет көрсету дайындаушы зауыттың техникалық құжаттамасына сәйкес айқындалады.</w:t>
      </w:r>
    </w:p>
    <w:bookmarkEnd w:id="21"/>
    <w:bookmarkStart w:name="z24" w:id="22"/>
    <w:p>
      <w:pPr>
        <w:spacing w:after="0"/>
        <w:ind w:left="0"/>
        <w:jc w:val="both"/>
      </w:pPr>
      <w:r>
        <w:rPr>
          <w:rFonts w:ascii="Times New Roman"/>
          <w:b w:val="false"/>
          <w:i w:val="false"/>
          <w:color w:val="000000"/>
          <w:sz w:val="28"/>
        </w:rPr>
        <w:t>
      8. Жолаушылар вагонын пайдалану кезiнде техникалық қызмет көрсету мен жөндеу жүйесiне сәйкес вагон жөндеу ұйымдары ВДЖ, күрделi жөндеу және күрделi-қалпына келтiре отырып, жөндеу жүргiзуді көздейді.</w:t>
      </w:r>
    </w:p>
    <w:bookmarkEnd w:id="22"/>
    <w:bookmarkStart w:name="z25" w:id="23"/>
    <w:p>
      <w:pPr>
        <w:spacing w:after="0"/>
        <w:ind w:left="0"/>
        <w:jc w:val="both"/>
      </w:pPr>
      <w:r>
        <w:rPr>
          <w:rFonts w:ascii="Times New Roman"/>
          <w:b w:val="false"/>
          <w:i w:val="false"/>
          <w:color w:val="000000"/>
          <w:sz w:val="28"/>
        </w:rPr>
        <w:t>
      9. Жолаушылар вагонының қызмет ету мерзімін ұзарту бойынша жұмыстарды жүргізу үшін вагон иесі жөндеуші ұйымға өтінім (еркін нысанда) береді.</w:t>
      </w:r>
    </w:p>
    <w:bookmarkEnd w:id="23"/>
    <w:p>
      <w:pPr>
        <w:spacing w:after="0"/>
        <w:ind w:left="0"/>
        <w:jc w:val="both"/>
      </w:pPr>
      <w:r>
        <w:rPr>
          <w:rFonts w:ascii="Times New Roman"/>
          <w:b w:val="false"/>
          <w:i w:val="false"/>
          <w:color w:val="000000"/>
          <w:sz w:val="28"/>
        </w:rPr>
        <w:t>
      Жөндеуші ұйым өтінімді он жұмыс күні ішінде қарайды. Жолаушылар вагонының мерзімін ұзартумен жөндеу жүргізуден бас тартқан жағдайда өтінім берушіге үш жұмыс күні ішінде дәлелді жауап береді.</w:t>
      </w:r>
    </w:p>
    <w:p>
      <w:pPr>
        <w:spacing w:after="0"/>
        <w:ind w:left="0"/>
        <w:jc w:val="both"/>
      </w:pPr>
      <w:r>
        <w:rPr>
          <w:rFonts w:ascii="Times New Roman"/>
          <w:b w:val="false"/>
          <w:i w:val="false"/>
          <w:color w:val="000000"/>
          <w:sz w:val="28"/>
        </w:rPr>
        <w:t>
      Жолаушылар вагоны үшін қызмет ету мерзімін ұзарту туралы шешім нақты қызмет мерзіміне қарай қабылданады, бұл ретте қызмет ету мерзімі:</w:t>
      </w:r>
    </w:p>
    <w:p>
      <w:pPr>
        <w:spacing w:after="0"/>
        <w:ind w:left="0"/>
        <w:jc w:val="both"/>
      </w:pPr>
      <w:r>
        <w:rPr>
          <w:rFonts w:ascii="Times New Roman"/>
          <w:b w:val="false"/>
          <w:i w:val="false"/>
          <w:color w:val="000000"/>
          <w:sz w:val="28"/>
        </w:rPr>
        <w:t>
      5 жылға дейін ұзартуды ескергенде, күрделі жөндеу кезінде 33 жылдан аспайды;</w:t>
      </w:r>
    </w:p>
    <w:p>
      <w:pPr>
        <w:spacing w:after="0"/>
        <w:ind w:left="0"/>
        <w:jc w:val="both"/>
      </w:pPr>
      <w:r>
        <w:rPr>
          <w:rFonts w:ascii="Times New Roman"/>
          <w:b w:val="false"/>
          <w:i w:val="false"/>
          <w:color w:val="000000"/>
          <w:sz w:val="28"/>
        </w:rPr>
        <w:t>
      16 жылға дейін ұзартуды ескергенде, күрделі-қалпына келтіріп жөндеу кезінде 44 жылдан аспайды.</w:t>
      </w:r>
    </w:p>
    <w:bookmarkStart w:name="z26" w:id="24"/>
    <w:p>
      <w:pPr>
        <w:spacing w:after="0"/>
        <w:ind w:left="0"/>
        <w:jc w:val="both"/>
      </w:pPr>
      <w:r>
        <w:rPr>
          <w:rFonts w:ascii="Times New Roman"/>
          <w:b w:val="false"/>
          <w:i w:val="false"/>
          <w:color w:val="000000"/>
          <w:sz w:val="28"/>
        </w:rPr>
        <w:t>
      10. Жолаушылар вагондары қызмет ету мерзiмiн ұзартумен жөндеу жұмыстарын жүргiзу үшін жөндеу ұйымдары нақты істен шыққан қызмет ету мерзімін қарайды және жөндеу жұмыстарының көлемін тағайындайды.</w:t>
      </w:r>
    </w:p>
    <w:bookmarkEnd w:id="24"/>
    <w:p>
      <w:pPr>
        <w:spacing w:after="0"/>
        <w:ind w:left="0"/>
        <w:jc w:val="both"/>
      </w:pPr>
      <w:r>
        <w:rPr>
          <w:rFonts w:ascii="Times New Roman"/>
          <w:b w:val="false"/>
          <w:i w:val="false"/>
          <w:color w:val="000000"/>
          <w:sz w:val="28"/>
        </w:rPr>
        <w:t xml:space="preserve">
      Жолаушылар вагонын қарап тексеру нәтижелерi бойынша жөндеу ұйымы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жолаушылар вагонының қызмет ету мерзiмiн ұзарту жөнiндегі жұмыстардың жүргiзілгені туралы актiнi (бұдан әрi – Қызмет ету мерзімін ұзарту жөніндегі акті) қызмет ету мерзімін ұзарту жөніндегі актінің 2-тармағын толтыра отырып ресiмдейдi.</w:t>
      </w:r>
    </w:p>
    <w:p>
      <w:pPr>
        <w:spacing w:after="0"/>
        <w:ind w:left="0"/>
        <w:jc w:val="both"/>
      </w:pPr>
      <w:r>
        <w:rPr>
          <w:rFonts w:ascii="Times New Roman"/>
          <w:b w:val="false"/>
          <w:i w:val="false"/>
          <w:color w:val="000000"/>
          <w:sz w:val="28"/>
        </w:rPr>
        <w:t>
      Қызмет ету мерзімін ұзарту жөніндегі актi екі данада жасалады. Бір данасы вагонның иесіне одан әрі пайдалану негізі ретінде беріледі, ал екінші данасы жөндеу ұйымында сақталады.</w:t>
      </w:r>
    </w:p>
    <w:p>
      <w:pPr>
        <w:spacing w:after="0"/>
        <w:ind w:left="0"/>
        <w:jc w:val="both"/>
      </w:pPr>
      <w:r>
        <w:rPr>
          <w:rFonts w:ascii="Times New Roman"/>
          <w:b w:val="false"/>
          <w:i w:val="false"/>
          <w:color w:val="000000"/>
          <w:sz w:val="28"/>
        </w:rPr>
        <w:t>
      Қызметтiк пайдалану үшін арналған жолаушылар вагондары және темір жол инфрақұрылымына техникалық қызмет көрсету жөніндегі қызмет ету мерзiмiн ұзарту туралы шешiм нақты қызмет ету мерзiмiне қарамастан қабылданады және 16 жыл мерзiмiне жасалады.</w:t>
      </w:r>
    </w:p>
    <w:bookmarkStart w:name="z27" w:id="25"/>
    <w:p>
      <w:pPr>
        <w:spacing w:after="0"/>
        <w:ind w:left="0"/>
        <w:jc w:val="both"/>
      </w:pPr>
      <w:r>
        <w:rPr>
          <w:rFonts w:ascii="Times New Roman"/>
          <w:b w:val="false"/>
          <w:i w:val="false"/>
          <w:color w:val="000000"/>
          <w:sz w:val="28"/>
        </w:rPr>
        <w:t xml:space="preserve">
      11. Жөндеу ұйымы жөндеу жұмыстарын жүргізу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Жолаушылар вагондарының техникалық жай-күйін тексеру жүргізу әдістемесін басшылыққа алады.</w:t>
      </w:r>
    </w:p>
    <w:bookmarkEnd w:id="25"/>
    <w:bookmarkStart w:name="z28" w:id="26"/>
    <w:p>
      <w:pPr>
        <w:spacing w:after="0"/>
        <w:ind w:left="0"/>
        <w:jc w:val="both"/>
      </w:pPr>
      <w:r>
        <w:rPr>
          <w:rFonts w:ascii="Times New Roman"/>
          <w:b w:val="false"/>
          <w:i w:val="false"/>
          <w:color w:val="000000"/>
          <w:sz w:val="28"/>
        </w:rPr>
        <w:t>
      12. Жөндеу ұйымы жолаушылар вагонының қапталдық қабырғасына жөндеу түрлерін жүргізу күні мен қызмет мерзімінің ұзартылуы көрсетілген арнайы трафарет басады.</w:t>
      </w:r>
    </w:p>
    <w:bookmarkEnd w:id="26"/>
    <w:bookmarkStart w:name="z29" w:id="27"/>
    <w:p>
      <w:pPr>
        <w:spacing w:after="0"/>
        <w:ind w:left="0"/>
        <w:jc w:val="left"/>
      </w:pPr>
      <w:r>
        <w:rPr>
          <w:rFonts w:ascii="Times New Roman"/>
          <w:b/>
          <w:i w:val="false"/>
          <w:color w:val="000000"/>
        </w:rPr>
        <w:t xml:space="preserve"> 3-параграф. Тартқыш көлiк құралдарының қызмет ету мерзiмiн ұзарту тәртібі</w:t>
      </w:r>
    </w:p>
    <w:bookmarkEnd w:id="27"/>
    <w:bookmarkStart w:name="z30" w:id="28"/>
    <w:p>
      <w:pPr>
        <w:spacing w:after="0"/>
        <w:ind w:left="0"/>
        <w:jc w:val="both"/>
      </w:pPr>
      <w:r>
        <w:rPr>
          <w:rFonts w:ascii="Times New Roman"/>
          <w:b w:val="false"/>
          <w:i w:val="false"/>
          <w:color w:val="000000"/>
          <w:sz w:val="28"/>
        </w:rPr>
        <w:t>
      13. ТКҚ-ң қызметiнің белгіленген мерзiмi ТКҚ дайындаушының нормативтiк құжаттарымен айқындалады.</w:t>
      </w:r>
    </w:p>
    <w:bookmarkEnd w:id="28"/>
    <w:bookmarkStart w:name="z31" w:id="29"/>
    <w:p>
      <w:pPr>
        <w:spacing w:after="0"/>
        <w:ind w:left="0"/>
        <w:jc w:val="both"/>
      </w:pPr>
      <w:r>
        <w:rPr>
          <w:rFonts w:ascii="Times New Roman"/>
          <w:b w:val="false"/>
          <w:i w:val="false"/>
          <w:color w:val="000000"/>
          <w:sz w:val="28"/>
        </w:rPr>
        <w:t>
      14. Белгіленген қызмет ету мерзiмiн ұзарту жөнiндегi жұмыстарды жүргiзудiң мақсаттылығы туралы шешiмдi ТКҚ иесi қабылдайды, ол жөндеу ұйымына негiзгi бөлiктерiнiң тозу дәрежесiн, тораптарындағы және агрегаттарындағы бар зақымданулар мен қызмет ету мерзiмi өтiп кеткен ТКҚ-ның техникалық жай-күйiн зерттеу негізінде жазбаша түрде еркін нысанда өтініш жасайды.</w:t>
      </w:r>
    </w:p>
    <w:bookmarkEnd w:id="29"/>
    <w:bookmarkStart w:name="z32" w:id="30"/>
    <w:p>
      <w:pPr>
        <w:spacing w:after="0"/>
        <w:ind w:left="0"/>
        <w:jc w:val="both"/>
      </w:pPr>
      <w:r>
        <w:rPr>
          <w:rFonts w:ascii="Times New Roman"/>
          <w:b w:val="false"/>
          <w:i w:val="false"/>
          <w:color w:val="000000"/>
          <w:sz w:val="28"/>
        </w:rPr>
        <w:t>
      15. Күрделі жөндеуді (бұдан әрi - КЖ), ТКҚ-ға ТҚКК-8, ТҚК-8, жаңғыртуды, жол машиналарымен және механизмдерімен жұмыс істеу үшін қайта жабдықтауды, сондай-ақ қызмет ету мерзімін ұзартып қайта жабдықтауды орындау үшін ТКҚ иесі мен жөндеуші ұйым арасында ТКҚ-ға КЖ, ТҚКК-8, ТҚК-8 жүргізуге жасалатын шарт негіз болып табылады.</w:t>
      </w:r>
    </w:p>
    <w:bookmarkEnd w:id="30"/>
    <w:bookmarkStart w:name="z33" w:id="31"/>
    <w:p>
      <w:pPr>
        <w:spacing w:after="0"/>
        <w:ind w:left="0"/>
        <w:jc w:val="both"/>
      </w:pPr>
      <w:r>
        <w:rPr>
          <w:rFonts w:ascii="Times New Roman"/>
          <w:b w:val="false"/>
          <w:i w:val="false"/>
          <w:color w:val="000000"/>
          <w:sz w:val="28"/>
        </w:rPr>
        <w:t>
      16. Жаңа қызмет ету мерзімі КЖ орындалғаннан кейін де, ТҚК-8,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белгіленеді.</w:t>
      </w:r>
    </w:p>
    <w:bookmarkEnd w:id="31"/>
    <w:p>
      <w:pPr>
        <w:spacing w:after="0"/>
        <w:ind w:left="0"/>
        <w:jc w:val="both"/>
      </w:pPr>
      <w:r>
        <w:rPr>
          <w:rFonts w:ascii="Times New Roman"/>
          <w:b w:val="false"/>
          <w:i w:val="false"/>
          <w:color w:val="000000"/>
          <w:sz w:val="28"/>
        </w:rPr>
        <w:t xml:space="preserve">
      Жөндеу жұмыстарын жүргізгеннен кейін КЖ, ТҚКК-8, ТҚК-8 немесе жаңғыртудан өткен тартқыш көлiк құралдарына белгіленген жаңа қызмет мерзімінің нормативтеріне сәйкес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ТКҚ жаңа белгіленген қызмет ету мерзімі қабылданады.</w:t>
      </w:r>
    </w:p>
    <w:bookmarkStart w:name="z34" w:id="32"/>
    <w:p>
      <w:pPr>
        <w:spacing w:after="0"/>
        <w:ind w:left="0"/>
        <w:jc w:val="both"/>
      </w:pPr>
      <w:r>
        <w:rPr>
          <w:rFonts w:ascii="Times New Roman"/>
          <w:b w:val="false"/>
          <w:i w:val="false"/>
          <w:color w:val="000000"/>
          <w:sz w:val="28"/>
        </w:rPr>
        <w:t>
      17. Жөндеуші ұйымы мынадай актілер жасайды:</w:t>
      </w:r>
    </w:p>
    <w:bookmarkEnd w:id="3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тартқыш көлiк құралдарын қабылдау актiсін, жөндеуші ұйым ТКҚ иесімен бірлесіп екі данада толтырады;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тартқыш көлiк құралдарының жаңа қызмет ету мерзiмiн белгілеу жөнiндегi жұмыстарды жүргiзу туралы актiні, жөндеуші ұйым екі данада толтырады.</w:t>
      </w:r>
    </w:p>
    <w:bookmarkStart w:name="z35" w:id="33"/>
    <w:p>
      <w:pPr>
        <w:spacing w:after="0"/>
        <w:ind w:left="0"/>
        <w:jc w:val="both"/>
      </w:pPr>
      <w:r>
        <w:rPr>
          <w:rFonts w:ascii="Times New Roman"/>
          <w:b w:val="false"/>
          <w:i w:val="false"/>
          <w:color w:val="000000"/>
          <w:sz w:val="28"/>
        </w:rPr>
        <w:t>
      18. Жөндеуші ұйым тартқыш көлiк құралдарын қабылдау актiсi мен ТКҚ-ның жаңа қызмет ету мерзiмiн белгілеу жөнiндегi жұмыстарды жүргiзу туралы актiсінiң бiр-бiр данасын ТКҚ иесiне бередi, екiншi даналарын өзiне қалдырады.</w:t>
      </w:r>
    </w:p>
    <w:bookmarkEnd w:id="33"/>
    <w:bookmarkStart w:name="z36" w:id="34"/>
    <w:p>
      <w:pPr>
        <w:spacing w:after="0"/>
        <w:ind w:left="0"/>
        <w:jc w:val="both"/>
      </w:pPr>
      <w:r>
        <w:rPr>
          <w:rFonts w:ascii="Times New Roman"/>
          <w:b w:val="false"/>
          <w:i w:val="false"/>
          <w:color w:val="000000"/>
          <w:sz w:val="28"/>
        </w:rPr>
        <w:t>
      19. Жөндеу түрлері жүргiзiлгенге және жаңа белгіленген қызмет ету мерзiмi белгiленгенге дейiн қызмет ету мерзiмi өткен ТКҚ-ны пайдалануға рұқсат етiлмейдi.</w:t>
      </w:r>
    </w:p>
    <w:bookmarkEnd w:id="34"/>
    <w:bookmarkStart w:name="z37" w:id="35"/>
    <w:p>
      <w:pPr>
        <w:spacing w:after="0"/>
        <w:ind w:left="0"/>
        <w:jc w:val="both"/>
      </w:pPr>
      <w:r>
        <w:rPr>
          <w:rFonts w:ascii="Times New Roman"/>
          <w:b w:val="false"/>
          <w:i w:val="false"/>
          <w:color w:val="000000"/>
          <w:sz w:val="28"/>
        </w:rPr>
        <w:t>
      20. Жөндеу жұмыстары аяқталған соң жөндеуші ұйым ТКҚ сериясына "Р" әрпі түріндегі, ал жаңғыртылған ТКҚ сериясына "К" әрпі түріндегі әріптік белгіні береді.</w:t>
      </w:r>
    </w:p>
    <w:bookmarkEnd w:id="35"/>
    <w:bookmarkStart w:name="z38" w:id="36"/>
    <w:p>
      <w:pPr>
        <w:spacing w:after="0"/>
        <w:ind w:left="0"/>
        <w:jc w:val="left"/>
      </w:pPr>
      <w:r>
        <w:rPr>
          <w:rFonts w:ascii="Times New Roman"/>
          <w:b/>
          <w:i w:val="false"/>
          <w:color w:val="000000"/>
        </w:rPr>
        <w:t xml:space="preserve"> 4-параграф. Арнайы жылжымалы құрамның қызмет ету мерзiмiн ұзарту тәртібі</w:t>
      </w:r>
    </w:p>
    <w:bookmarkEnd w:id="36"/>
    <w:bookmarkStart w:name="z39" w:id="37"/>
    <w:p>
      <w:pPr>
        <w:spacing w:after="0"/>
        <w:ind w:left="0"/>
        <w:jc w:val="both"/>
      </w:pPr>
      <w:r>
        <w:rPr>
          <w:rFonts w:ascii="Times New Roman"/>
          <w:b w:val="false"/>
          <w:i w:val="false"/>
          <w:color w:val="000000"/>
          <w:sz w:val="28"/>
        </w:rPr>
        <w:t>
      21. Арнайы жылжымалы құрамның қызмет ету мерзiмiн ұзарту кезінде (бұдан әрі – АЖҚ):</w:t>
      </w:r>
    </w:p>
    <w:bookmarkEnd w:id="37"/>
    <w:p>
      <w:pPr>
        <w:spacing w:after="0"/>
        <w:ind w:left="0"/>
        <w:jc w:val="both"/>
      </w:pPr>
      <w:r>
        <w:rPr>
          <w:rFonts w:ascii="Times New Roman"/>
          <w:b w:val="false"/>
          <w:i w:val="false"/>
          <w:color w:val="000000"/>
          <w:sz w:val="28"/>
        </w:rPr>
        <w:t>
      техникалық диагностикалау әдісімен техникалық жағдайын тексеруді;</w:t>
      </w:r>
    </w:p>
    <w:p>
      <w:pPr>
        <w:spacing w:after="0"/>
        <w:ind w:left="0"/>
        <w:jc w:val="both"/>
      </w:pPr>
      <w:r>
        <w:rPr>
          <w:rFonts w:ascii="Times New Roman"/>
          <w:b w:val="false"/>
          <w:i w:val="false"/>
          <w:color w:val="000000"/>
          <w:sz w:val="28"/>
        </w:rPr>
        <w:t>
      қызмет мерзімін ұзартып жөндеу жүргізуді (бұдан әрі - Ұзарту);</w:t>
      </w:r>
    </w:p>
    <w:p>
      <w:pPr>
        <w:spacing w:after="0"/>
        <w:ind w:left="0"/>
        <w:jc w:val="both"/>
      </w:pPr>
      <w:r>
        <w:rPr>
          <w:rFonts w:ascii="Times New Roman"/>
          <w:b w:val="false"/>
          <w:i w:val="false"/>
          <w:color w:val="000000"/>
          <w:sz w:val="28"/>
        </w:rPr>
        <w:t>
      жөнделген АЖҚ-ны қабылдау-тапсыру сынақтарын;</w:t>
      </w:r>
    </w:p>
    <w:p>
      <w:pPr>
        <w:spacing w:after="0"/>
        <w:ind w:left="0"/>
        <w:jc w:val="both"/>
      </w:pPr>
      <w:r>
        <w:rPr>
          <w:rFonts w:ascii="Times New Roman"/>
          <w:b w:val="false"/>
          <w:i w:val="false"/>
          <w:color w:val="000000"/>
          <w:sz w:val="28"/>
        </w:rPr>
        <w:t>
      жаңа қызмет ету мерзiмiн белгiлеуді тұрады.</w:t>
      </w:r>
    </w:p>
    <w:bookmarkStart w:name="z40" w:id="38"/>
    <w:p>
      <w:pPr>
        <w:spacing w:after="0"/>
        <w:ind w:left="0"/>
        <w:jc w:val="both"/>
      </w:pPr>
      <w:r>
        <w:rPr>
          <w:rFonts w:ascii="Times New Roman"/>
          <w:b w:val="false"/>
          <w:i w:val="false"/>
          <w:color w:val="000000"/>
          <w:sz w:val="28"/>
        </w:rPr>
        <w:t>
      22. Қызмет ету мерзiмiн ұзарту бойынша жұмыстарды қызмет ету мерзiмiн ұзарта отырып, АЖҚ жөндеудi жүзеге асыратын технологиялық құрал-жабдықтары мен білікті мамандары бар заңды тұлғалар жүргiзедi.</w:t>
      </w:r>
    </w:p>
    <w:bookmarkEnd w:id="38"/>
    <w:bookmarkStart w:name="z41" w:id="39"/>
    <w:p>
      <w:pPr>
        <w:spacing w:after="0"/>
        <w:ind w:left="0"/>
        <w:jc w:val="both"/>
      </w:pPr>
      <w:r>
        <w:rPr>
          <w:rFonts w:ascii="Times New Roman"/>
          <w:b w:val="false"/>
          <w:i w:val="false"/>
          <w:color w:val="000000"/>
          <w:sz w:val="28"/>
        </w:rPr>
        <w:t>
      23. АЖҚ-ның техникалық жағдайын тексеру:</w:t>
      </w:r>
    </w:p>
    <w:bookmarkEnd w:id="39"/>
    <w:p>
      <w:pPr>
        <w:spacing w:after="0"/>
        <w:ind w:left="0"/>
        <w:jc w:val="both"/>
      </w:pPr>
      <w:r>
        <w:rPr>
          <w:rFonts w:ascii="Times New Roman"/>
          <w:b w:val="false"/>
          <w:i w:val="false"/>
          <w:color w:val="000000"/>
          <w:sz w:val="28"/>
        </w:rPr>
        <w:t>
      1) техникалық жағдайын тексеру АЖҚ-ға бұзбай бақылау мен оның техникалық жағдайын, жөндеу жұмыстары жүргізілгеннен кейін оны әрі қарай пайдалану мүмкіндігі мен жағдайын анықтау үшін АЖҚ конструкцияларының көтеру қабілетін бақылау жұмыстарын жүргізіп АЖҚ-ны техникалық диагностикалау арқылы жүргізіледі.</w:t>
      </w:r>
    </w:p>
    <w:p>
      <w:pPr>
        <w:spacing w:after="0"/>
        <w:ind w:left="0"/>
        <w:jc w:val="both"/>
      </w:pPr>
      <w:r>
        <w:rPr>
          <w:rFonts w:ascii="Times New Roman"/>
          <w:b w:val="false"/>
          <w:i w:val="false"/>
          <w:color w:val="000000"/>
          <w:sz w:val="28"/>
        </w:rPr>
        <w:t>
      2) қалдық ресурсын анықтау, деполық жөндеу, күрделі жөндеу және жаңа қызмет ету мерзімін белгілей отырып, АЖҚ қызмет ету мерзімін ұзартып күрделі жөндеу жүргізуді ұзарту мүмкіндігі не тапсырыс берушіге АЖҚ-ның қызмет ету мерзімін ұзарту мүмкін емес екендігі туралы қорытынды жіберу;</w:t>
      </w:r>
    </w:p>
    <w:p>
      <w:pPr>
        <w:spacing w:after="0"/>
        <w:ind w:left="0"/>
        <w:jc w:val="both"/>
      </w:pPr>
      <w:r>
        <w:rPr>
          <w:rFonts w:ascii="Times New Roman"/>
          <w:b w:val="false"/>
          <w:i w:val="false"/>
          <w:color w:val="000000"/>
          <w:sz w:val="28"/>
        </w:rPr>
        <w:t>
      Қызмет ету мерзiмiн ұзарту АЖҚ-ның техникалық жағдайын талдау негiзiнде қабылданады.</w:t>
      </w:r>
    </w:p>
    <w:p>
      <w:pPr>
        <w:spacing w:after="0"/>
        <w:ind w:left="0"/>
        <w:jc w:val="both"/>
      </w:pPr>
      <w:r>
        <w:rPr>
          <w:rFonts w:ascii="Times New Roman"/>
          <w:b w:val="false"/>
          <w:i w:val="false"/>
          <w:color w:val="000000"/>
          <w:sz w:val="28"/>
        </w:rPr>
        <w:t>
      3) қызмет ету мерзімі аяқталған АЖҚ техникалық жағдайын тексеру - негізгі бөлшектерінің тозуын, тораптар мен агрегаттардағы бар ақауларды және бұзушылықтарды анықтау үшін жүргізіледі.</w:t>
      </w:r>
    </w:p>
    <w:p>
      <w:pPr>
        <w:spacing w:after="0"/>
        <w:ind w:left="0"/>
        <w:jc w:val="both"/>
      </w:pPr>
      <w:r>
        <w:rPr>
          <w:rFonts w:ascii="Times New Roman"/>
          <w:b w:val="false"/>
          <w:i w:val="false"/>
          <w:color w:val="000000"/>
          <w:sz w:val="28"/>
        </w:rPr>
        <w:t>
      4) АЖҚ жағдайы АЖҚ габариттiк кескінінің бұзылуымен қозғалыc кауіпсіздігіне қауіп төндіретін бұзылушылықтардың болуымен сипатталады.</w:t>
      </w:r>
    </w:p>
    <w:p>
      <w:pPr>
        <w:spacing w:after="0"/>
        <w:ind w:left="0"/>
        <w:jc w:val="both"/>
      </w:pPr>
      <w:r>
        <w:rPr>
          <w:rFonts w:ascii="Times New Roman"/>
          <w:b w:val="false"/>
          <w:i w:val="false"/>
          <w:color w:val="000000"/>
          <w:sz w:val="28"/>
        </w:rPr>
        <w:t>
      5) АЖҚ тексеру кeзiндe:</w:t>
      </w:r>
    </w:p>
    <w:p>
      <w:pPr>
        <w:spacing w:after="0"/>
        <w:ind w:left="0"/>
        <w:jc w:val="both"/>
      </w:pPr>
      <w:r>
        <w:rPr>
          <w:rFonts w:ascii="Times New Roman"/>
          <w:b w:val="false"/>
          <w:i w:val="false"/>
          <w:color w:val="000000"/>
          <w:sz w:val="28"/>
        </w:rPr>
        <w:t>
      бұзылушылықтарды анықтау үшiн куәландыру:</w:t>
      </w:r>
    </w:p>
    <w:p>
      <w:pPr>
        <w:spacing w:after="0"/>
        <w:ind w:left="0"/>
        <w:jc w:val="both"/>
      </w:pPr>
      <w:r>
        <w:rPr>
          <w:rFonts w:ascii="Times New Roman"/>
          <w:b w:val="false"/>
          <w:i w:val="false"/>
          <w:color w:val="000000"/>
          <w:sz w:val="28"/>
        </w:rPr>
        <w:t>
      раманың;</w:t>
      </w:r>
    </w:p>
    <w:p>
      <w:pPr>
        <w:spacing w:after="0"/>
        <w:ind w:left="0"/>
        <w:jc w:val="both"/>
      </w:pPr>
      <w:r>
        <w:rPr>
          <w:rFonts w:ascii="Times New Roman"/>
          <w:b w:val="false"/>
          <w:i w:val="false"/>
          <w:color w:val="000000"/>
          <w:sz w:val="28"/>
        </w:rPr>
        <w:t>
      шанақтың;</w:t>
      </w:r>
    </w:p>
    <w:p>
      <w:pPr>
        <w:spacing w:after="0"/>
        <w:ind w:left="0"/>
        <w:jc w:val="both"/>
      </w:pPr>
      <w:r>
        <w:rPr>
          <w:rFonts w:ascii="Times New Roman"/>
          <w:b w:val="false"/>
          <w:i w:val="false"/>
          <w:color w:val="000000"/>
          <w:sz w:val="28"/>
        </w:rPr>
        <w:t>
      авто тіркеуіш жабдықтың;</w:t>
      </w:r>
    </w:p>
    <w:p>
      <w:pPr>
        <w:spacing w:after="0"/>
        <w:ind w:left="0"/>
        <w:jc w:val="both"/>
      </w:pPr>
      <w:r>
        <w:rPr>
          <w:rFonts w:ascii="Times New Roman"/>
          <w:b w:val="false"/>
          <w:i w:val="false"/>
          <w:color w:val="000000"/>
          <w:sz w:val="28"/>
        </w:rPr>
        <w:t>
      жүрic бөлiгiнiң;</w:t>
      </w:r>
    </w:p>
    <w:p>
      <w:pPr>
        <w:spacing w:after="0"/>
        <w:ind w:left="0"/>
        <w:jc w:val="both"/>
      </w:pPr>
      <w:r>
        <w:rPr>
          <w:rFonts w:ascii="Times New Roman"/>
          <w:b w:val="false"/>
          <w:i w:val="false"/>
          <w:color w:val="000000"/>
          <w:sz w:val="28"/>
        </w:rPr>
        <w:t>
      доңғалақ жұптарының;</w:t>
      </w:r>
    </w:p>
    <w:p>
      <w:pPr>
        <w:spacing w:after="0"/>
        <w:ind w:left="0"/>
        <w:jc w:val="both"/>
      </w:pPr>
      <w:r>
        <w:rPr>
          <w:rFonts w:ascii="Times New Roman"/>
          <w:b w:val="false"/>
          <w:i w:val="false"/>
          <w:color w:val="000000"/>
          <w:sz w:val="28"/>
        </w:rPr>
        <w:t>
      коррозиялық тозуды анықтау үшiн рама мен шанақтың негізгі жeтeкшi элeмeнттeрiнiң қалыңдығын өлшеу;</w:t>
      </w:r>
    </w:p>
    <w:p>
      <w:pPr>
        <w:spacing w:after="0"/>
        <w:ind w:left="0"/>
        <w:jc w:val="both"/>
      </w:pPr>
      <w:r>
        <w:rPr>
          <w:rFonts w:ascii="Times New Roman"/>
          <w:b w:val="false"/>
          <w:i w:val="false"/>
          <w:color w:val="000000"/>
          <w:sz w:val="28"/>
        </w:rPr>
        <w:t>
      АЖҚ конструкциясы элементтерінің дәнекерлеу жіктерін бақылау.</w:t>
      </w:r>
    </w:p>
    <w:bookmarkStart w:name="z42" w:id="40"/>
    <w:p>
      <w:pPr>
        <w:spacing w:after="0"/>
        <w:ind w:left="0"/>
        <w:jc w:val="both"/>
      </w:pPr>
      <w:r>
        <w:rPr>
          <w:rFonts w:ascii="Times New Roman"/>
          <w:b w:val="false"/>
          <w:i w:val="false"/>
          <w:color w:val="000000"/>
          <w:sz w:val="28"/>
        </w:rPr>
        <w:t>
      24. АЖҚ-ны тексеру нәтижелерін өңдеу қызмет ету мeрзiмiн ұзартумен жөндеу түрін анықтау үшiн жүргiзiлeдi.</w:t>
      </w:r>
    </w:p>
    <w:bookmarkEnd w:id="40"/>
    <w:bookmarkStart w:name="z43" w:id="41"/>
    <w:p>
      <w:pPr>
        <w:spacing w:after="0"/>
        <w:ind w:left="0"/>
        <w:jc w:val="both"/>
      </w:pPr>
      <w:r>
        <w:rPr>
          <w:rFonts w:ascii="Times New Roman"/>
          <w:b w:val="false"/>
          <w:i w:val="false"/>
          <w:color w:val="000000"/>
          <w:sz w:val="28"/>
        </w:rPr>
        <w:t xml:space="preserve">
      25. Техникалық жағдайын тексеру нәтижелері екі данада жасалған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АЖҚ-ның қызмет ету мерзімін ұзарту туралы техникалық шешімде (бұдан әрі – АЖҚ-ның техникалық шешімі) көрсетіледі. АЖҚ-ң техникалық шешімнің бір данасы АЖҚ техникалық диагностикалау жұмыстарын орындаған заңды тұлғаға сақтауға қалдырылып, ал бір данасы жөндеуші ұйымға беріледі.</w:t>
      </w:r>
    </w:p>
    <w:bookmarkEnd w:id="41"/>
    <w:bookmarkStart w:name="z44" w:id="42"/>
    <w:p>
      <w:pPr>
        <w:spacing w:after="0"/>
        <w:ind w:left="0"/>
        <w:jc w:val="both"/>
      </w:pPr>
      <w:r>
        <w:rPr>
          <w:rFonts w:ascii="Times New Roman"/>
          <w:b w:val="false"/>
          <w:i w:val="false"/>
          <w:color w:val="000000"/>
          <w:sz w:val="28"/>
        </w:rPr>
        <w:t>
      26. АЖҚ ұзарту жасағаннан кeйiн жаңа бeлгiлeнгeн қызмет ету мeрзiмi анықталады.</w:t>
      </w:r>
    </w:p>
    <w:bookmarkEnd w:id="42"/>
    <w:bookmarkStart w:name="z45" w:id="43"/>
    <w:p>
      <w:pPr>
        <w:spacing w:after="0"/>
        <w:ind w:left="0"/>
        <w:jc w:val="both"/>
      </w:pPr>
      <w:r>
        <w:rPr>
          <w:rFonts w:ascii="Times New Roman"/>
          <w:b w:val="false"/>
          <w:i w:val="false"/>
          <w:color w:val="000000"/>
          <w:sz w:val="28"/>
        </w:rPr>
        <w:t>
      27. АЖҚ қызмет ету мерзімін ұзартып жөндеу жұмыстары жөндеу түрлері – деполық, күрделі және АЖҚ қызмет ету мерзімін ұзартып күрделі жөндеу жұмыстары көрсетілген АЖҚ-ның техникалық шешімнің тұпнұсқасына негізделіп жөндеуші ұйымдармен жүргізіледі.</w:t>
      </w:r>
    </w:p>
    <w:bookmarkEnd w:id="43"/>
    <w:p>
      <w:pPr>
        <w:spacing w:after="0"/>
        <w:ind w:left="0"/>
        <w:jc w:val="both"/>
      </w:pPr>
      <w:r>
        <w:rPr>
          <w:rFonts w:ascii="Times New Roman"/>
          <w:b w:val="false"/>
          <w:i w:val="false"/>
          <w:color w:val="000000"/>
          <w:sz w:val="28"/>
        </w:rPr>
        <w:t>
      АЖҚ қызмет ету мeрзiмiн ұзарту жөндеу жүргiзгeннeн кeйiн жүргiзiлeдi.</w:t>
      </w:r>
    </w:p>
    <w:p>
      <w:pPr>
        <w:spacing w:after="0"/>
        <w:ind w:left="0"/>
        <w:jc w:val="both"/>
      </w:pPr>
      <w:r>
        <w:rPr>
          <w:rFonts w:ascii="Times New Roman"/>
          <w:b w:val="false"/>
          <w:i w:val="false"/>
          <w:color w:val="000000"/>
          <w:sz w:val="28"/>
        </w:rPr>
        <w:t>
      АЖҚ орындалған жұмыс түрі АЖҚ-ның техникалық шешімде белгіленген нормативтік-техникалық құжаттамаға, сондай-ақ АЖҚ ауыспалы тораптар мен бөлшектеріне жөндеу жұмыстарын регламенттейтін нормативтік техникалық құжаттамаларына сәйкес келеді;</w:t>
      </w:r>
    </w:p>
    <w:p>
      <w:pPr>
        <w:spacing w:after="0"/>
        <w:ind w:left="0"/>
        <w:jc w:val="both"/>
      </w:pPr>
      <w:r>
        <w:rPr>
          <w:rFonts w:ascii="Times New Roman"/>
          <w:b w:val="false"/>
          <w:i w:val="false"/>
          <w:color w:val="000000"/>
          <w:sz w:val="28"/>
        </w:rPr>
        <w:t xml:space="preserve">
      АЖҚ-ның техникалық шешімдерінде көрсетілген жөндеу дұмыстарының түрлері мен көлемін орындағаннан кейін жөндеуші ұйым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екі данада арнайы жылжымалы құрамның қызмет ету мерзімін ұзарту бойынша жұмыс жүргізу туралы акті жасайды, актінің бір данасы жөндеуші ұйымда сақтауға қалдырылады, екінші данасы АЖҚ иесіне беріледі;</w:t>
      </w:r>
    </w:p>
    <w:p>
      <w:pPr>
        <w:spacing w:after="0"/>
        <w:ind w:left="0"/>
        <w:jc w:val="both"/>
      </w:pPr>
      <w:r>
        <w:rPr>
          <w:rFonts w:ascii="Times New Roman"/>
          <w:b w:val="false"/>
          <w:i w:val="false"/>
          <w:color w:val="000000"/>
          <w:sz w:val="28"/>
        </w:rPr>
        <w:t>
      Жөндеуші ұйым жөнделген АЖҚ шанағының бойлық екі жағынан диагональ бойынша ақ бояумен орындалған жөндеудің түрінжөндеу жүргізу күні мен қызмет ету мерзімі аяқталатын күні көрсетілген жазба жазылады, мысалы, "ДР ДД.ММ.ГГГГ - ДР ДД.ММ.ГГГГ". Шанақтағы әріптердің жазылуының биіктігі 200 миллиметрден кем, ал жақтаудағы 100 миллиметрден кем болмауы тиіс. АЖҚ-ның жөндеуші ұйымының таңбалауына жататын құрамдас бөліктеріне шартты нөмір жазылады;</w:t>
      </w:r>
    </w:p>
    <w:p>
      <w:pPr>
        <w:spacing w:after="0"/>
        <w:ind w:left="0"/>
        <w:jc w:val="both"/>
      </w:pPr>
      <w:r>
        <w:rPr>
          <w:rFonts w:ascii="Times New Roman"/>
          <w:b w:val="false"/>
          <w:i w:val="false"/>
          <w:color w:val="000000"/>
          <w:sz w:val="28"/>
        </w:rPr>
        <w:t>
      Жөндеуші ұйым жөндеу жұмыстары аяқталғаннан кейін АЖҚ техникалық паспортына тиісті жазбалар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құрамның</w:t>
            </w:r>
            <w:r>
              <w:br/>
            </w:r>
            <w:r>
              <w:rPr>
                <w:rFonts w:ascii="Times New Roman"/>
                <w:b w:val="false"/>
                <w:i w:val="false"/>
                <w:color w:val="000000"/>
                <w:sz w:val="20"/>
              </w:rPr>
              <w:t>қызмет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p>
            <w:pPr>
              <w:spacing w:after="20"/>
              <w:ind w:left="20"/>
              <w:jc w:val="both"/>
            </w:pPr>
            <w:r>
              <w:rPr>
                <w:rFonts w:ascii="Times New Roman"/>
                <w:b w:val="false"/>
                <w:i w:val="false"/>
                <w:color w:val="000000"/>
                <w:sz w:val="20"/>
              </w:rPr>
              <w:t>
Жүк вагонының</w:t>
            </w:r>
          </w:p>
          <w:p>
            <w:pPr>
              <w:spacing w:after="20"/>
              <w:ind w:left="20"/>
              <w:jc w:val="both"/>
            </w:pPr>
            <w:r>
              <w:rPr>
                <w:rFonts w:ascii="Times New Roman"/>
                <w:b w:val="false"/>
                <w:i w:val="false"/>
                <w:color w:val="000000"/>
                <w:sz w:val="20"/>
              </w:rPr>
              <w:t>
меншік иесі</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20__ жылғы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Диагностикалық</w:t>
            </w:r>
          </w:p>
          <w:p>
            <w:pPr>
              <w:spacing w:after="20"/>
              <w:ind w:left="20"/>
              <w:jc w:val="both"/>
            </w:pPr>
            <w:r>
              <w:rPr>
                <w:rFonts w:ascii="Times New Roman"/>
                <w:b w:val="false"/>
                <w:i w:val="false"/>
                <w:color w:val="000000"/>
                <w:sz w:val="20"/>
              </w:rPr>
              <w:t>
ұйымның басшысы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20__ жылғы "___"_____</w:t>
            </w:r>
          </w:p>
        </w:tc>
      </w:tr>
    </w:tbl>
    <w:bookmarkStart w:name="z47" w:id="44"/>
    <w:p>
      <w:pPr>
        <w:spacing w:after="0"/>
        <w:ind w:left="0"/>
        <w:jc w:val="left"/>
      </w:pPr>
      <w:r>
        <w:rPr>
          <w:rFonts w:ascii="Times New Roman"/>
          <w:b/>
          <w:i w:val="false"/>
          <w:color w:val="000000"/>
        </w:rPr>
        <w:t xml:space="preserve"> Жүк вагондарының қызмет ету мерзімін ұзарту туралы</w:t>
      </w:r>
      <w:r>
        <w:br/>
      </w:r>
      <w:r>
        <w:rPr>
          <w:rFonts w:ascii="Times New Roman"/>
          <w:b/>
          <w:i w:val="false"/>
          <w:color w:val="000000"/>
        </w:rPr>
        <w:t>№ _ техникалық шешім</w:t>
      </w:r>
    </w:p>
    <w:bookmarkEnd w:id="44"/>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01.02.2023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тиесілі____________________________________________________________________</w:t>
      </w:r>
    </w:p>
    <w:p>
      <w:pPr>
        <w:spacing w:after="0"/>
        <w:ind w:left="0"/>
        <w:jc w:val="both"/>
      </w:pPr>
      <w:r>
        <w:rPr>
          <w:rFonts w:ascii="Times New Roman"/>
          <w:b w:val="false"/>
          <w:i w:val="false"/>
          <w:color w:val="000000"/>
          <w:sz w:val="28"/>
        </w:rPr>
        <w:t xml:space="preserve">                        (вагон иесінің толық атауы) және станцияға тіркелген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(станцияны, вагон депосын, темір жолды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(мамандандырылған орындаушы ұйымның толық атауы)</w:t>
      </w:r>
    </w:p>
    <w:p>
      <w:pPr>
        <w:spacing w:after="0"/>
        <w:ind w:left="0"/>
        <w:jc w:val="both"/>
      </w:pPr>
      <w:r>
        <w:rPr>
          <w:rFonts w:ascii="Times New Roman"/>
          <w:b w:val="false"/>
          <w:i w:val="false"/>
          <w:color w:val="000000"/>
          <w:sz w:val="28"/>
        </w:rPr>
        <w:t>
      Техникалық жай-күйін тексеру, техникалық диагностикалау және жүргізілген</w:t>
      </w:r>
    </w:p>
    <w:p>
      <w:pPr>
        <w:spacing w:after="0"/>
        <w:ind w:left="0"/>
        <w:jc w:val="both"/>
      </w:pPr>
      <w:r>
        <w:rPr>
          <w:rFonts w:ascii="Times New Roman"/>
          <w:b w:val="false"/>
          <w:i w:val="false"/>
          <w:color w:val="000000"/>
          <w:sz w:val="28"/>
        </w:rPr>
        <w:t>сынақтардың нәтижелері негізінде қажетті жөндеу жұмыстарының түрі мен көлемін</w:t>
      </w:r>
    </w:p>
    <w:p>
      <w:pPr>
        <w:spacing w:after="0"/>
        <w:ind w:left="0"/>
        <w:jc w:val="both"/>
      </w:pPr>
      <w:r>
        <w:rPr>
          <w:rFonts w:ascii="Times New Roman"/>
          <w:b w:val="false"/>
          <w:i w:val="false"/>
          <w:color w:val="000000"/>
          <w:sz w:val="28"/>
        </w:rPr>
        <w:t>тағайындайды және оларды орындағаннан кейін мынадай вагондардың қызмет ету мерзімін</w:t>
      </w:r>
    </w:p>
    <w:p>
      <w:pPr>
        <w:spacing w:after="0"/>
        <w:ind w:left="0"/>
        <w:jc w:val="both"/>
      </w:pPr>
      <w:r>
        <w:rPr>
          <w:rFonts w:ascii="Times New Roman"/>
          <w:b w:val="false"/>
          <w:i w:val="false"/>
          <w:color w:val="000000"/>
          <w:sz w:val="28"/>
        </w:rPr>
        <w:t>ұзартады (бірл.)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Вагонның</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Вагонның</w:t>
            </w:r>
          </w:p>
          <w:p>
            <w:pPr>
              <w:spacing w:after="20"/>
              <w:ind w:left="20"/>
              <w:jc w:val="both"/>
            </w:pPr>
            <w:r>
              <w:rPr>
                <w:rFonts w:ascii="Times New Roman"/>
                <w:b w:val="false"/>
                <w:i w:val="false"/>
                <w:color w:val="000000"/>
                <w:sz w:val="20"/>
              </w:rPr>
              <w:t>
</w:t>
            </w:r>
            <w:r>
              <w:rPr>
                <w:rFonts w:ascii="Times New Roman"/>
                <w:b/>
                <w:i w:val="false"/>
                <w:color w:val="000000"/>
                <w:sz w:val="20"/>
              </w:rPr>
              <w:t>моделі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Ұсынылатын жөндеудің түрі мен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Жобалардың нөмірі, ТШ,басшылықтар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ету мерзімі (ай, жылға) дейін ұзартылды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Тасымалданатын жүктің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жүргізілген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Вагондардың ауысымдық тораптары: арбалар, автотіркегіш және автотежегіш</w:t>
      </w:r>
    </w:p>
    <w:p>
      <w:pPr>
        <w:spacing w:after="0"/>
        <w:ind w:left="0"/>
        <w:jc w:val="both"/>
      </w:pPr>
      <w:r>
        <w:rPr>
          <w:rFonts w:ascii="Times New Roman"/>
          <w:b w:val="false"/>
          <w:i w:val="false"/>
          <w:color w:val="000000"/>
          <w:sz w:val="28"/>
        </w:rPr>
        <w:t>жабдықтар үнемі тексеріледі және қажет болған жағдайда белгіленген тәртіппен оларды</w:t>
      </w:r>
    </w:p>
    <w:p>
      <w:pPr>
        <w:spacing w:after="0"/>
        <w:ind w:left="0"/>
        <w:jc w:val="both"/>
      </w:pPr>
      <w:r>
        <w:rPr>
          <w:rFonts w:ascii="Times New Roman"/>
          <w:b w:val="false"/>
          <w:i w:val="false"/>
          <w:color w:val="000000"/>
          <w:sz w:val="28"/>
        </w:rPr>
        <w:t>ауыстыру жүргізіледі, ауысымдық тораптардың қызмет ету мерзімі осы техникалық шешім</w:t>
      </w:r>
    </w:p>
    <w:p>
      <w:pPr>
        <w:spacing w:after="0"/>
        <w:ind w:left="0"/>
        <w:jc w:val="both"/>
      </w:pPr>
      <w:r>
        <w:rPr>
          <w:rFonts w:ascii="Times New Roman"/>
          <w:b w:val="false"/>
          <w:i w:val="false"/>
          <w:color w:val="000000"/>
          <w:sz w:val="28"/>
        </w:rPr>
        <w:t>бойынша ұзартылуға жатпайды.</w:t>
      </w:r>
    </w:p>
    <w:p>
      <w:pPr>
        <w:spacing w:after="0"/>
        <w:ind w:left="0"/>
        <w:jc w:val="both"/>
      </w:pPr>
      <w:r>
        <w:rPr>
          <w:rFonts w:ascii="Times New Roman"/>
          <w:b w:val="false"/>
          <w:i w:val="false"/>
          <w:color w:val="000000"/>
          <w:sz w:val="28"/>
        </w:rPr>
        <w:t>
      Техникалық шешім тағайындалған жөндеу орындалған және вагондардың жөндеуден</w:t>
      </w:r>
    </w:p>
    <w:p>
      <w:pPr>
        <w:spacing w:after="0"/>
        <w:ind w:left="0"/>
        <w:jc w:val="both"/>
      </w:pPr>
      <w:r>
        <w:rPr>
          <w:rFonts w:ascii="Times New Roman"/>
          <w:b w:val="false"/>
          <w:i w:val="false"/>
          <w:color w:val="000000"/>
          <w:sz w:val="28"/>
        </w:rPr>
        <w:t>шығуы туралы ақпаратты АЕО-ға берген сәттен бастап күшіне енеді.</w:t>
      </w:r>
    </w:p>
    <w:p>
      <w:pPr>
        <w:spacing w:after="0"/>
        <w:ind w:left="0"/>
        <w:jc w:val="both"/>
      </w:pPr>
      <w:r>
        <w:rPr>
          <w:rFonts w:ascii="Times New Roman"/>
          <w:b w:val="false"/>
          <w:i w:val="false"/>
          <w:color w:val="000000"/>
          <w:sz w:val="28"/>
        </w:rPr>
        <w:t>
      Жауапты орындаушы диагностикалау ұйымы _______________</w:t>
      </w:r>
    </w:p>
    <w:p>
      <w:pPr>
        <w:spacing w:after="0"/>
        <w:ind w:left="0"/>
        <w:jc w:val="both"/>
      </w:pPr>
      <w:r>
        <w:rPr>
          <w:rFonts w:ascii="Times New Roman"/>
          <w:b w:val="false"/>
          <w:i w:val="false"/>
          <w:color w:val="000000"/>
          <w:sz w:val="28"/>
        </w:rPr>
        <w:t>
                                                       (қолы, мөртабан)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құрамның</w:t>
            </w:r>
            <w:r>
              <w:br/>
            </w:r>
            <w:r>
              <w:rPr>
                <w:rFonts w:ascii="Times New Roman"/>
                <w:b w:val="false"/>
                <w:i w:val="false"/>
                <w:color w:val="000000"/>
                <w:sz w:val="20"/>
              </w:rPr>
              <w:t>қызмет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5"/>
    <w:p>
      <w:pPr>
        <w:spacing w:after="0"/>
        <w:ind w:left="0"/>
        <w:jc w:val="left"/>
      </w:pPr>
      <w:r>
        <w:rPr>
          <w:rFonts w:ascii="Times New Roman"/>
          <w:b/>
          <w:i w:val="false"/>
          <w:color w:val="000000"/>
        </w:rPr>
        <w:t xml:space="preserve"> Жүк вагонын жөндеу және жаңғырту жөніндегі жұмыстарды жүргізу туралы</w:t>
      </w:r>
      <w:r>
        <w:br/>
      </w:r>
      <w:r>
        <w:rPr>
          <w:rFonts w:ascii="Times New Roman"/>
          <w:b/>
          <w:i w:val="false"/>
          <w:color w:val="000000"/>
        </w:rPr>
        <w:t>№ _ акт</w:t>
      </w:r>
    </w:p>
    <w:bookmarkEnd w:id="45"/>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01.02.2023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тиесілі_______________________________________________________________ </w:t>
      </w:r>
    </w:p>
    <w:p>
      <w:pPr>
        <w:spacing w:after="0"/>
        <w:ind w:left="0"/>
        <w:jc w:val="both"/>
      </w:pPr>
      <w:r>
        <w:rPr>
          <w:rFonts w:ascii="Times New Roman"/>
          <w:b w:val="false"/>
          <w:i w:val="false"/>
          <w:color w:val="000000"/>
          <w:sz w:val="28"/>
        </w:rPr>
        <w:t xml:space="preserve">                    (вагон иесінің толық атауы)  Осы Акт мыналарда жасалған: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(жұмысты орындаған кәсіпорынның атауы)</w:t>
      </w:r>
    </w:p>
    <w:p>
      <w:pPr>
        <w:spacing w:after="0"/>
        <w:ind w:left="0"/>
        <w:jc w:val="both"/>
      </w:pPr>
      <w:r>
        <w:rPr>
          <w:rFonts w:ascii="Times New Roman"/>
          <w:b w:val="false"/>
          <w:i w:val="false"/>
          <w:color w:val="000000"/>
          <w:sz w:val="28"/>
        </w:rPr>
        <w:t>
      техникалық шешімге сәйкес № __ 20____ "__" ______ келесі жұмыстар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Вагондар техникалық түзу күйде және темiр жолдардың жалпы желiсiнiң жолдары</w:t>
      </w:r>
    </w:p>
    <w:p>
      <w:pPr>
        <w:spacing w:after="0"/>
        <w:ind w:left="0"/>
        <w:jc w:val="both"/>
      </w:pPr>
      <w:r>
        <w:rPr>
          <w:rFonts w:ascii="Times New Roman"/>
          <w:b w:val="false"/>
          <w:i w:val="false"/>
          <w:color w:val="000000"/>
          <w:sz w:val="28"/>
        </w:rPr>
        <w:t xml:space="preserve">бойынша пайдалануға беріледі </w:t>
      </w:r>
    </w:p>
    <w:p>
      <w:pPr>
        <w:spacing w:after="0"/>
        <w:ind w:left="0"/>
        <w:jc w:val="both"/>
      </w:pPr>
      <w:r>
        <w:rPr>
          <w:rFonts w:ascii="Times New Roman"/>
          <w:b w:val="false"/>
          <w:i w:val="false"/>
          <w:color w:val="000000"/>
          <w:sz w:val="28"/>
        </w:rPr>
        <w:t xml:space="preserve">
      Вагонның меншік иесі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мөр орны (бар болған жағдайда)</w:t>
      </w:r>
    </w:p>
    <w:p>
      <w:pPr>
        <w:spacing w:after="0"/>
        <w:ind w:left="0"/>
        <w:jc w:val="both"/>
      </w:pPr>
      <w:r>
        <w:rPr>
          <w:rFonts w:ascii="Times New Roman"/>
          <w:b w:val="false"/>
          <w:i w:val="false"/>
          <w:color w:val="000000"/>
          <w:sz w:val="28"/>
        </w:rPr>
        <w:t>
      20 ___ жыл "__" ___________</w:t>
      </w:r>
    </w:p>
    <w:p>
      <w:pPr>
        <w:spacing w:after="0"/>
        <w:ind w:left="0"/>
        <w:jc w:val="both"/>
      </w:pPr>
      <w:r>
        <w:rPr>
          <w:rFonts w:ascii="Times New Roman"/>
          <w:b w:val="false"/>
          <w:i w:val="false"/>
          <w:color w:val="000000"/>
          <w:sz w:val="28"/>
        </w:rPr>
        <w:t xml:space="preserve">
      Жөндеу ұйымының басшысы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мөр орны (бар болған жағдайда)</w:t>
      </w:r>
    </w:p>
    <w:p>
      <w:pPr>
        <w:spacing w:after="0"/>
        <w:ind w:left="0"/>
        <w:jc w:val="both"/>
      </w:pPr>
      <w:r>
        <w:rPr>
          <w:rFonts w:ascii="Times New Roman"/>
          <w:b w:val="false"/>
          <w:i w:val="false"/>
          <w:color w:val="000000"/>
          <w:sz w:val="28"/>
        </w:rPr>
        <w:t>
      20 ___ жыл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w:t>
            </w:r>
            <w:r>
              <w:br/>
            </w:r>
            <w:r>
              <w:rPr>
                <w:rFonts w:ascii="Times New Roman"/>
                <w:b w:val="false"/>
                <w:i w:val="false"/>
                <w:color w:val="000000"/>
                <w:sz w:val="20"/>
              </w:rPr>
              <w:t>қызметінің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6"/>
    <w:p>
      <w:pPr>
        <w:spacing w:after="0"/>
        <w:ind w:left="0"/>
        <w:jc w:val="left"/>
      </w:pPr>
      <w:r>
        <w:rPr>
          <w:rFonts w:ascii="Times New Roman"/>
          <w:b/>
          <w:i w:val="false"/>
          <w:color w:val="000000"/>
        </w:rPr>
        <w:t xml:space="preserve"> Жолаушылар вагондарының қызмет мерзiмiн ұзарту бойынша жұмыстар жүргiзу туралы № ______ акті</w:t>
      </w:r>
    </w:p>
    <w:bookmarkEnd w:id="46"/>
    <w:p>
      <w:pPr>
        <w:spacing w:after="0"/>
        <w:ind w:left="0"/>
        <w:jc w:val="both"/>
      </w:pPr>
      <w:r>
        <w:rPr>
          <w:rFonts w:ascii="Times New Roman"/>
          <w:b w:val="false"/>
          <w:i w:val="false"/>
          <w:color w:val="000000"/>
          <w:sz w:val="28"/>
        </w:rPr>
        <w:t>
      1. Осы акті жолаушылардың жылжымалы құрамының қызмет мерзімін ұзарту бойынша жөндеу түрлерін жүргізуге вагонның меншік иесімен құрылды</w:t>
      </w:r>
    </w:p>
    <w:p>
      <w:pPr>
        <w:spacing w:after="0"/>
        <w:ind w:left="0"/>
        <w:jc w:val="both"/>
      </w:pPr>
      <w:r>
        <w:rPr>
          <w:rFonts w:ascii="Times New Roman"/>
          <w:b w:val="false"/>
          <w:i w:val="false"/>
          <w:color w:val="000000"/>
          <w:sz w:val="28"/>
        </w:rPr>
        <w:t>
      вагонның № ___________, түрі _________, арбашықтарда _____________</w:t>
      </w:r>
    </w:p>
    <w:p>
      <w:pPr>
        <w:spacing w:after="0"/>
        <w:ind w:left="0"/>
        <w:jc w:val="both"/>
      </w:pPr>
      <w:r>
        <w:rPr>
          <w:rFonts w:ascii="Times New Roman"/>
          <w:b w:val="false"/>
          <w:i w:val="false"/>
          <w:color w:val="000000"/>
          <w:sz w:val="28"/>
        </w:rPr>
        <w:t>
      жасалған, _________________ тежегіш түрі _________________________,</w:t>
      </w:r>
    </w:p>
    <w:p>
      <w:pPr>
        <w:spacing w:after="0"/>
        <w:ind w:left="0"/>
        <w:jc w:val="both"/>
      </w:pPr>
      <w:r>
        <w:rPr>
          <w:rFonts w:ascii="Times New Roman"/>
          <w:b w:val="false"/>
          <w:i w:val="false"/>
          <w:color w:val="000000"/>
          <w:sz w:val="28"/>
        </w:rPr>
        <w:t>
      соңғы жөндеу: жөндеу түрі _____________________ күні _____________.</w:t>
      </w:r>
    </w:p>
    <w:p>
      <w:pPr>
        <w:spacing w:after="0"/>
        <w:ind w:left="0"/>
        <w:jc w:val="both"/>
      </w:pPr>
      <w:r>
        <w:rPr>
          <w:rFonts w:ascii="Times New Roman"/>
          <w:b w:val="false"/>
          <w:i w:val="false"/>
          <w:color w:val="000000"/>
          <w:sz w:val="28"/>
        </w:rPr>
        <w:t>
      тіркелген ______________________________________________________,</w:t>
      </w:r>
    </w:p>
    <w:p>
      <w:pPr>
        <w:spacing w:after="0"/>
        <w:ind w:left="0"/>
        <w:jc w:val="both"/>
      </w:pPr>
      <w:r>
        <w:rPr>
          <w:rFonts w:ascii="Times New Roman"/>
          <w:b w:val="false"/>
          <w:i w:val="false"/>
          <w:color w:val="000000"/>
          <w:sz w:val="28"/>
        </w:rPr>
        <w:t>
      және қызмет мерзiмiн ұзарту бойынша жұмыстарды жүргiзу үшiн ұсынады.</w:t>
      </w:r>
    </w:p>
    <w:p>
      <w:pPr>
        <w:spacing w:after="0"/>
        <w:ind w:left="0"/>
        <w:jc w:val="both"/>
      </w:pPr>
      <w:r>
        <w:rPr>
          <w:rFonts w:ascii="Times New Roman"/>
          <w:b w:val="false"/>
          <w:i w:val="false"/>
          <w:color w:val="000000"/>
          <w:sz w:val="28"/>
        </w:rPr>
        <w:t>
      Вагонның меншік иесі _________________________________________</w:t>
      </w:r>
    </w:p>
    <w:p>
      <w:pPr>
        <w:spacing w:after="0"/>
        <w:ind w:left="0"/>
        <w:jc w:val="both"/>
      </w:pPr>
      <w:r>
        <w:rPr>
          <w:rFonts w:ascii="Times New Roman"/>
          <w:b w:val="false"/>
          <w:i w:val="false"/>
          <w:color w:val="000000"/>
          <w:sz w:val="28"/>
        </w:rPr>
        <w:t>
      20 ____ жылғы "______" ___________ мөр орны (бар болған жағдайда)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Жөндеу ұйымының қабылдаушысы ________________________________</w:t>
      </w:r>
    </w:p>
    <w:p>
      <w:pPr>
        <w:spacing w:after="0"/>
        <w:ind w:left="0"/>
        <w:jc w:val="both"/>
      </w:pPr>
      <w:r>
        <w:rPr>
          <w:rFonts w:ascii="Times New Roman"/>
          <w:b w:val="false"/>
          <w:i w:val="false"/>
          <w:color w:val="000000"/>
          <w:sz w:val="28"/>
        </w:rPr>
        <w:t>
      20 ____ жылғы "______" ___________ мөр орны (бар болған жағдайда)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 ___________________________________________ жөндеу жүргiзгеннен</w:t>
      </w:r>
    </w:p>
    <w:p>
      <w:pPr>
        <w:spacing w:after="0"/>
        <w:ind w:left="0"/>
        <w:jc w:val="both"/>
      </w:pPr>
      <w:r>
        <w:rPr>
          <w:rFonts w:ascii="Times New Roman"/>
          <w:b w:val="false"/>
          <w:i w:val="false"/>
          <w:color w:val="000000"/>
          <w:sz w:val="28"/>
        </w:rPr>
        <w:t>
      (жөндеу түрi)</w:t>
      </w:r>
    </w:p>
    <w:p>
      <w:pPr>
        <w:spacing w:after="0"/>
        <w:ind w:left="0"/>
        <w:jc w:val="both"/>
      </w:pPr>
      <w:r>
        <w:rPr>
          <w:rFonts w:ascii="Times New Roman"/>
          <w:b w:val="false"/>
          <w:i w:val="false"/>
          <w:color w:val="000000"/>
          <w:sz w:val="28"/>
        </w:rPr>
        <w:t>
      кейiн техникалық жай-күйi негiзiнде вагон жөндеу ұйымы ____________</w:t>
      </w:r>
    </w:p>
    <w:p>
      <w:pPr>
        <w:spacing w:after="0"/>
        <w:ind w:left="0"/>
        <w:jc w:val="both"/>
      </w:pPr>
      <w:r>
        <w:rPr>
          <w:rFonts w:ascii="Times New Roman"/>
          <w:b w:val="false"/>
          <w:i w:val="false"/>
          <w:color w:val="000000"/>
          <w:sz w:val="28"/>
        </w:rPr>
        <w:t xml:space="preserve">
      № вагонға жаңа белгіленген қызмет ету мерзiмiн ________________________ </w:t>
      </w:r>
    </w:p>
    <w:p>
      <w:pPr>
        <w:spacing w:after="0"/>
        <w:ind w:left="0"/>
        <w:jc w:val="both"/>
      </w:pPr>
      <w:r>
        <w:rPr>
          <w:rFonts w:ascii="Times New Roman"/>
          <w:b w:val="false"/>
          <w:i w:val="false"/>
          <w:color w:val="000000"/>
          <w:sz w:val="28"/>
        </w:rPr>
        <w:t>
      дейiн белгiлейдi.                                    (күні)</w:t>
      </w:r>
    </w:p>
    <w:p>
      <w:pPr>
        <w:spacing w:after="0"/>
        <w:ind w:left="0"/>
        <w:jc w:val="both"/>
      </w:pPr>
      <w:r>
        <w:rPr>
          <w:rFonts w:ascii="Times New Roman"/>
          <w:b w:val="false"/>
          <w:i w:val="false"/>
          <w:color w:val="000000"/>
          <w:sz w:val="28"/>
        </w:rPr>
        <w:t>
      Жөндеу ұйымының бастығы __________________ /__________________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Ескерту: Акт 2 данада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w:t>
            </w:r>
            <w:r>
              <w:br/>
            </w:r>
            <w:r>
              <w:rPr>
                <w:rFonts w:ascii="Times New Roman"/>
                <w:b w:val="false"/>
                <w:i w:val="false"/>
                <w:color w:val="000000"/>
                <w:sz w:val="20"/>
              </w:rPr>
              <w:t>қызметінің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3" w:id="47"/>
    <w:p>
      <w:pPr>
        <w:spacing w:after="0"/>
        <w:ind w:left="0"/>
        <w:jc w:val="left"/>
      </w:pPr>
      <w:r>
        <w:rPr>
          <w:rFonts w:ascii="Times New Roman"/>
          <w:b/>
          <w:i w:val="false"/>
          <w:color w:val="000000"/>
        </w:rPr>
        <w:t xml:space="preserve"> Жолаушылар вагондарының техникалық жай-күйiн тексерудi жүргiзу әдiстемесi</w:t>
      </w:r>
    </w:p>
    <w:bookmarkEnd w:id="47"/>
    <w:bookmarkStart w:name="z54" w:id="48"/>
    <w:p>
      <w:pPr>
        <w:spacing w:after="0"/>
        <w:ind w:left="0"/>
        <w:jc w:val="both"/>
      </w:pPr>
      <w:r>
        <w:rPr>
          <w:rFonts w:ascii="Times New Roman"/>
          <w:b w:val="false"/>
          <w:i w:val="false"/>
          <w:color w:val="000000"/>
          <w:sz w:val="28"/>
        </w:rPr>
        <w:t>
      1. Қызмет ету мерзiмiн ұзарту мақсатында жолаушылар жылжымалы құрамының техникалық жай-күйiн тексеруге жолаушылар вагондары үлгiсiндегi барлық вагондар ұсынылады, оның iшiнде: почта, багаж, почта-багаж, арнайы құрам үшiн вагондар, қызметтiк тежегiш өлшеу, дәрiгерлiк-санитарлық, вагон-клубтар, динамометрикалық, рельстi егеу, ақаутапқыштар, жол өлшегiш, турлық вагондар, қалпына келтiру және өрт сөндiру поездары, жол тексеру мен көпiр тексеру, жол қызметiнiң зертханасы, вагон-дүкендер.</w:t>
      </w:r>
    </w:p>
    <w:bookmarkEnd w:id="48"/>
    <w:bookmarkStart w:name="z55" w:id="49"/>
    <w:p>
      <w:pPr>
        <w:spacing w:after="0"/>
        <w:ind w:left="0"/>
        <w:jc w:val="both"/>
      </w:pPr>
      <w:r>
        <w:rPr>
          <w:rFonts w:ascii="Times New Roman"/>
          <w:b w:val="false"/>
          <w:i w:val="false"/>
          <w:color w:val="000000"/>
          <w:sz w:val="28"/>
        </w:rPr>
        <w:t>
      2. Жолаушылар вагонының техникалық жай-күйiн тексеру құрамға тән бүлiнулердi, пайдалануда көтергiш бөлшектер мен буындардың тоттану дәрежесiн анықтау мақсатында жүргiзiледi, олар бұдан арғы пайдалану мүмкiндiгiн, жөндеу немесе есептен шығару қажеттiлiгi мен дәрежесiн анықтау үшiн бұдан әрi бастапқы дерек ретiнде пайдаланады.</w:t>
      </w:r>
    </w:p>
    <w:bookmarkEnd w:id="49"/>
    <w:bookmarkStart w:name="z56" w:id="50"/>
    <w:p>
      <w:pPr>
        <w:spacing w:after="0"/>
        <w:ind w:left="0"/>
        <w:jc w:val="both"/>
      </w:pPr>
      <w:r>
        <w:rPr>
          <w:rFonts w:ascii="Times New Roman"/>
          <w:b w:val="false"/>
          <w:i w:val="false"/>
          <w:color w:val="000000"/>
          <w:sz w:val="28"/>
        </w:rPr>
        <w:t>
      3. Қызмет ету мерзiмiн ұзарту мүмкiндiгi туралы шешiм жолаушылар вагонының негiзгi көтергiш элементтердiң жай-күйiн талдау негiзiнде қабылданады: белдеулi арқалық пен раманың, аралық пен шүберiн арқалығын бүйiрден орап байлау, қаңқа элементтерi және шанақты қаптау.</w:t>
      </w:r>
    </w:p>
    <w:bookmarkEnd w:id="50"/>
    <w:bookmarkStart w:name="z57" w:id="51"/>
    <w:p>
      <w:pPr>
        <w:spacing w:after="0"/>
        <w:ind w:left="0"/>
        <w:jc w:val="both"/>
      </w:pPr>
      <w:r>
        <w:rPr>
          <w:rFonts w:ascii="Times New Roman"/>
          <w:b w:val="false"/>
          <w:i w:val="false"/>
          <w:color w:val="000000"/>
          <w:sz w:val="28"/>
        </w:rPr>
        <w:t>
      4. Жолаушылар вагонының негiзгi буындары мен жүйелерiнiң жай-күйi (электр жабдығы, желдеткiш, жылыту, сумен жабдықтау, автотежегiштiк пен автотiркегiш жабдықтары, қозғалыс бөлшектерi) қолданыстағы нормативтiк актiлерге сәйкес болуы тиiс.</w:t>
      </w:r>
    </w:p>
    <w:bookmarkEnd w:id="51"/>
    <w:bookmarkStart w:name="z58" w:id="52"/>
    <w:p>
      <w:pPr>
        <w:spacing w:after="0"/>
        <w:ind w:left="0"/>
        <w:jc w:val="both"/>
      </w:pPr>
      <w:r>
        <w:rPr>
          <w:rFonts w:ascii="Times New Roman"/>
          <w:b w:val="false"/>
          <w:i w:val="false"/>
          <w:color w:val="000000"/>
          <w:sz w:val="28"/>
        </w:rPr>
        <w:t>
      5. Жолаушылар вагонының ақаулықтары пайдалану, ВДЖ және күрделi жөндеу жөнiндегi басшылықтарға сәйкес белгiленген тәртiппен жойылады.</w:t>
      </w:r>
    </w:p>
    <w:bookmarkEnd w:id="52"/>
    <w:bookmarkStart w:name="z59" w:id="53"/>
    <w:p>
      <w:pPr>
        <w:spacing w:after="0"/>
        <w:ind w:left="0"/>
        <w:jc w:val="both"/>
      </w:pPr>
      <w:r>
        <w:rPr>
          <w:rFonts w:ascii="Times New Roman"/>
          <w:b w:val="false"/>
          <w:i w:val="false"/>
          <w:color w:val="000000"/>
          <w:sz w:val="28"/>
        </w:rPr>
        <w:t>
      6. Тексерiс жүргiзу кезiнде істен шығу немесе шектi жай-күйiнiң өлшемшарттары ретiнде жолаушылар вагонының көтергiш элементтерiнiң, онда олардың жолаушылар поездарының құрамында болуы мен жол жүруiне тыйым салынатын сондай техникалық жай күйi қабылданады.</w:t>
      </w:r>
    </w:p>
    <w:bookmarkEnd w:id="53"/>
    <w:bookmarkStart w:name="z60" w:id="54"/>
    <w:p>
      <w:pPr>
        <w:spacing w:after="0"/>
        <w:ind w:left="0"/>
        <w:jc w:val="both"/>
      </w:pPr>
      <w:r>
        <w:rPr>
          <w:rFonts w:ascii="Times New Roman"/>
          <w:b w:val="false"/>
          <w:i w:val="false"/>
          <w:color w:val="000000"/>
          <w:sz w:val="28"/>
        </w:rPr>
        <w:t>
      7. Жолаушылар вагонының жұмысқа жарамсыз жай-күйi қозғалыс қауiпсiздiгiне қауiптi, жолаушылар мен қызмет көрсететiн персоналдың денсаулығына қауiп төндiретiн, тасымалданатын багаж бен жүк-багаждың сақталуын қамтамасыз етпейтiн, жолаушылар вагонының габариттiк кескiнiн бұзатын ақаулықтардың болуымен сипатталады.</w:t>
      </w:r>
    </w:p>
    <w:bookmarkEnd w:id="54"/>
    <w:bookmarkStart w:name="z61" w:id="55"/>
    <w:p>
      <w:pPr>
        <w:spacing w:after="0"/>
        <w:ind w:left="0"/>
        <w:jc w:val="both"/>
      </w:pPr>
      <w:r>
        <w:rPr>
          <w:rFonts w:ascii="Times New Roman"/>
          <w:b w:val="false"/>
          <w:i w:val="false"/>
          <w:color w:val="000000"/>
          <w:sz w:val="28"/>
        </w:rPr>
        <w:t xml:space="preserve">
      8. Жолаушылар вагонының негiзгi көтергiш элементтерiнiң техникалық жай-күйiн тексеру кезiнде анықталуға жататын бүлiну немесе істен шығу түрлерi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5"/>
    <w:bookmarkStart w:name="z62" w:id="56"/>
    <w:p>
      <w:pPr>
        <w:spacing w:after="0"/>
        <w:ind w:left="0"/>
        <w:jc w:val="both"/>
      </w:pPr>
      <w:r>
        <w:rPr>
          <w:rFonts w:ascii="Times New Roman"/>
          <w:b w:val="false"/>
          <w:i w:val="false"/>
          <w:color w:val="000000"/>
          <w:sz w:val="28"/>
        </w:rPr>
        <w:t>
      9. Бiр ғана жөндеулiк жапсырмасы бар белдеулiк арқалық және арбашықтардың арқалық рамасы жолаушылар вагонының бiрлiктерi қызмет ету мерзiмiн ұзартуға жiберiлмейдi.</w:t>
      </w:r>
    </w:p>
    <w:bookmarkEnd w:id="56"/>
    <w:bookmarkStart w:name="z63" w:id="57"/>
    <w:p>
      <w:pPr>
        <w:spacing w:after="0"/>
        <w:ind w:left="0"/>
        <w:jc w:val="both"/>
      </w:pPr>
      <w:r>
        <w:rPr>
          <w:rFonts w:ascii="Times New Roman"/>
          <w:b w:val="false"/>
          <w:i w:val="false"/>
          <w:color w:val="000000"/>
          <w:sz w:val="28"/>
        </w:rPr>
        <w:t>
      10. Сызаттар, сынулар, иiлiмдер, майысулар, саңылаулар кейiннен көзбен шолып өлшеу арқылы анықталады. Бекiтудi босату балғамен соғу, тоттану элементтердiң қалыңдығын өлшеу жолымен айқындалады.</w:t>
      </w:r>
    </w:p>
    <w:bookmarkEnd w:id="57"/>
    <w:bookmarkStart w:name="z64" w:id="58"/>
    <w:p>
      <w:pPr>
        <w:spacing w:after="0"/>
        <w:ind w:left="0"/>
        <w:jc w:val="both"/>
      </w:pPr>
      <w:r>
        <w:rPr>
          <w:rFonts w:ascii="Times New Roman"/>
          <w:b w:val="false"/>
          <w:i w:val="false"/>
          <w:color w:val="000000"/>
          <w:sz w:val="28"/>
        </w:rPr>
        <w:t>
      11. Жолаушылар вагонының көтергiш конструкцияларының тоттану арқылы тозуының көлемi мыналарды ескере отырып анықталады:</w:t>
      </w:r>
    </w:p>
    <w:bookmarkEnd w:id="58"/>
    <w:p>
      <w:pPr>
        <w:spacing w:after="0"/>
        <w:ind w:left="0"/>
        <w:jc w:val="both"/>
      </w:pPr>
      <w:r>
        <w:rPr>
          <w:rFonts w:ascii="Times New Roman"/>
          <w:b w:val="false"/>
          <w:i w:val="false"/>
          <w:color w:val="000000"/>
          <w:sz w:val="28"/>
        </w:rPr>
        <w:t>
      1) Жолаушылар вагонының металл конструкциясына қоршаған ортаның тигiзген әсерi нәтижесiнде қорғаныс қабының бүлiнуiне, тоттану салдарынан көтергiш элементтердiң қалыңдығы азаюына әкеп соғады, бұл өз кезегiнде олардың берiктiгiн нашарлатады;</w:t>
      </w:r>
    </w:p>
    <w:p>
      <w:pPr>
        <w:spacing w:after="0"/>
        <w:ind w:left="0"/>
        <w:jc w:val="both"/>
      </w:pPr>
      <w:r>
        <w:rPr>
          <w:rFonts w:ascii="Times New Roman"/>
          <w:b w:val="false"/>
          <w:i w:val="false"/>
          <w:color w:val="000000"/>
          <w:sz w:val="28"/>
        </w:rPr>
        <w:t>
      2) толассыз тоттану жерлерiнде жылуды оқшаулау материалдарының берiктiгi бұзылады, артық жылуды жоғалтуға әкелетiн "жылу көпiрлерi" пайда болады;</w:t>
      </w:r>
    </w:p>
    <w:p>
      <w:pPr>
        <w:spacing w:after="0"/>
        <w:ind w:left="0"/>
        <w:jc w:val="both"/>
      </w:pPr>
      <w:r>
        <w:rPr>
          <w:rFonts w:ascii="Times New Roman"/>
          <w:b w:val="false"/>
          <w:i w:val="false"/>
          <w:color w:val="000000"/>
          <w:sz w:val="28"/>
        </w:rPr>
        <w:t>
      3) Жолаушылар вагонының шанақтың көтергiш қабiлетiне тiкелей әсер ететiн конструкциялар элементтерi топтануға неғұрлым ұшыраған болып табылады: раманың бүйiрлiк ұзынынан арқалығы; дәретхана маңында, қызметтiк пен қазандық бөлмелерi мен тамбурлардағы еден төсемi; бүйiрлiк қабырғаның терезе алды белдемшесi;</w:t>
      </w:r>
    </w:p>
    <w:p>
      <w:pPr>
        <w:spacing w:after="0"/>
        <w:ind w:left="0"/>
        <w:jc w:val="both"/>
      </w:pPr>
      <w:r>
        <w:rPr>
          <w:rFonts w:ascii="Times New Roman"/>
          <w:b w:val="false"/>
          <w:i w:val="false"/>
          <w:color w:val="000000"/>
          <w:sz w:val="28"/>
        </w:rPr>
        <w:t>
      4) көрсетiлген элементтерден басқа жолаушылар вагонының техникалық тексерiсi кезiнде сөрелер мен қабырғаларының қалыңдығын бақылау жүргiзiледi;</w:t>
      </w:r>
    </w:p>
    <w:p>
      <w:pPr>
        <w:spacing w:after="0"/>
        <w:ind w:left="0"/>
        <w:jc w:val="both"/>
      </w:pPr>
      <w:r>
        <w:rPr>
          <w:rFonts w:ascii="Times New Roman"/>
          <w:b w:val="false"/>
          <w:i w:val="false"/>
          <w:color w:val="000000"/>
          <w:sz w:val="28"/>
        </w:rPr>
        <w:t>
      5) өлшеу орындарында жолаушылар вагонының шанағы ультрадыбыстық қалыңдық өлшегiштердi пайдалану мүмкiндiгi үшiн металдың жылтырауына дейiн тазаланады;</w:t>
      </w:r>
    </w:p>
    <w:p>
      <w:pPr>
        <w:spacing w:after="0"/>
        <w:ind w:left="0"/>
        <w:jc w:val="both"/>
      </w:pPr>
      <w:r>
        <w:rPr>
          <w:rFonts w:ascii="Times New Roman"/>
          <w:b w:val="false"/>
          <w:i w:val="false"/>
          <w:color w:val="000000"/>
          <w:sz w:val="28"/>
        </w:rPr>
        <w:t>
      6) Жолаушылар вагонының қызмет ету мерзiмiн ұзарту мүмкiндiгiн анықтау үшiн тоттанудың нақты жылдамдығын айқындау қажет:</w:t>
      </w:r>
    </w:p>
    <w:p>
      <w:pPr>
        <w:spacing w:after="0"/>
        <w:ind w:left="0"/>
        <w:jc w:val="both"/>
      </w:pPr>
      <w:r>
        <w:rPr>
          <w:rFonts w:ascii="Times New Roman"/>
          <w:b w:val="false"/>
          <w:i w:val="false"/>
          <w:color w:val="000000"/>
          <w:sz w:val="28"/>
        </w:rPr>
        <w:t>
      Sном – Sф</w:t>
      </w:r>
    </w:p>
    <w:p>
      <w:pPr>
        <w:spacing w:after="0"/>
        <w:ind w:left="0"/>
        <w:jc w:val="both"/>
      </w:pPr>
      <w:r>
        <w:rPr>
          <w:rFonts w:ascii="Times New Roman"/>
          <w:b w:val="false"/>
          <w:i w:val="false"/>
          <w:color w:val="000000"/>
          <w:sz w:val="28"/>
        </w:rPr>
        <w:t>
      V коp = ------------,</w:t>
      </w:r>
    </w:p>
    <w:p>
      <w:pPr>
        <w:spacing w:after="0"/>
        <w:ind w:left="0"/>
        <w:jc w:val="both"/>
      </w:pPr>
      <w:r>
        <w:rPr>
          <w:rFonts w:ascii="Times New Roman"/>
          <w:b w:val="false"/>
          <w:i w:val="false"/>
          <w:color w:val="000000"/>
          <w:sz w:val="28"/>
        </w:rPr>
        <w:t>
      Т, мм/жыл</w:t>
      </w:r>
    </w:p>
    <w:p>
      <w:pPr>
        <w:spacing w:after="0"/>
        <w:ind w:left="0"/>
        <w:jc w:val="both"/>
      </w:pPr>
      <w:r>
        <w:rPr>
          <w:rFonts w:ascii="Times New Roman"/>
          <w:b w:val="false"/>
          <w:i w:val="false"/>
          <w:color w:val="000000"/>
          <w:sz w:val="28"/>
        </w:rPr>
        <w:t>
      мұнда: Sном - элементтiң номиналдық қалыңдығы, мм. тоттанумен зақымдалмаған орындарда элементтердi өлшеу нәтижелерi бойынша не альбомдық өлшемдер бойынша айқындалады, бұл ретте альбомдық мөлшерлер плюстік рұқсат бере отырып, берiктiк қорына алынады;</w:t>
      </w:r>
    </w:p>
    <w:p>
      <w:pPr>
        <w:spacing w:after="0"/>
        <w:ind w:left="0"/>
        <w:jc w:val="both"/>
      </w:pPr>
      <w:r>
        <w:rPr>
          <w:rFonts w:ascii="Times New Roman"/>
          <w:b w:val="false"/>
          <w:i w:val="false"/>
          <w:color w:val="000000"/>
          <w:sz w:val="28"/>
        </w:rPr>
        <w:t>
      Sф - өлшеу нәтижелерi бойынша жолаушылар вагондар конструкциясы элементтерiнiң нақты қалыңдығы, мм;</w:t>
      </w:r>
    </w:p>
    <w:p>
      <w:pPr>
        <w:spacing w:after="0"/>
        <w:ind w:left="0"/>
        <w:jc w:val="both"/>
      </w:pPr>
      <w:r>
        <w:rPr>
          <w:rFonts w:ascii="Times New Roman"/>
          <w:b w:val="false"/>
          <w:i w:val="false"/>
          <w:color w:val="000000"/>
          <w:sz w:val="28"/>
        </w:rPr>
        <w:t>
      T - өлшеулер жүргiзу кезiнде жолаушылар вагондардың қызмет ету мерзiмi, жыл.</w:t>
      </w:r>
    </w:p>
    <w:p>
      <w:pPr>
        <w:spacing w:after="0"/>
        <w:ind w:left="0"/>
        <w:jc w:val="both"/>
      </w:pPr>
      <w:r>
        <w:rPr>
          <w:rFonts w:ascii="Times New Roman"/>
          <w:b w:val="false"/>
          <w:i w:val="false"/>
          <w:color w:val="000000"/>
          <w:sz w:val="28"/>
        </w:rPr>
        <w:t>
      7) қалған қызмет ету мерзiмi мына формула бойынша айқындалады:</w:t>
      </w:r>
    </w:p>
    <w:p>
      <w:pPr>
        <w:spacing w:after="0"/>
        <w:ind w:left="0"/>
        <w:jc w:val="both"/>
      </w:pPr>
      <w:r>
        <w:rPr>
          <w:rFonts w:ascii="Times New Roman"/>
          <w:b w:val="false"/>
          <w:i w:val="false"/>
          <w:color w:val="000000"/>
          <w:sz w:val="28"/>
        </w:rPr>
        <w:t>
      Sф – Smin</w:t>
      </w:r>
    </w:p>
    <w:p>
      <w:pPr>
        <w:spacing w:after="0"/>
        <w:ind w:left="0"/>
        <w:jc w:val="both"/>
      </w:pPr>
      <w:r>
        <w:rPr>
          <w:rFonts w:ascii="Times New Roman"/>
          <w:b w:val="false"/>
          <w:i w:val="false"/>
          <w:color w:val="000000"/>
          <w:sz w:val="28"/>
        </w:rPr>
        <w:t>
      T = -----------</w:t>
      </w:r>
    </w:p>
    <w:p>
      <w:pPr>
        <w:spacing w:after="0"/>
        <w:ind w:left="0"/>
        <w:jc w:val="both"/>
      </w:pPr>
      <w:r>
        <w:rPr>
          <w:rFonts w:ascii="Times New Roman"/>
          <w:b w:val="false"/>
          <w:i w:val="false"/>
          <w:color w:val="000000"/>
          <w:sz w:val="28"/>
        </w:rPr>
        <w:t>
      V кор</w:t>
      </w:r>
    </w:p>
    <w:p>
      <w:pPr>
        <w:spacing w:after="0"/>
        <w:ind w:left="0"/>
        <w:jc w:val="both"/>
      </w:pPr>
      <w:r>
        <w:rPr>
          <w:rFonts w:ascii="Times New Roman"/>
          <w:b w:val="false"/>
          <w:i w:val="false"/>
          <w:color w:val="000000"/>
          <w:sz w:val="28"/>
        </w:rPr>
        <w:t xml:space="preserve">
      мұнда: Smin - берiктiлiк пен орнықтылық жағдайлары бойынша элементтiң ең аз рұқсат етілген қалыңдығы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8) жолаушылар вагон құрылымының тексерiлетiн элементтерінiң атаулы мөлшерлерi туралы анық деректер болмаған кезде қалған қызмет ету мерзiмiн айқындайды осы Әдістеменің 3-қосымшасына сәйкес басшылыққа алу қажет.</w:t>
      </w:r>
    </w:p>
    <w:bookmarkStart w:name="z65" w:id="59"/>
    <w:p>
      <w:pPr>
        <w:spacing w:after="0"/>
        <w:ind w:left="0"/>
        <w:jc w:val="both"/>
      </w:pPr>
      <w:r>
        <w:rPr>
          <w:rFonts w:ascii="Times New Roman"/>
          <w:b w:val="false"/>
          <w:i w:val="false"/>
          <w:color w:val="000000"/>
          <w:sz w:val="28"/>
        </w:rPr>
        <w:t>
      12. Тексерiлiп отырған элементтер ластанған кезде болжамды ақаулықтар орындары қырнауыштың немесе қырғыштың көмегімен тазартылады.</w:t>
      </w:r>
    </w:p>
    <w:bookmarkEnd w:id="59"/>
    <w:bookmarkStart w:name="z66" w:id="60"/>
    <w:p>
      <w:pPr>
        <w:spacing w:after="0"/>
        <w:ind w:left="0"/>
        <w:jc w:val="both"/>
      </w:pPr>
      <w:r>
        <w:rPr>
          <w:rFonts w:ascii="Times New Roman"/>
          <w:b w:val="false"/>
          <w:i w:val="false"/>
          <w:color w:val="000000"/>
          <w:sz w:val="28"/>
        </w:rPr>
        <w:t>
      13. Жолаушылар вагонын өлшеу кезiнде мынадай құралдар пайдаланылады: металдан жасалған өлшеу сызғышы; металдан жасалған өлшеу рулеткасы; ультрадыбыстық қалыңдық өлшеуiш.</w:t>
      </w:r>
    </w:p>
    <w:bookmarkEnd w:id="60"/>
    <w:bookmarkStart w:name="z67" w:id="61"/>
    <w:p>
      <w:pPr>
        <w:spacing w:after="0"/>
        <w:ind w:left="0"/>
        <w:jc w:val="both"/>
      </w:pPr>
      <w:r>
        <w:rPr>
          <w:rFonts w:ascii="Times New Roman"/>
          <w:b w:val="false"/>
          <w:i w:val="false"/>
          <w:color w:val="000000"/>
          <w:sz w:val="28"/>
        </w:rPr>
        <w:t>
      14. Жолаушылар вагонының электр сымдарының жай-күйiн бағалау үшiн өлшем өрiстерi 4 МОм-нан кем емес мегометр немесе цифрлық мультиметр көмегiмен вагон iшiндегi және вагон астындағы электр тiзбегiнiң оқшаулау кедергiсi бақыланады.</w:t>
      </w:r>
    </w:p>
    <w:bookmarkEnd w:id="61"/>
    <w:bookmarkStart w:name="z68" w:id="62"/>
    <w:p>
      <w:pPr>
        <w:spacing w:after="0"/>
        <w:ind w:left="0"/>
        <w:jc w:val="both"/>
      </w:pPr>
      <w:r>
        <w:rPr>
          <w:rFonts w:ascii="Times New Roman"/>
          <w:b w:val="false"/>
          <w:i w:val="false"/>
          <w:color w:val="000000"/>
          <w:sz w:val="28"/>
        </w:rPr>
        <w:t>
      15. Жолаушылар вагонының оқшаулау кедергiсi кемiнде 2 МОм-ден болуы тиiс, ол генератор жұмыс iстемейтiн және аккумуляторлық батарея ажыратылған кезде өлшенедi.</w:t>
      </w:r>
    </w:p>
    <w:bookmarkEnd w:id="62"/>
    <w:bookmarkStart w:name="z69" w:id="63"/>
    <w:p>
      <w:pPr>
        <w:spacing w:after="0"/>
        <w:ind w:left="0"/>
        <w:jc w:val="both"/>
      </w:pPr>
      <w:r>
        <w:rPr>
          <w:rFonts w:ascii="Times New Roman"/>
          <w:b w:val="false"/>
          <w:i w:val="false"/>
          <w:color w:val="000000"/>
          <w:sz w:val="28"/>
        </w:rPr>
        <w:t>
      16. Тексеруге жататын жолаушылар вагоны тыйым салынатын сигналдармен қоршалады, ал тексеріп-қарау бойынша жұмыстарды кем дегенде екi қызметкер жүргiзедi, оның бiреуi іргелес аумақ пен темiржолдарды жеткiлiктi деңгейде қарап тексеруді қамтамасыз ететiн және елеулi қауiптi уақтылы айқындауға және қалған қызметкерлердi ескертуге мүмкiндiк беретiн аймақта болады.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вагондарының</w:t>
            </w:r>
            <w:r>
              <w:br/>
            </w:r>
            <w:r>
              <w:rPr>
                <w:rFonts w:ascii="Times New Roman"/>
                <w:b w:val="false"/>
                <w:i w:val="false"/>
                <w:color w:val="000000"/>
                <w:sz w:val="20"/>
              </w:rPr>
              <w:t>техникалық жай-күйiн тексерудi</w:t>
            </w:r>
            <w:r>
              <w:br/>
            </w:r>
            <w:r>
              <w:rPr>
                <w:rFonts w:ascii="Times New Roman"/>
                <w:b w:val="false"/>
                <w:i w:val="false"/>
                <w:color w:val="000000"/>
                <w:sz w:val="20"/>
              </w:rPr>
              <w:t>жүргiзу әдiстемесiне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жай-күйiнiң немесе орындалмаудың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Шанақ рамасы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Белдеулiк арқалық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Сызаттануға жол берілмейді</w:t>
            </w:r>
          </w:p>
          <w:p>
            <w:pPr>
              <w:spacing w:after="20"/>
              <w:ind w:left="20"/>
              <w:jc w:val="both"/>
            </w:pPr>
            <w:r>
              <w:rPr>
                <w:rFonts w:ascii="Times New Roman"/>
                <w:b w:val="false"/>
                <w:i w:val="false"/>
                <w:color w:val="000000"/>
                <w:sz w:val="20"/>
              </w:rPr>
              <w:t>
Иiлiмi &gt; 25 мм</w:t>
            </w:r>
          </w:p>
          <w:p>
            <w:pPr>
              <w:spacing w:after="20"/>
              <w:ind w:left="20"/>
              <w:jc w:val="both"/>
            </w:pPr>
            <w:r>
              <w:rPr>
                <w:rFonts w:ascii="Times New Roman"/>
                <w:b w:val="false"/>
                <w:i w:val="false"/>
                <w:color w:val="000000"/>
                <w:sz w:val="20"/>
              </w:rPr>
              <w:t>
Тоттануы &gt;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Шүберiндi арқалық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Сызаттануға жол берілмейді</w:t>
            </w:r>
          </w:p>
          <w:p>
            <w:pPr>
              <w:spacing w:after="20"/>
              <w:ind w:left="20"/>
              <w:jc w:val="both"/>
            </w:pPr>
            <w:r>
              <w:rPr>
                <w:rFonts w:ascii="Times New Roman"/>
                <w:b w:val="false"/>
                <w:i w:val="false"/>
                <w:color w:val="000000"/>
                <w:sz w:val="20"/>
              </w:rPr>
              <w:t>
Иiлiмi &gt; 15 мм</w:t>
            </w:r>
          </w:p>
          <w:p>
            <w:pPr>
              <w:spacing w:after="20"/>
              <w:ind w:left="20"/>
              <w:jc w:val="both"/>
            </w:pPr>
            <w:r>
              <w:rPr>
                <w:rFonts w:ascii="Times New Roman"/>
                <w:b w:val="false"/>
                <w:i w:val="false"/>
                <w:color w:val="000000"/>
                <w:sz w:val="20"/>
              </w:rPr>
              <w:t>
Тоттануы &gt;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Белдеулiк және шүберiндi арқалықты бөлшектеу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Сызаттануға жол берілмейді</w:t>
            </w:r>
          </w:p>
          <w:p>
            <w:pPr>
              <w:spacing w:after="20"/>
              <w:ind w:left="20"/>
              <w:jc w:val="both"/>
            </w:pPr>
            <w:r>
              <w:rPr>
                <w:rFonts w:ascii="Times New Roman"/>
                <w:b w:val="false"/>
                <w:i w:val="false"/>
                <w:color w:val="000000"/>
                <w:sz w:val="20"/>
              </w:rPr>
              <w:t>
Иiлiмi &gt; 200 мм</w:t>
            </w:r>
          </w:p>
          <w:p>
            <w:pPr>
              <w:spacing w:after="20"/>
              <w:ind w:left="20"/>
              <w:jc w:val="both"/>
            </w:pPr>
            <w:r>
              <w:rPr>
                <w:rFonts w:ascii="Times New Roman"/>
                <w:b w:val="false"/>
                <w:i w:val="false"/>
                <w:color w:val="000000"/>
                <w:sz w:val="20"/>
              </w:rPr>
              <w:t>
Тоттануы &gt;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Соңғы арқалық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Иiлiмi &gt; 100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Бүйiрдегi арқалық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Тоттануы &gt; 30%</w:t>
            </w:r>
          </w:p>
          <w:p>
            <w:pPr>
              <w:spacing w:after="20"/>
              <w:ind w:left="20"/>
              <w:jc w:val="both"/>
            </w:pPr>
            <w:r>
              <w:rPr>
                <w:rFonts w:ascii="Times New Roman"/>
                <w:b w:val="false"/>
                <w:i w:val="false"/>
                <w:color w:val="000000"/>
                <w:sz w:val="20"/>
              </w:rPr>
              <w:t>
Иiлiмi &gt; 25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Аралық арқалық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Иiлiмi &gt; 100 мм</w:t>
            </w:r>
          </w:p>
          <w:p>
            <w:pPr>
              <w:spacing w:after="20"/>
              <w:ind w:left="20"/>
              <w:jc w:val="both"/>
            </w:pPr>
            <w:r>
              <w:rPr>
                <w:rFonts w:ascii="Times New Roman"/>
                <w:b w:val="false"/>
                <w:i w:val="false"/>
                <w:color w:val="000000"/>
                <w:sz w:val="20"/>
              </w:rPr>
              <w:t>
Тоттануы &gt; 30%</w:t>
            </w:r>
          </w:p>
          <w:p>
            <w:pPr>
              <w:spacing w:after="20"/>
              <w:ind w:left="20"/>
              <w:jc w:val="both"/>
            </w:pPr>
            <w:r>
              <w:rPr>
                <w:rFonts w:ascii="Times New Roman"/>
                <w:b w:val="false"/>
                <w:i w:val="false"/>
                <w:color w:val="000000"/>
                <w:sz w:val="20"/>
              </w:rPr>
              <w:t>
Иiлiмi &gt; 15 мм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Бүйiрлiк қабырға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Қаңқа элементi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бетiне шығатын,</w:t>
            </w:r>
          </w:p>
          <w:p>
            <w:pPr>
              <w:spacing w:after="20"/>
              <w:ind w:left="20"/>
              <w:jc w:val="both"/>
            </w:pPr>
            <w:r>
              <w:rPr>
                <w:rFonts w:ascii="Times New Roman"/>
                <w:b w:val="false"/>
                <w:i w:val="false"/>
                <w:color w:val="000000"/>
                <w:sz w:val="20"/>
              </w:rPr>
              <w:t>
сызаттама</w:t>
            </w:r>
          </w:p>
          <w:p>
            <w:pPr>
              <w:spacing w:after="20"/>
              <w:ind w:left="20"/>
              <w:jc w:val="both"/>
            </w:pPr>
            <w:r>
              <w:rPr>
                <w:rFonts w:ascii="Times New Roman"/>
                <w:b w:val="false"/>
                <w:i w:val="false"/>
                <w:color w:val="000000"/>
                <w:sz w:val="20"/>
              </w:rPr>
              <w:t>
Сызаттану &gt;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 &gt;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Қақпақ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Қаңқа элементi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бетiне шығатын,</w:t>
            </w:r>
          </w:p>
          <w:p>
            <w:pPr>
              <w:spacing w:after="20"/>
              <w:ind w:left="20"/>
              <w:jc w:val="both"/>
            </w:pPr>
            <w:r>
              <w:rPr>
                <w:rFonts w:ascii="Times New Roman"/>
                <w:b w:val="false"/>
                <w:i w:val="false"/>
                <w:color w:val="000000"/>
                <w:sz w:val="20"/>
              </w:rPr>
              <w:t>
сызаттама</w:t>
            </w:r>
          </w:p>
          <w:p>
            <w:pPr>
              <w:spacing w:after="20"/>
              <w:ind w:left="20"/>
              <w:jc w:val="both"/>
            </w:pPr>
            <w:r>
              <w:rPr>
                <w:rFonts w:ascii="Times New Roman"/>
                <w:b w:val="false"/>
                <w:i w:val="false"/>
                <w:color w:val="000000"/>
                <w:sz w:val="20"/>
              </w:rPr>
              <w:t>
Сызаттану &gt;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 &gt;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Арбашық (жолаушылар арбашығы түрiне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Серiппегiш үстiндегi арқалық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 &gt; 100 мм</w:t>
            </w:r>
          </w:p>
          <w:p>
            <w:pPr>
              <w:spacing w:after="20"/>
              <w:ind w:left="20"/>
              <w:jc w:val="both"/>
            </w:pPr>
            <w:r>
              <w:rPr>
                <w:rFonts w:ascii="Times New Roman"/>
                <w:b w:val="false"/>
                <w:i w:val="false"/>
                <w:color w:val="000000"/>
                <w:sz w:val="20"/>
              </w:rPr>
              <w:t>
тоттану &gt; 30%</w:t>
            </w:r>
          </w:p>
          <w:p>
            <w:pPr>
              <w:spacing w:after="20"/>
              <w:ind w:left="20"/>
              <w:jc w:val="both"/>
            </w:pPr>
            <w:r>
              <w:rPr>
                <w:rFonts w:ascii="Times New Roman"/>
                <w:b w:val="false"/>
                <w:i w:val="false"/>
                <w:color w:val="000000"/>
                <w:sz w:val="20"/>
              </w:rPr>
              <w:t>
иiлiмi &gt;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Арқалық рамасы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Сызаттануға жол берілмейді</w:t>
            </w:r>
          </w:p>
          <w:p>
            <w:pPr>
              <w:spacing w:after="20"/>
              <w:ind w:left="20"/>
              <w:jc w:val="both"/>
            </w:pPr>
            <w:r>
              <w:rPr>
                <w:rFonts w:ascii="Times New Roman"/>
                <w:b w:val="false"/>
                <w:i w:val="false"/>
                <w:color w:val="000000"/>
                <w:sz w:val="20"/>
              </w:rPr>
              <w:t>
Тоттану &gt; 30%</w:t>
            </w:r>
          </w:p>
          <w:p>
            <w:pPr>
              <w:spacing w:after="20"/>
              <w:ind w:left="20"/>
              <w:jc w:val="both"/>
            </w:pPr>
            <w:r>
              <w:rPr>
                <w:rFonts w:ascii="Times New Roman"/>
                <w:b w:val="false"/>
                <w:i w:val="false"/>
                <w:color w:val="000000"/>
                <w:sz w:val="20"/>
              </w:rPr>
              <w:t>
Иiлiмi &gt; 10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вагондарының</w:t>
            </w:r>
            <w:r>
              <w:br/>
            </w:r>
            <w:r>
              <w:rPr>
                <w:rFonts w:ascii="Times New Roman"/>
                <w:b w:val="false"/>
                <w:i w:val="false"/>
                <w:color w:val="000000"/>
                <w:sz w:val="20"/>
              </w:rPr>
              <w:t>техникалық жай-күйiн тексерудi</w:t>
            </w:r>
            <w:r>
              <w:br/>
            </w:r>
            <w:r>
              <w:rPr>
                <w:rFonts w:ascii="Times New Roman"/>
                <w:b w:val="false"/>
                <w:i w:val="false"/>
                <w:color w:val="000000"/>
                <w:sz w:val="20"/>
              </w:rPr>
              <w:t>жүргiзу әдiстемесiне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элементі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қалыңдығы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Белдеулiк арқалық,</w:t>
            </w:r>
          </w:p>
          <w:p>
            <w:pPr>
              <w:spacing w:after="20"/>
              <w:ind w:left="20"/>
              <w:jc w:val="both"/>
            </w:pPr>
            <w:r>
              <w:rPr>
                <w:rFonts w:ascii="Times New Roman"/>
                <w:b w:val="false"/>
                <w:i w:val="false"/>
                <w:color w:val="000000"/>
                <w:sz w:val="20"/>
              </w:rPr>
              <w:t>
Консольдiк бөлiгi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қабырға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+0,4</w:t>
            </w:r>
          </w:p>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Белдеулiк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қабырға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Раманың бүйiрлiк орамасы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қабырға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төменгi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қабырға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беттерi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Бүйiр қабырғаның төменгi белдеуiнiң беттерi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вагондарының</w:t>
            </w:r>
            <w:r>
              <w:br/>
            </w:r>
            <w:r>
              <w:rPr>
                <w:rFonts w:ascii="Times New Roman"/>
                <w:b w:val="false"/>
                <w:i w:val="false"/>
                <w:color w:val="000000"/>
                <w:sz w:val="20"/>
              </w:rPr>
              <w:t>техникалық жай-күйiн тексерудi</w:t>
            </w:r>
            <w:r>
              <w:br/>
            </w:r>
            <w:r>
              <w:rPr>
                <w:rFonts w:ascii="Times New Roman"/>
                <w:b w:val="false"/>
                <w:i w:val="false"/>
                <w:color w:val="000000"/>
                <w:sz w:val="20"/>
              </w:rPr>
              <w:t>жүргiзу әдiстемесiне</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элементтерi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 жылдамдығы мм/жыл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Бүйiр қабырғаның еденi және терезе астындағы белдеу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 ортасы (шүберiндi арқалықтар аралығы)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дәретхана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жанындағы ұзына арқылы рамасы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 орталығы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дәретхана өңiрi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Белдеулiк арқалық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 қабырғалар және аралық арқалық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рамасының бойлық және көлденең арқалықтары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Ceрiппегiш үстiндегi арқалық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құрамның</w:t>
            </w:r>
            <w:r>
              <w:br/>
            </w:r>
            <w:r>
              <w:rPr>
                <w:rFonts w:ascii="Times New Roman"/>
                <w:b w:val="false"/>
                <w:i w:val="false"/>
                <w:color w:val="000000"/>
                <w:sz w:val="20"/>
              </w:rPr>
              <w:t>қызметінің мерзімін</w:t>
            </w:r>
            <w:r>
              <w:br/>
            </w:r>
            <w:r>
              <w:rPr>
                <w:rFonts w:ascii="Times New Roman"/>
                <w:b w:val="false"/>
                <w:i w:val="false"/>
                <w:color w:val="000000"/>
                <w:sz w:val="20"/>
              </w:rPr>
              <w:t>ұзарту қағидаларына қағ</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4"/>
    <w:p>
      <w:pPr>
        <w:spacing w:after="0"/>
        <w:ind w:left="0"/>
        <w:jc w:val="left"/>
      </w:pPr>
      <w:r>
        <w:rPr>
          <w:rFonts w:ascii="Times New Roman"/>
          <w:b/>
          <w:i w:val="false"/>
          <w:color w:val="000000"/>
        </w:rPr>
        <w:t xml:space="preserve"> КЖ, ТҚК-8, ТҚ-8 немесе жаңғыртудан өткен ТКҚ белгіленген жаңа қызмет ету мерзімінің нормативтері</w:t>
      </w:r>
    </w:p>
    <w:bookmarkEnd w:id="64"/>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01.02.2023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ТКҚ үлгісі мен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КЖ, ТҚ көрсетуден немесе жаңғыртудан өткен сәттен басталатын жаңа белгіленген қызмет ету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немесе жаңғырту көлемі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тепловоздар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ТЭ10, ТЭ116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рельсмайлағыш етіп қайта жабдықтау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сондай-ақ жол машиналарымен және қар тазалағыштармен жұмыс істеу үшін рельсмайлағыш етіп қайта жабдықталған ТЭП70, ТЭ10, ТЭ116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күш қуатты және төмен вольтты электр сымдарын жаңасына ауыстырып, дизель-генераторлық қондырғы мен қосымша жабдықтарды жаңасымен ауыстырып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ішінара ауыстырып ТҚК-8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Маневрлік тепловоздар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ЧМЭ, ТЭМ, ТГМ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күш қуатты және төмен вольтты электр сымдарын жаңасына ауыстырып, дизель-генераторлық қондырғы мен қосымша жабдықтарды жаңасымен ауыстырып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ішінара ауыстырып ТҚК-8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Электровоздар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ВЛ,. ОПЭ-1, KZ4, EL-21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негізгі тораптарды, электр жабдықтарды және аппарттарды ауыстырып, электр схемасын және басқару жүйесін жаңғыртып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рельсмайлағыш етіп қайта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ішінара ауыстырып ТҚК-8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сондай-ақ рельсмайлағыш етіп қайта жабдықталған ВЛ, ОПЭ-1, KZ4.. EL-21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поездар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ЭР, 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ішінара ауыстырып ТҚК-8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Дизель поездар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күш қуатты және төмен вольтты электр сымдарын жаңасымен ауыстырып, дизель-генераторлық қондырғы мен қосымша жабдықтарды жаңасымен ауыстырып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ішінара ауыстырып ТҚК-8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w:t>
            </w:r>
            <w:r>
              <w:br/>
            </w:r>
            <w:r>
              <w:rPr>
                <w:rFonts w:ascii="Times New Roman"/>
                <w:b w:val="false"/>
                <w:i w:val="false"/>
                <w:color w:val="000000"/>
                <w:sz w:val="20"/>
              </w:rPr>
              <w:t>қызметінің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5"/>
    <w:p>
      <w:pPr>
        <w:spacing w:after="0"/>
        <w:ind w:left="0"/>
        <w:jc w:val="left"/>
      </w:pPr>
      <w:r>
        <w:rPr>
          <w:rFonts w:ascii="Times New Roman"/>
          <w:b/>
          <w:i w:val="false"/>
          <w:color w:val="000000"/>
        </w:rPr>
        <w:t xml:space="preserve"> Тартқыш көлiк құралдарын қабылдаудың № ____ актісі</w:t>
      </w:r>
    </w:p>
    <w:bookmarkEnd w:id="65"/>
    <w:p>
      <w:pPr>
        <w:spacing w:after="0"/>
        <w:ind w:left="0"/>
        <w:jc w:val="both"/>
      </w:pPr>
      <w:r>
        <w:rPr>
          <w:rFonts w:ascii="Times New Roman"/>
          <w:b w:val="false"/>
          <w:i w:val="false"/>
          <w:color w:val="000000"/>
          <w:sz w:val="28"/>
        </w:rPr>
        <w:t>
      20___ жылғы "__"___________ _____________________ қаласы</w:t>
      </w:r>
    </w:p>
    <w:p>
      <w:pPr>
        <w:spacing w:after="0"/>
        <w:ind w:left="0"/>
        <w:jc w:val="both"/>
      </w:pPr>
      <w:r>
        <w:rPr>
          <w:rFonts w:ascii="Times New Roman"/>
          <w:b w:val="false"/>
          <w:i w:val="false"/>
          <w:color w:val="000000"/>
          <w:sz w:val="28"/>
        </w:rPr>
        <w:t>
      Осы актi _________________________________________________ тиесiлi</w:t>
      </w:r>
    </w:p>
    <w:p>
      <w:pPr>
        <w:spacing w:after="0"/>
        <w:ind w:left="0"/>
        <w:jc w:val="both"/>
      </w:pPr>
      <w:r>
        <w:rPr>
          <w:rFonts w:ascii="Times New Roman"/>
          <w:b w:val="false"/>
          <w:i w:val="false"/>
          <w:color w:val="000000"/>
          <w:sz w:val="28"/>
        </w:rPr>
        <w:t>
      (иеленушi ұйымның толық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(ТКҚ-ның түрi, сериясы, нөмiрi) ___________________________________</w:t>
      </w:r>
    </w:p>
    <w:p>
      <w:pPr>
        <w:spacing w:after="0"/>
        <w:ind w:left="0"/>
        <w:jc w:val="both"/>
      </w:pPr>
      <w:r>
        <w:rPr>
          <w:rFonts w:ascii="Times New Roman"/>
          <w:b w:val="false"/>
          <w:i w:val="false"/>
          <w:color w:val="000000"/>
          <w:sz w:val="28"/>
        </w:rPr>
        <w:t xml:space="preserve">
      циклі бойынша күрделi жөндеуден кейiн қабылдау жүргiзiлгенi туралы жасалды. </w:t>
      </w:r>
    </w:p>
    <w:p>
      <w:pPr>
        <w:spacing w:after="0"/>
        <w:ind w:left="0"/>
        <w:jc w:val="both"/>
      </w:pPr>
      <w:r>
        <w:rPr>
          <w:rFonts w:ascii="Times New Roman"/>
          <w:b w:val="false"/>
          <w:i w:val="false"/>
          <w:color w:val="000000"/>
          <w:sz w:val="28"/>
        </w:rPr>
        <w:t>
      Объект зауыт жолдарында, стендтерде сынақтан өттi, магистралдық жолдарда жүргiзiп байқау жүргiзiлдi (жүргiзiлмедi).</w:t>
      </w:r>
    </w:p>
    <w:p>
      <w:pPr>
        <w:spacing w:after="0"/>
        <w:ind w:left="0"/>
        <w:jc w:val="both"/>
      </w:pPr>
      <w:r>
        <w:rPr>
          <w:rFonts w:ascii="Times New Roman"/>
          <w:b w:val="false"/>
          <w:i w:val="false"/>
          <w:color w:val="000000"/>
          <w:sz w:val="28"/>
        </w:rPr>
        <w:t>
      Қорытынды:____________________________________________________</w:t>
      </w:r>
    </w:p>
    <w:p>
      <w:pPr>
        <w:spacing w:after="0"/>
        <w:ind w:left="0"/>
        <w:jc w:val="both"/>
      </w:pPr>
      <w:r>
        <w:rPr>
          <w:rFonts w:ascii="Times New Roman"/>
          <w:b w:val="false"/>
          <w:i w:val="false"/>
          <w:color w:val="000000"/>
          <w:sz w:val="28"/>
        </w:rPr>
        <w:t>
      (ТКҚ атауы) күрделi жөндеуден кейiн қабылданды және пайдалануға</w:t>
      </w:r>
    </w:p>
    <w:p>
      <w:pPr>
        <w:spacing w:after="0"/>
        <w:ind w:left="0"/>
        <w:jc w:val="both"/>
      </w:pPr>
      <w:r>
        <w:rPr>
          <w:rFonts w:ascii="Times New Roman"/>
          <w:b w:val="false"/>
          <w:i w:val="false"/>
          <w:color w:val="000000"/>
          <w:sz w:val="28"/>
        </w:rPr>
        <w:t>
      ______________ жарамды (жарамсыз) деп танылды және</w:t>
      </w:r>
    </w:p>
    <w:p>
      <w:pPr>
        <w:spacing w:after="0"/>
        <w:ind w:left="0"/>
        <w:jc w:val="both"/>
      </w:pPr>
      <w:r>
        <w:rPr>
          <w:rFonts w:ascii="Times New Roman"/>
          <w:b w:val="false"/>
          <w:i w:val="false"/>
          <w:color w:val="000000"/>
          <w:sz w:val="28"/>
        </w:rPr>
        <w:t>
      ___________________________________________ (пайдалану үшiн, жүргiзiп байқауға) тiркелу депосына жiберiлдi.</w:t>
      </w:r>
    </w:p>
    <w:p>
      <w:pPr>
        <w:spacing w:after="0"/>
        <w:ind w:left="0"/>
        <w:jc w:val="both"/>
      </w:pPr>
      <w:r>
        <w:rPr>
          <w:rFonts w:ascii="Times New Roman"/>
          <w:b w:val="false"/>
          <w:i w:val="false"/>
          <w:color w:val="000000"/>
          <w:sz w:val="28"/>
        </w:rPr>
        <w:t>
      Жөндеуші ұйымның басшысы: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ТКҚ-ның иесі: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Қабылдаушы: 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w:t>
            </w:r>
            <w:r>
              <w:br/>
            </w:r>
            <w:r>
              <w:rPr>
                <w:rFonts w:ascii="Times New Roman"/>
                <w:b w:val="false"/>
                <w:i w:val="false"/>
                <w:color w:val="000000"/>
                <w:sz w:val="20"/>
              </w:rPr>
              <w:t>қызметінің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6"/>
    <w:p>
      <w:pPr>
        <w:spacing w:after="0"/>
        <w:ind w:left="0"/>
        <w:jc w:val="left"/>
      </w:pPr>
      <w:r>
        <w:rPr>
          <w:rFonts w:ascii="Times New Roman"/>
          <w:b/>
          <w:i w:val="false"/>
          <w:color w:val="000000"/>
        </w:rPr>
        <w:t xml:space="preserve"> Тартқыш көлiк құралдарының қызмет етуiнiң жаңа мерзiмiн тағайындау жөнiндегi жұмыстарды жүргiзу туралы № ___ АКТI</w:t>
      </w:r>
    </w:p>
    <w:bookmarkEnd w:id="66"/>
    <w:p>
      <w:pPr>
        <w:spacing w:after="0"/>
        <w:ind w:left="0"/>
        <w:jc w:val="both"/>
      </w:pPr>
      <w:r>
        <w:rPr>
          <w:rFonts w:ascii="Times New Roman"/>
          <w:b w:val="false"/>
          <w:i w:val="false"/>
          <w:color w:val="000000"/>
          <w:sz w:val="28"/>
        </w:rPr>
        <w:t>
      20___ жылғы "__"___________ _________________________ қаласы</w:t>
      </w:r>
    </w:p>
    <w:p>
      <w:pPr>
        <w:spacing w:after="0"/>
        <w:ind w:left="0"/>
        <w:jc w:val="both"/>
      </w:pPr>
      <w:r>
        <w:rPr>
          <w:rFonts w:ascii="Times New Roman"/>
          <w:b w:val="false"/>
          <w:i w:val="false"/>
          <w:color w:val="000000"/>
          <w:sz w:val="28"/>
        </w:rPr>
        <w:t>
      ____________________________________________ жөндеу кәсiпорнында</w:t>
      </w:r>
    </w:p>
    <w:p>
      <w:pPr>
        <w:spacing w:after="0"/>
        <w:ind w:left="0"/>
        <w:jc w:val="both"/>
      </w:pPr>
      <w:r>
        <w:rPr>
          <w:rFonts w:ascii="Times New Roman"/>
          <w:b w:val="false"/>
          <w:i w:val="false"/>
          <w:color w:val="000000"/>
          <w:sz w:val="28"/>
        </w:rPr>
        <w:t>
      (жөндеуші ұйымның атауы)</w:t>
      </w:r>
    </w:p>
    <w:p>
      <w:pPr>
        <w:spacing w:after="0"/>
        <w:ind w:left="0"/>
        <w:jc w:val="both"/>
      </w:pPr>
      <w:r>
        <w:rPr>
          <w:rFonts w:ascii="Times New Roman"/>
          <w:b w:val="false"/>
          <w:i w:val="false"/>
          <w:color w:val="000000"/>
          <w:sz w:val="28"/>
        </w:rPr>
        <w:t>
      _________________________________________________________ тиесiлi</w:t>
      </w:r>
    </w:p>
    <w:p>
      <w:pPr>
        <w:spacing w:after="0"/>
        <w:ind w:left="0"/>
        <w:jc w:val="both"/>
      </w:pPr>
      <w:r>
        <w:rPr>
          <w:rFonts w:ascii="Times New Roman"/>
          <w:b w:val="false"/>
          <w:i w:val="false"/>
          <w:color w:val="000000"/>
          <w:sz w:val="28"/>
        </w:rPr>
        <w:t>
      (иеленушi ұйымның толық атауы)</w:t>
      </w:r>
    </w:p>
    <w:p>
      <w:pPr>
        <w:spacing w:after="0"/>
        <w:ind w:left="0"/>
        <w:jc w:val="both"/>
      </w:pPr>
      <w:r>
        <w:rPr>
          <w:rFonts w:ascii="Times New Roman"/>
          <w:b w:val="false"/>
          <w:i w:val="false"/>
          <w:color w:val="000000"/>
          <w:sz w:val="28"/>
        </w:rPr>
        <w:t>
      ____________________________________________________ тартымдық,</w:t>
      </w:r>
    </w:p>
    <w:p>
      <w:pPr>
        <w:spacing w:after="0"/>
        <w:ind w:left="0"/>
        <w:jc w:val="both"/>
      </w:pPr>
      <w:r>
        <w:rPr>
          <w:rFonts w:ascii="Times New Roman"/>
          <w:b w:val="false"/>
          <w:i w:val="false"/>
          <w:color w:val="000000"/>
          <w:sz w:val="28"/>
        </w:rPr>
        <w:t>
      (ТКҚ-ның түрi, сериясы, нөмiрi)</w:t>
      </w:r>
    </w:p>
    <w:p>
      <w:pPr>
        <w:spacing w:after="0"/>
        <w:ind w:left="0"/>
        <w:jc w:val="both"/>
      </w:pPr>
      <w:r>
        <w:rPr>
          <w:rFonts w:ascii="Times New Roman"/>
          <w:b w:val="false"/>
          <w:i w:val="false"/>
          <w:color w:val="000000"/>
          <w:sz w:val="28"/>
        </w:rPr>
        <w:t>
      мотор-вагондық, арнайы өздiгiнен жүретiн жылжымалы құрамда мынадай жұмыстар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тiзбесi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Орындалған жұмыстардың негiзiнде ______________________ жылға</w:t>
      </w:r>
    </w:p>
    <w:p>
      <w:pPr>
        <w:spacing w:after="0"/>
        <w:ind w:left="0"/>
        <w:jc w:val="both"/>
      </w:pPr>
      <w:r>
        <w:rPr>
          <w:rFonts w:ascii="Times New Roman"/>
          <w:b w:val="false"/>
          <w:i w:val="false"/>
          <w:color w:val="000000"/>
          <w:sz w:val="28"/>
        </w:rPr>
        <w:t>
      (саны жазбаша)</w:t>
      </w:r>
    </w:p>
    <w:p>
      <w:pPr>
        <w:spacing w:after="0"/>
        <w:ind w:left="0"/>
        <w:jc w:val="both"/>
      </w:pPr>
      <w:r>
        <w:rPr>
          <w:rFonts w:ascii="Times New Roman"/>
          <w:b w:val="false"/>
          <w:i w:val="false"/>
          <w:color w:val="000000"/>
          <w:sz w:val="28"/>
        </w:rPr>
        <w:t>
      _____________________________________________ жаңа белгіленген</w:t>
      </w:r>
    </w:p>
    <w:p>
      <w:pPr>
        <w:spacing w:after="0"/>
        <w:ind w:left="0"/>
        <w:jc w:val="both"/>
      </w:pPr>
      <w:r>
        <w:rPr>
          <w:rFonts w:ascii="Times New Roman"/>
          <w:b w:val="false"/>
          <w:i w:val="false"/>
          <w:color w:val="000000"/>
          <w:sz w:val="28"/>
        </w:rPr>
        <w:t>
      (ТКҚ-ның түрi, сериясы, нөмiрi) қызмет ету мерзiмi анықталады.</w:t>
      </w:r>
    </w:p>
    <w:p>
      <w:pPr>
        <w:spacing w:after="0"/>
        <w:ind w:left="0"/>
        <w:jc w:val="both"/>
      </w:pPr>
      <w:r>
        <w:rPr>
          <w:rFonts w:ascii="Times New Roman"/>
          <w:b w:val="false"/>
          <w:i w:val="false"/>
          <w:color w:val="000000"/>
          <w:sz w:val="28"/>
        </w:rPr>
        <w:t>
      Жөндеуші ұйымның басшысы: 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Жөндеуші ұйымның жұмыскерлері: 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w:t>
            </w:r>
            <w:r>
              <w:br/>
            </w:r>
            <w:r>
              <w:rPr>
                <w:rFonts w:ascii="Times New Roman"/>
                <w:b w:val="false"/>
                <w:i w:val="false"/>
                <w:color w:val="000000"/>
                <w:sz w:val="20"/>
              </w:rPr>
              <w:t>қызметінің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67"/>
    <w:p>
      <w:pPr>
        <w:spacing w:after="0"/>
        <w:ind w:left="0"/>
        <w:jc w:val="left"/>
      </w:pPr>
      <w:r>
        <w:rPr>
          <w:rFonts w:ascii="Times New Roman"/>
          <w:b/>
          <w:i w:val="false"/>
          <w:color w:val="000000"/>
        </w:rPr>
        <w:t xml:space="preserve"> Арнайы жылжымалы құрамның қызмет мерзімін ұзарту бойынша техникалық шешім </w:t>
      </w:r>
    </w:p>
    <w:bookmarkEnd w:id="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Келісемін: </w:t>
            </w:r>
          </w:p>
          <w:p>
            <w:pPr>
              <w:spacing w:after="20"/>
              <w:ind w:left="20"/>
              <w:jc w:val="both"/>
            </w:pPr>
            <w:r>
              <w:rPr>
                <w:rFonts w:ascii="Times New Roman"/>
                <w:b w:val="false"/>
                <w:i w:val="false"/>
                <w:color w:val="000000"/>
                <w:sz w:val="20"/>
              </w:rPr>
              <w:t xml:space="preserve">
Тапсырыс беруші/жөндеуші ұйым </w:t>
            </w:r>
          </w:p>
          <w:p>
            <w:pPr>
              <w:spacing w:after="20"/>
              <w:ind w:left="20"/>
              <w:jc w:val="both"/>
            </w:pPr>
            <w:r>
              <w:rPr>
                <w:rFonts w:ascii="Times New Roman"/>
                <w:b w:val="false"/>
                <w:i w:val="false"/>
                <w:color w:val="000000"/>
                <w:sz w:val="20"/>
              </w:rPr>
              <w:t>
_______ ________________________</w:t>
            </w:r>
          </w:p>
          <w:p>
            <w:pPr>
              <w:spacing w:after="20"/>
              <w:ind w:left="20"/>
              <w:jc w:val="both"/>
            </w:pPr>
            <w:r>
              <w:rPr>
                <w:rFonts w:ascii="Times New Roman"/>
                <w:b w:val="false"/>
                <w:i w:val="false"/>
                <w:color w:val="000000"/>
                <w:sz w:val="20"/>
              </w:rPr>
              <w:t>
қолы аты-жөні, тегі (болған жағдайда)</w:t>
            </w:r>
          </w:p>
          <w:p>
            <w:pPr>
              <w:spacing w:after="20"/>
              <w:ind w:left="20"/>
              <w:jc w:val="both"/>
            </w:pPr>
            <w:r>
              <w:rPr>
                <w:rFonts w:ascii="Times New Roman"/>
                <w:b w:val="false"/>
                <w:i w:val="false"/>
                <w:color w:val="000000"/>
                <w:sz w:val="20"/>
              </w:rPr>
              <w:t>
20___ жылғы "_____"_____________</w:t>
            </w:r>
          </w:p>
          <w:p>
            <w:pPr>
              <w:spacing w:after="20"/>
              <w:ind w:left="20"/>
              <w:jc w:val="both"/>
            </w:pPr>
            <w:r>
              <w:rPr>
                <w:rFonts w:ascii="Times New Roman"/>
                <w:b w:val="false"/>
                <w:i w:val="false"/>
                <w:color w:val="000000"/>
                <w:sz w:val="20"/>
              </w:rPr>
              <w:t>
мөр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xml:space="preserve">
Техникалық диагностикалауды </w:t>
            </w:r>
          </w:p>
          <w:p>
            <w:pPr>
              <w:spacing w:after="20"/>
              <w:ind w:left="20"/>
              <w:jc w:val="both"/>
            </w:pPr>
            <w:r>
              <w:rPr>
                <w:rFonts w:ascii="Times New Roman"/>
                <w:b w:val="false"/>
                <w:i w:val="false"/>
                <w:color w:val="000000"/>
                <w:sz w:val="20"/>
              </w:rPr>
              <w:t>
орындайтын ұйымның басшысы</w:t>
            </w:r>
          </w:p>
          <w:p>
            <w:pPr>
              <w:spacing w:after="20"/>
              <w:ind w:left="20"/>
              <w:jc w:val="both"/>
            </w:pPr>
            <w:r>
              <w:rPr>
                <w:rFonts w:ascii="Times New Roman"/>
                <w:b w:val="false"/>
                <w:i w:val="false"/>
                <w:color w:val="000000"/>
                <w:sz w:val="20"/>
              </w:rPr>
              <w:t>
_______ ________________________</w:t>
            </w:r>
          </w:p>
          <w:p>
            <w:pPr>
              <w:spacing w:after="20"/>
              <w:ind w:left="20"/>
              <w:jc w:val="both"/>
            </w:pPr>
            <w:r>
              <w:rPr>
                <w:rFonts w:ascii="Times New Roman"/>
                <w:b w:val="false"/>
                <w:i w:val="false"/>
                <w:color w:val="000000"/>
                <w:sz w:val="20"/>
              </w:rPr>
              <w:t>
қолы аты-жөні, тегі (болған жағдайда)</w:t>
            </w:r>
          </w:p>
          <w:p>
            <w:pPr>
              <w:spacing w:after="20"/>
              <w:ind w:left="20"/>
              <w:jc w:val="both"/>
            </w:pPr>
            <w:r>
              <w:rPr>
                <w:rFonts w:ascii="Times New Roman"/>
                <w:b w:val="false"/>
                <w:i w:val="false"/>
                <w:color w:val="000000"/>
                <w:sz w:val="20"/>
              </w:rPr>
              <w:t>
20___ жылғы "_____"_____________</w:t>
            </w:r>
          </w:p>
          <w:p>
            <w:pPr>
              <w:spacing w:after="20"/>
              <w:ind w:left="20"/>
              <w:jc w:val="both"/>
            </w:pPr>
            <w:r>
              <w:rPr>
                <w:rFonts w:ascii="Times New Roman"/>
                <w:b w:val="false"/>
                <w:i w:val="false"/>
                <w:color w:val="000000"/>
                <w:sz w:val="20"/>
              </w:rPr>
              <w:t>
мөр орны (бар болған жағдайда)</w:t>
            </w:r>
          </w:p>
        </w:tc>
      </w:tr>
    </w:tbl>
    <w:p>
      <w:pPr>
        <w:spacing w:after="0"/>
        <w:ind w:left="0"/>
        <w:jc w:val="left"/>
      </w:pPr>
      <w:r>
        <w:rPr>
          <w:rFonts w:ascii="Times New Roman"/>
          <w:b/>
          <w:i w:val="false"/>
          <w:color w:val="000000"/>
        </w:rPr>
        <w:t xml:space="preserve"> № ________техникалық шешім </w:t>
      </w:r>
    </w:p>
    <w:p>
      <w:pPr>
        <w:spacing w:after="0"/>
        <w:ind w:left="0"/>
        <w:jc w:val="both"/>
      </w:pPr>
      <w:r>
        <w:rPr>
          <w:rFonts w:ascii="Times New Roman"/>
          <w:b w:val="false"/>
          <w:i w:val="false"/>
          <w:color w:val="000000"/>
          <w:sz w:val="28"/>
        </w:rPr>
        <w:t>
      ___________________________________________________________ тиесілі</w:t>
      </w:r>
    </w:p>
    <w:p>
      <w:pPr>
        <w:spacing w:after="0"/>
        <w:ind w:left="0"/>
        <w:jc w:val="both"/>
      </w:pPr>
      <w:r>
        <w:rPr>
          <w:rFonts w:ascii="Times New Roman"/>
          <w:b w:val="false"/>
          <w:i w:val="false"/>
          <w:color w:val="000000"/>
          <w:sz w:val="28"/>
        </w:rPr>
        <w:t>
      (АЖҚ иесінің толық атауы)</w:t>
      </w:r>
    </w:p>
    <w:p>
      <w:pPr>
        <w:spacing w:after="0"/>
        <w:ind w:left="0"/>
        <w:jc w:val="both"/>
      </w:pPr>
      <w:r>
        <w:rPr>
          <w:rFonts w:ascii="Times New Roman"/>
          <w:b w:val="false"/>
          <w:i w:val="false"/>
          <w:color w:val="000000"/>
          <w:sz w:val="28"/>
        </w:rPr>
        <w:t>
      және ______________________________________________тіркеліп жазылған.</w:t>
      </w:r>
    </w:p>
    <w:p>
      <w:pPr>
        <w:spacing w:after="0"/>
        <w:ind w:left="0"/>
        <w:jc w:val="both"/>
      </w:pPr>
      <w:r>
        <w:rPr>
          <w:rFonts w:ascii="Times New Roman"/>
          <w:b w:val="false"/>
          <w:i w:val="false"/>
          <w:color w:val="000000"/>
          <w:sz w:val="28"/>
        </w:rPr>
        <w:t>
      (кәсіпорынның атауы, станцияның шақыру)</w:t>
      </w:r>
    </w:p>
    <w:p>
      <w:pPr>
        <w:spacing w:after="0"/>
        <w:ind w:left="0"/>
        <w:jc w:val="both"/>
      </w:pPr>
      <w:r>
        <w:rPr>
          <w:rFonts w:ascii="Times New Roman"/>
          <w:b w:val="false"/>
          <w:i w:val="false"/>
          <w:color w:val="000000"/>
          <w:sz w:val="28"/>
        </w:rPr>
        <w:t>
      ___________________________________ қызмет ету мерзімін ұзарту және</w:t>
      </w:r>
    </w:p>
    <w:p>
      <w:pPr>
        <w:spacing w:after="0"/>
        <w:ind w:left="0"/>
        <w:jc w:val="both"/>
      </w:pPr>
      <w:r>
        <w:rPr>
          <w:rFonts w:ascii="Times New Roman"/>
          <w:b w:val="false"/>
          <w:i w:val="false"/>
          <w:color w:val="000000"/>
          <w:sz w:val="28"/>
        </w:rPr>
        <w:t>
      (АЖҚ типінің атауы)</w:t>
      </w:r>
    </w:p>
    <w:p>
      <w:pPr>
        <w:spacing w:after="0"/>
        <w:ind w:left="0"/>
        <w:jc w:val="both"/>
      </w:pPr>
      <w:r>
        <w:rPr>
          <w:rFonts w:ascii="Times New Roman"/>
          <w:b w:val="false"/>
          <w:i w:val="false"/>
          <w:color w:val="000000"/>
          <w:sz w:val="28"/>
        </w:rPr>
        <w:t>
      ұзарта отырып жөндеу жүргізу туралы қызмет етудің белгіленген мерзімін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(ұйымның, орындаушының атауы)</w:t>
      </w:r>
    </w:p>
    <w:p>
      <w:pPr>
        <w:spacing w:after="0"/>
        <w:ind w:left="0"/>
        <w:jc w:val="both"/>
      </w:pPr>
      <w:r>
        <w:rPr>
          <w:rFonts w:ascii="Times New Roman"/>
          <w:b w:val="false"/>
          <w:i w:val="false"/>
          <w:color w:val="000000"/>
          <w:sz w:val="28"/>
        </w:rPr>
        <w:t>
      орындаған техникалық диагностикалау негізінде белгіленген қызмет мерзімін ұзартады және келесі АЖҚ-ның қажетті жөндеу түрін анықтайды ( ______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моделі/ түрі/сериясы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жөндеу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басшылықтың жобалар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қызмет ету мерзімі (айы,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мақсаты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АЖҚ ауысымды тораптары АЖҚ-ның техникалық қызмет көрсету барысында үнемі тексерілуі, ақаулы ауысымды тораптары белгіленген тәртіппен ауыстырылуға тиіс. Ауысымды тораптардың қызмет ету мерзімі осы техникалық шешім бойынша ұзартуға жатпайды.</w:t>
      </w:r>
    </w:p>
    <w:p>
      <w:pPr>
        <w:spacing w:after="0"/>
        <w:ind w:left="0"/>
        <w:jc w:val="both"/>
      </w:pPr>
      <w:r>
        <w:rPr>
          <w:rFonts w:ascii="Times New Roman"/>
          <w:b w:val="false"/>
          <w:i w:val="false"/>
          <w:color w:val="000000"/>
          <w:sz w:val="28"/>
        </w:rPr>
        <w:t>
      Жауапты орындаушы: __________ ___________ 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Келісілді: Тапсырыс беруші: _________ ______ 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құрамның</w:t>
            </w:r>
            <w:r>
              <w:br/>
            </w:r>
            <w:r>
              <w:rPr>
                <w:rFonts w:ascii="Times New Roman"/>
                <w:b w:val="false"/>
                <w:i w:val="false"/>
                <w:color w:val="000000"/>
                <w:sz w:val="20"/>
              </w:rPr>
              <w:t>қызмет мерзімдерін ұзарту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82" w:id="68"/>
    <w:p>
      <w:pPr>
        <w:spacing w:after="0"/>
        <w:ind w:left="0"/>
        <w:jc w:val="left"/>
      </w:pPr>
      <w:r>
        <w:rPr>
          <w:rFonts w:ascii="Times New Roman"/>
          <w:b/>
          <w:i w:val="false"/>
          <w:color w:val="000000"/>
        </w:rPr>
        <w:t xml:space="preserve"> 20 ___ жылғы "___" ____________ арнайы жылжымалы құрамның қызмет ету мерзімін ұзарту бойынша жүргізілген жұмыс туралы акті</w:t>
      </w:r>
    </w:p>
    <w:bookmarkEnd w:id="68"/>
    <w:p>
      <w:pPr>
        <w:spacing w:after="0"/>
        <w:ind w:left="0"/>
        <w:jc w:val="both"/>
      </w:pPr>
      <w:r>
        <w:rPr>
          <w:rFonts w:ascii="Times New Roman"/>
          <w:b w:val="false"/>
          <w:i w:val="false"/>
          <w:color w:val="000000"/>
          <w:sz w:val="28"/>
        </w:rPr>
        <w:t>
      ___________________________________________________________ тиесілі</w:t>
      </w:r>
    </w:p>
    <w:p>
      <w:pPr>
        <w:spacing w:after="0"/>
        <w:ind w:left="0"/>
        <w:jc w:val="both"/>
      </w:pPr>
      <w:r>
        <w:rPr>
          <w:rFonts w:ascii="Times New Roman"/>
          <w:b w:val="false"/>
          <w:i w:val="false"/>
          <w:color w:val="000000"/>
          <w:sz w:val="28"/>
        </w:rPr>
        <w:t>
      (кәсіпорынның-АЖҚ иесінің толық атауы)</w:t>
      </w:r>
    </w:p>
    <w:p>
      <w:pPr>
        <w:spacing w:after="0"/>
        <w:ind w:left="0"/>
        <w:jc w:val="both"/>
      </w:pPr>
      <w:r>
        <w:rPr>
          <w:rFonts w:ascii="Times New Roman"/>
          <w:b w:val="false"/>
          <w:i w:val="false"/>
          <w:color w:val="000000"/>
          <w:sz w:val="28"/>
        </w:rPr>
        <w:t>
      __________________ қызмет ету мерзімін ұзарту мақсатында______________</w:t>
      </w:r>
    </w:p>
    <w:p>
      <w:pPr>
        <w:spacing w:after="0"/>
        <w:ind w:left="0"/>
        <w:jc w:val="both"/>
      </w:pPr>
      <w:r>
        <w:rPr>
          <w:rFonts w:ascii="Times New Roman"/>
          <w:b w:val="false"/>
          <w:i w:val="false"/>
          <w:color w:val="000000"/>
          <w:sz w:val="28"/>
        </w:rPr>
        <w:t>
      (түрі/моделі/серия АЖҚ) ___________________ жөндеу бойынша</w:t>
      </w:r>
    </w:p>
    <w:p>
      <w:pPr>
        <w:spacing w:after="0"/>
        <w:ind w:left="0"/>
        <w:jc w:val="both"/>
      </w:pPr>
      <w:r>
        <w:rPr>
          <w:rFonts w:ascii="Times New Roman"/>
          <w:b w:val="false"/>
          <w:i w:val="false"/>
          <w:color w:val="000000"/>
          <w:sz w:val="28"/>
        </w:rPr>
        <w:t>
      (жөндеу түрі) тағайындалған</w:t>
      </w:r>
    </w:p>
    <w:p>
      <w:pPr>
        <w:spacing w:after="0"/>
        <w:ind w:left="0"/>
        <w:jc w:val="both"/>
      </w:pPr>
      <w:r>
        <w:rPr>
          <w:rFonts w:ascii="Times New Roman"/>
          <w:b w:val="false"/>
          <w:i w:val="false"/>
          <w:color w:val="000000"/>
          <w:sz w:val="28"/>
        </w:rPr>
        <w:t>
      Осы акт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(жұмыс жасаған, жөндеу кәсіпорнының атауы)</w:t>
      </w:r>
    </w:p>
    <w:p>
      <w:pPr>
        <w:spacing w:after="0"/>
        <w:ind w:left="0"/>
        <w:jc w:val="both"/>
      </w:pPr>
      <w:r>
        <w:rPr>
          <w:rFonts w:ascii="Times New Roman"/>
          <w:b w:val="false"/>
          <w:i w:val="false"/>
          <w:color w:val="000000"/>
          <w:sz w:val="28"/>
        </w:rPr>
        <w:t>
      20___жылғы "____"_________ № __________ техникалық шешімімен</w:t>
      </w:r>
    </w:p>
    <w:p>
      <w:pPr>
        <w:spacing w:after="0"/>
        <w:ind w:left="0"/>
        <w:jc w:val="both"/>
      </w:pPr>
      <w:r>
        <w:rPr>
          <w:rFonts w:ascii="Times New Roman"/>
          <w:b w:val="false"/>
          <w:i w:val="false"/>
          <w:color w:val="000000"/>
          <w:sz w:val="28"/>
        </w:rPr>
        <w:t>
      бекітілген және нормативтік-техникалық құжаттарға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(АЖҚ-ның ауысымды тораптары мен бөлшектеріне жөндеу жүргізілгенге сәйкес, құжаттың атауы)</w:t>
      </w:r>
    </w:p>
    <w:p>
      <w:pPr>
        <w:spacing w:after="0"/>
        <w:ind w:left="0"/>
        <w:jc w:val="both"/>
      </w:pPr>
      <w:r>
        <w:rPr>
          <w:rFonts w:ascii="Times New Roman"/>
          <w:b w:val="false"/>
          <w:i w:val="false"/>
          <w:color w:val="000000"/>
          <w:sz w:val="28"/>
        </w:rPr>
        <w:t>
      мынадай жұмыстар жүргізгеніндегі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нөмірі /зауыттық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атауын көрсете отырып АЖҚ-ның тораптары мен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20__жылғы "__"________дейін ұзартылды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 техникалық жағдайы жарамды және магистральдық</w:t>
      </w:r>
    </w:p>
    <w:p>
      <w:pPr>
        <w:spacing w:after="0"/>
        <w:ind w:left="0"/>
        <w:jc w:val="both"/>
      </w:pPr>
      <w:r>
        <w:rPr>
          <w:rFonts w:ascii="Times New Roman"/>
          <w:b w:val="false"/>
          <w:i w:val="false"/>
          <w:color w:val="000000"/>
          <w:sz w:val="28"/>
        </w:rPr>
        <w:t xml:space="preserve">
      (АЖҚ-ның атауы) </w:t>
      </w:r>
    </w:p>
    <w:p>
      <w:pPr>
        <w:spacing w:after="0"/>
        <w:ind w:left="0"/>
        <w:jc w:val="both"/>
      </w:pPr>
      <w:r>
        <w:rPr>
          <w:rFonts w:ascii="Times New Roman"/>
          <w:b w:val="false"/>
          <w:i w:val="false"/>
          <w:color w:val="000000"/>
          <w:sz w:val="28"/>
        </w:rPr>
        <w:t>
      теміржол желісінде пайдалануға жіберіледі.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тапсырыс беруші </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мөр орны (бар болған жағдайда)</w:t>
            </w:r>
          </w:p>
          <w:p>
            <w:pPr>
              <w:spacing w:after="20"/>
              <w:ind w:left="20"/>
              <w:jc w:val="both"/>
            </w:pPr>
            <w:r>
              <w:rPr>
                <w:rFonts w:ascii="Times New Roman"/>
                <w:b w:val="false"/>
                <w:i w:val="false"/>
                <w:color w:val="000000"/>
                <w:sz w:val="20"/>
              </w:rPr>
              <w:t>
20___ жылғы "____"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ұйымның басшысы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мөр орны (бар болған жағдайда)</w:t>
            </w:r>
          </w:p>
          <w:p>
            <w:pPr>
              <w:spacing w:after="20"/>
              <w:ind w:left="20"/>
              <w:jc w:val="both"/>
            </w:pPr>
            <w:r>
              <w:rPr>
                <w:rFonts w:ascii="Times New Roman"/>
                <w:b w:val="false"/>
                <w:i w:val="false"/>
                <w:color w:val="000000"/>
                <w:sz w:val="20"/>
              </w:rPr>
              <w:t>
20___ жылғы "____" 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