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db64" w14:textId="a7fd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 персоналын даярлау және қайта даярлау бағдарламаларын, сондай-ақ халықаралық ұшуларды орындаған кезде авиация персоналының радиотелефон байланысында пайдаланатын белгілі бір көлемдегі ағылшын тілін білуіне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17 наурыздағы № 150 бұйрығы. Қазақстан Республикасының Әділет министрлігінде 2011 жылы 5 сәуірде № 6872 тіркелді. Күші жойылды - Қазақстан Республикасы Инвестициялар және даму министрінің 2016 жылғы 29 қарашадағы № 824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29.11.2016 </w:t>
      </w:r>
      <w:r>
        <w:rPr>
          <w:rFonts w:ascii="Times New Roman"/>
          <w:b w:val="false"/>
          <w:i w:val="false"/>
          <w:color w:val="ff0000"/>
          <w:sz w:val="28"/>
        </w:rPr>
        <w:t>№ 824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авиация персоналын кәсіби даярлау талаптарын біріздендіру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Азаматтық авиацияның авиация персоналын даярлау және қайта даярлау бағдарламасы;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Халықаралық ұшуларды орындаған кезде авиация персоналының радиотелефон байланысында пайдаланатын белгілі бір көлемдегі ағылшын тілін білуіне қойылатын талаптары.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белгіленген тәртіппен осы бұйрықты мемлекеттік тіркеу үшін Қазақстан Республикасы Әділет министрлігіне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Ә. Құсайынов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17 наурыздағы</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Азаматтық авиацияның авиация персоналын даярлау және</w:t>
      </w:r>
      <w:r>
        <w:br/>
      </w:r>
      <w:r>
        <w:rPr>
          <w:rFonts w:ascii="Times New Roman"/>
          <w:b/>
          <w:i w:val="false"/>
          <w:color w:val="000000"/>
        </w:rPr>
        <w:t>
қайта даярлау бағдарламасы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73"/>
        <w:gridCol w:w="2353"/>
        <w:gridCol w:w="1813"/>
      </w:tblGrid>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Пәндер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Аудиториялық сабақтар (сағатта)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авиациялық ағылшын 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(бір деңгейге)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радиобайланыс фразеологиясы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заңнамасы (халықаралық әуе құқықтары негіздері, әуе қозғалысында қызмет көрсету, ұшулар қағидалары)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 (өлшем бірліктері, радионавигациялық қамтамасыз ету, көзбен шолу навигациялық құралдары, картографиялық қамтамасыз ету, күту аймағында ұшулар, қонуға аспаптық кіруінің негізгі тәсілдері, халықаралық әуе желілерінде байланыстарды ұйымдастыру, халықаралық әуе желілерінде әуе навигациясының ерекшеліктері, халықаралық ұшуларды орындауға арналған анықтамалық навигациялық оқулықтар, эшелондаудың қысқарған интервалдарын пайдалана отырып ұшулар, аймақтық навигация және т.б.)</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ұшуларларды метеорологиялық қамтамасыз ету (ауа райын бақылау және оның мәліметтері, ӘҚҚ мен әуеайлақтың жай-күйі туралы ақпарат, ауа райы болжамдары, желдің ауытқуы туралы ескерту, әуе кемелерінің борттарынан бақылаулар және жеткізулер, әртүрлі географиялық аудандардың метео-және климаттық ерекшеліктері, әлемдегі метеоақпараттың ерекшеліктері және т.б.)</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Іздеуді және құтқаруды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тасымалдары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қағидалары және шекаралық бақылау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 w:id="3"/>
    <w:p>
      <w:pPr>
        <w:spacing w:after="0"/>
        <w:ind w:left="0"/>
        <w:jc w:val="left"/>
      </w:pPr>
      <w:r>
        <w:rPr>
          <w:rFonts w:ascii="Times New Roman"/>
          <w:b/>
          <w:i w:val="false"/>
          <w:color w:val="000000"/>
        </w:rPr>
        <w:t xml:space="preserve"> 
Халықаралық ұшуларды орындау үшін ұшу құрамын теориялық оқыту</w:t>
      </w:r>
      <w:r>
        <w:br/>
      </w:r>
      <w:r>
        <w:rPr>
          <w:rFonts w:ascii="Times New Roman"/>
          <w:b/>
          <w:i w:val="false"/>
          <w:color w:val="000000"/>
        </w:rPr>
        <w:t>
бағдарламасының мазмұны және кәсіби деңгейді сүйемелдеу</w:t>
      </w:r>
      <w:r>
        <w:br/>
      </w:r>
      <w:r>
        <w:rPr>
          <w:rFonts w:ascii="Times New Roman"/>
          <w:b/>
          <w:i w:val="false"/>
          <w:color w:val="000000"/>
        </w:rPr>
        <w:t>
жөніндегі бағдарламаны меңгеру кезінде тікелей</w:t>
      </w:r>
      <w:r>
        <w:br/>
      </w:r>
      <w:r>
        <w:rPr>
          <w:rFonts w:ascii="Times New Roman"/>
          <w:b/>
          <w:i w:val="false"/>
          <w:color w:val="000000"/>
        </w:rPr>
        <w:t>
радиобайланысты жүзеге асыру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753"/>
        <w:gridCol w:w="2573"/>
        <w:gridCol w:w="1973"/>
      </w:tblGrid>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Пәндер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Аудиториялық сабақтар (сағатта)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авиациялық ағылшын тілі. Ағылшын тіліндегі радиобайланыс фразеологиясы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заңнамасы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навигациясы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Іздеуді және құтқаруды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тасымалдары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қағидалары және шекаралық бақылау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4"/>
    <w:p>
      <w:pPr>
        <w:spacing w:after="0"/>
        <w:ind w:left="0"/>
        <w:jc w:val="left"/>
      </w:pPr>
      <w:r>
        <w:rPr>
          <w:rFonts w:ascii="Times New Roman"/>
          <w:b/>
          <w:i w:val="false"/>
          <w:color w:val="000000"/>
        </w:rPr>
        <w:t xml:space="preserve"> 
Ұшу құрамын алғашқы даярлау және қайта даярлау кезінде</w:t>
      </w:r>
      <w:r>
        <w:br/>
      </w:r>
      <w:r>
        <w:rPr>
          <w:rFonts w:ascii="Times New Roman"/>
          <w:b/>
          <w:i w:val="false"/>
          <w:color w:val="000000"/>
        </w:rPr>
        <w:t>
практикалық даярлау бағдарламасының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813"/>
        <w:gridCol w:w="1753"/>
        <w:gridCol w:w="1893"/>
      </w:tblGrid>
      <w:tr>
        <w:trPr>
          <w:trHeight w:val="8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Міндеттердің мазмұны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Ұшулар саны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Уақыты (сағаттар)</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үстіндегі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Тренажерлық даярлау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желілеріндегі рейстік жаттығулар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ұшуларға кіруді тексеру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2011 жылғы</w:t>
      </w:r>
      <w:r>
        <w:br/>
      </w:r>
      <w:r>
        <w:rPr>
          <w:rFonts w:ascii="Times New Roman"/>
          <w:b w:val="false"/>
          <w:i w:val="false"/>
          <w:color w:val="000000"/>
          <w:sz w:val="28"/>
        </w:rPr>
        <w:t xml:space="preserve">
17 наурыздағы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2-қосымша      </w:t>
      </w:r>
    </w:p>
    <w:bookmarkEnd w:id="5"/>
    <w:bookmarkStart w:name="z13" w:id="6"/>
    <w:p>
      <w:pPr>
        <w:spacing w:after="0"/>
        <w:ind w:left="0"/>
        <w:jc w:val="left"/>
      </w:pPr>
      <w:r>
        <w:rPr>
          <w:rFonts w:ascii="Times New Roman"/>
          <w:b/>
          <w:i w:val="false"/>
          <w:color w:val="000000"/>
        </w:rPr>
        <w:t xml:space="preserve"> 
Азаматтық авиацияның авиация персоналын даярлау және қайта</w:t>
      </w:r>
      <w:r>
        <w:br/>
      </w:r>
      <w:r>
        <w:rPr>
          <w:rFonts w:ascii="Times New Roman"/>
          <w:b/>
          <w:i w:val="false"/>
          <w:color w:val="000000"/>
        </w:rPr>
        <w:t>
даярлау талаптамасы, сондай-ақ халықаралық ұшуларды</w:t>
      </w:r>
      <w:r>
        <w:br/>
      </w:r>
      <w:r>
        <w:rPr>
          <w:rFonts w:ascii="Times New Roman"/>
          <w:b/>
          <w:i w:val="false"/>
          <w:color w:val="000000"/>
        </w:rPr>
        <w:t>
орындаған кезде авиация персоналының радиотелефон</w:t>
      </w:r>
      <w:r>
        <w:br/>
      </w:r>
      <w:r>
        <w:rPr>
          <w:rFonts w:ascii="Times New Roman"/>
          <w:b/>
          <w:i w:val="false"/>
          <w:color w:val="000000"/>
        </w:rPr>
        <w:t>
байланысында пайдаланатын белгілі бір көлемдегі ағылшын</w:t>
      </w:r>
      <w:r>
        <w:br/>
      </w:r>
      <w:r>
        <w:rPr>
          <w:rFonts w:ascii="Times New Roman"/>
          <w:b/>
          <w:i w:val="false"/>
          <w:color w:val="000000"/>
        </w:rPr>
        <w:t>
тілін білуіне қойылатын талаптар</w:t>
      </w:r>
    </w:p>
    <w:bookmarkEnd w:id="6"/>
    <w:bookmarkStart w:name="z14" w:id="7"/>
    <w:p>
      <w:pPr>
        <w:spacing w:after="0"/>
        <w:ind w:left="0"/>
        <w:jc w:val="both"/>
      </w:pPr>
      <w:r>
        <w:rPr>
          <w:rFonts w:ascii="Times New Roman"/>
          <w:b w:val="false"/>
          <w:i w:val="false"/>
          <w:color w:val="000000"/>
          <w:sz w:val="28"/>
        </w:rPr>
        <w:t>
      1. Осы Азаматтық авиацияның авиация персоналын даярлау және қайта даярлау бағдарламасы, сондай-ақ халықаралық ұшуларды орындаған кезде авиация персоналының радиотелефон байланысында пайдаланатын белгілі бір көлемдегі ағылшын тілін білуіне қойылатын талаптар (бұдан әрі – Талаптар)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xml:space="preserve"> Қазақстан Республикасының 2010 жылғы 15 шілдедегі Заңының талаптарына, Халықаралық азаматтық авиация ұйымы (бұдан әрі – ИКАО) туралы конвенцияға «Авиация персоналына куәліктер беру» 1-қосымшаға, «Әуе кемелерін пайдалану» 6-қосымшаға, «Авиациялық электр байланысы» 10-қосымшаға және «Әуе қозғалысына қызмет көрсету» 11-қосымшаға сәйкес әзірленді.</w:t>
      </w:r>
      <w:r>
        <w:br/>
      </w:r>
      <w:r>
        <w:rPr>
          <w:rFonts w:ascii="Times New Roman"/>
          <w:b w:val="false"/>
          <w:i w:val="false"/>
          <w:color w:val="000000"/>
          <w:sz w:val="28"/>
        </w:rPr>
        <w:t>
</w:t>
      </w:r>
      <w:r>
        <w:rPr>
          <w:rFonts w:ascii="Times New Roman"/>
          <w:b w:val="false"/>
          <w:i w:val="false"/>
          <w:color w:val="000000"/>
          <w:sz w:val="28"/>
        </w:rPr>
        <w:t>
      2. Осы Талаптарда халықаралық ұшуларды орындау және қызмет көрсету үшін алғашқы даярлау, қайта даярлау және кәсіби деңгейді ұстау курстарынан өту кезінде ұшулар экипаждарының мүшелеріне және әуе қозғалысына қызмет көрсету (бұдан әрі - ӘҚҚ) персоналына арналған даярлау бағдарламаларының қажетті көлемдері және мазмұны көрсетілген.</w:t>
      </w:r>
      <w:r>
        <w:br/>
      </w:r>
      <w:r>
        <w:rPr>
          <w:rFonts w:ascii="Times New Roman"/>
          <w:b w:val="false"/>
          <w:i w:val="false"/>
          <w:color w:val="000000"/>
          <w:sz w:val="28"/>
        </w:rPr>
        <w:t>
</w:t>
      </w:r>
      <w:r>
        <w:rPr>
          <w:rFonts w:ascii="Times New Roman"/>
          <w:b w:val="false"/>
          <w:i w:val="false"/>
          <w:color w:val="000000"/>
          <w:sz w:val="28"/>
        </w:rPr>
        <w:t>
      3. Халықаралық ұшуларды орындаған кезде әуе кемесінің бортында радиотелефон байланысын жүргізетін жер үсті станцияларының персоналы, ұшақтардың, дирижабльдердің, тікұшақтардың және көтеру күшін ұлғайту жүйесі бар әуе кемелерінің пилоттары, сондай-ақ штурмандар жалпы және авиациялық ағылшын тілін білуін ИКАО-ның тілдерді білу білімін бағалау шкаласы бойынша 4-деңгейден төмен емес деңгейде көрсетуі қажет және Халықаралық азаматтық авиация туралы конвенцияға «Авиация персоналына куәліктер беру» 1-қосымшаның 1.2.9.4 Халықаралық стандарттың 1-толықтыруында және «А» толықтыруында мазмұндалған радиотелефон байланысында қолданылатын төменде көрсетілген тілдерді білу талаптарына, сондай-ақ ИКАО Ассамблеялары сессиясының А37-10 қарарына сәйкес келуі тиіс:</w:t>
      </w:r>
      <w:r>
        <w:br/>
      </w:r>
      <w:r>
        <w:rPr>
          <w:rFonts w:ascii="Times New Roman"/>
          <w:b w:val="false"/>
          <w:i w:val="false"/>
          <w:color w:val="000000"/>
          <w:sz w:val="28"/>
        </w:rPr>
        <w:t>
      олар үшін жазылған барлық жағдайларда ИКАО-ның стандарттық фразеологиясын қолдану;</w:t>
      </w:r>
      <w:r>
        <w:br/>
      </w:r>
      <w:r>
        <w:rPr>
          <w:rFonts w:ascii="Times New Roman"/>
          <w:b w:val="false"/>
          <w:i w:val="false"/>
          <w:color w:val="000000"/>
          <w:sz w:val="28"/>
        </w:rPr>
        <w:t>
      дыбыстық (телефон/радиотелефон) байланысы үдерісінде және тікелей байланыстар кезінде еркін сөйлесу;</w:t>
      </w:r>
      <w:r>
        <w:br/>
      </w:r>
      <w:r>
        <w:rPr>
          <w:rFonts w:ascii="Times New Roman"/>
          <w:b w:val="false"/>
          <w:i w:val="false"/>
          <w:color w:val="000000"/>
          <w:sz w:val="28"/>
        </w:rPr>
        <w:t>
      жалпы, нақты және жұмыспен байланысты мәселелер бойынша екі мағынада емес дәл түсіндіру;</w:t>
      </w:r>
      <w:r>
        <w:br/>
      </w:r>
      <w:r>
        <w:rPr>
          <w:rFonts w:ascii="Times New Roman"/>
          <w:b w:val="false"/>
          <w:i w:val="false"/>
          <w:color w:val="000000"/>
          <w:sz w:val="28"/>
        </w:rPr>
        <w:t>
      хабарламаларды алмасу үшін және тану және түсінбеушіліктерді жою үшін жалпы немесе жұмыс тұрғысынан байланысты байланыстың тиісті әдістерін қолдану (мысалы, ақпаратты тексеру, растау немесе нақтылау арқылы);</w:t>
      </w:r>
      <w:r>
        <w:br/>
      </w:r>
      <w:r>
        <w:rPr>
          <w:rFonts w:ascii="Times New Roman"/>
          <w:b w:val="false"/>
          <w:i w:val="false"/>
          <w:color w:val="000000"/>
          <w:sz w:val="28"/>
        </w:rPr>
        <w:t>
</w:t>
      </w:r>
      <w:r>
        <w:rPr>
          <w:rFonts w:ascii="Times New Roman"/>
          <w:b w:val="false"/>
          <w:i w:val="false"/>
          <w:color w:val="000000"/>
          <w:sz w:val="28"/>
        </w:rPr>
        <w:t>
      4. Ағылшын тілін білу деңгейін бағалау (тестілеу) Халықаралық азаматтық авиация туралы конвенцияға «Авиация персоналына куәліктер беру» 1-қосымшаның Халықаралық стандартының (1.2.9-бөлім, 1-тарау) 1-толықтыруында және «А» толықтыруында мазмұндалған радиотелефон байланысында қолданылатын тілдерді білу талаптарына сәйкес жүргізіледі. Тестілеу нәтижелері бойынша тиісті Куәлікке біліктілік бағасы енгізіледі.</w:t>
      </w:r>
      <w:r>
        <w:br/>
      </w:r>
      <w:r>
        <w:rPr>
          <w:rFonts w:ascii="Times New Roman"/>
          <w:b w:val="false"/>
          <w:i w:val="false"/>
          <w:color w:val="000000"/>
          <w:sz w:val="28"/>
        </w:rPr>
        <w:t>
</w:t>
      </w:r>
      <w:r>
        <w:rPr>
          <w:rFonts w:ascii="Times New Roman"/>
          <w:b w:val="false"/>
          <w:i w:val="false"/>
          <w:color w:val="000000"/>
          <w:sz w:val="28"/>
        </w:rPr>
        <w:t>
      5. Халықаралық ұшуларды орындайтын және/немесе қызмет көрсететін авиация персоналының ИКАО-ның тілдік білімдерін бағалау шкаласы бойынша жалпы және авиациялық ағылшын тілін білу деңгейін растаудың мерзімділігі:</w:t>
      </w:r>
      <w:r>
        <w:br/>
      </w:r>
      <w:r>
        <w:rPr>
          <w:rFonts w:ascii="Times New Roman"/>
          <w:b w:val="false"/>
          <w:i w:val="false"/>
          <w:color w:val="000000"/>
          <w:sz w:val="28"/>
        </w:rPr>
        <w:t>
      4-деңгей – үш жылда кем дегенде бір рет;</w:t>
      </w:r>
      <w:r>
        <w:br/>
      </w:r>
      <w:r>
        <w:rPr>
          <w:rFonts w:ascii="Times New Roman"/>
          <w:b w:val="false"/>
          <w:i w:val="false"/>
          <w:color w:val="000000"/>
          <w:sz w:val="28"/>
        </w:rPr>
        <w:t>
      5-деңгей – алты жылда кем дегенде бір рет;</w:t>
      </w:r>
      <w:r>
        <w:br/>
      </w:r>
      <w:r>
        <w:rPr>
          <w:rFonts w:ascii="Times New Roman"/>
          <w:b w:val="false"/>
          <w:i w:val="false"/>
          <w:color w:val="000000"/>
          <w:sz w:val="28"/>
        </w:rPr>
        <w:t>
      6-деңгей – ағылшын тілін білу деңгейін одан әрі растаудан босатылады.</w:t>
      </w:r>
      <w:r>
        <w:br/>
      </w:r>
      <w:r>
        <w:rPr>
          <w:rFonts w:ascii="Times New Roman"/>
          <w:b w:val="false"/>
          <w:i w:val="false"/>
          <w:color w:val="000000"/>
          <w:sz w:val="28"/>
        </w:rPr>
        <w:t>
</w:t>
      </w:r>
      <w:r>
        <w:rPr>
          <w:rFonts w:ascii="Times New Roman"/>
          <w:b w:val="false"/>
          <w:i w:val="false"/>
          <w:color w:val="000000"/>
          <w:sz w:val="28"/>
        </w:rPr>
        <w:t>
      6. Радиотелефон байланысын жүзеге асырмайтын авиация персоналы міндетті тәртіппен тестілеуден өткізілмейді.</w:t>
      </w:r>
      <w:r>
        <w:br/>
      </w:r>
      <w:r>
        <w:rPr>
          <w:rFonts w:ascii="Times New Roman"/>
          <w:b w:val="false"/>
          <w:i w:val="false"/>
          <w:color w:val="000000"/>
          <w:sz w:val="28"/>
        </w:rPr>
        <w:t>
</w:t>
      </w:r>
      <w:r>
        <w:rPr>
          <w:rFonts w:ascii="Times New Roman"/>
          <w:b w:val="false"/>
          <w:i w:val="false"/>
          <w:color w:val="000000"/>
          <w:sz w:val="28"/>
        </w:rPr>
        <w:t>
      7. Тестіні (тестілеу жүйесін) таңдауды ИКАО-ның тілдік білімдерін бағалау шкаласы бойынша жалпы және авиациялық ағылшын тілін білу деңгейі туралы біліктілік бағасын алуға тиіс әрбір маман дербес айқындайды. Бұл ретте тестіні (тестілеу жүйесін) Қазақстан Республикасының азаматтық авиация саласындағы уәкілетті органы мақұлдайды.</w:t>
      </w:r>
      <w:r>
        <w:br/>
      </w:r>
      <w:r>
        <w:rPr>
          <w:rFonts w:ascii="Times New Roman"/>
          <w:b w:val="false"/>
          <w:i w:val="false"/>
          <w:color w:val="000000"/>
          <w:sz w:val="28"/>
        </w:rPr>
        <w:t>
</w:t>
      </w:r>
      <w:r>
        <w:rPr>
          <w:rFonts w:ascii="Times New Roman"/>
          <w:b w:val="false"/>
          <w:i w:val="false"/>
          <w:color w:val="000000"/>
          <w:sz w:val="28"/>
        </w:rPr>
        <w:t>
      8. Халықаралық сөйлесу мақсатында ағылшын тілі қолданылатын әуе кемесінің бортында және әуежайларда өзінің кәсіби міндеттерін жүзеге асыру үшін ауыз екі сөйлеу дағдысын қалыптастыру мақсатында жалпы және авиациялық ағылшын тілі бойынша экипаждың басқа мүшелерін алғашқы теориялық даярлау және қайта даярлау бағдарламасы кемінде 150 академиялық сағат көлемінде жүзеге асырылады.</w:t>
      </w:r>
      <w:r>
        <w:br/>
      </w:r>
      <w:r>
        <w:rPr>
          <w:rFonts w:ascii="Times New Roman"/>
          <w:b w:val="false"/>
          <w:i w:val="false"/>
          <w:color w:val="000000"/>
          <w:sz w:val="28"/>
        </w:rPr>
        <w:t>
</w:t>
      </w:r>
      <w:r>
        <w:rPr>
          <w:rFonts w:ascii="Times New Roman"/>
          <w:b w:val="false"/>
          <w:i w:val="false"/>
          <w:color w:val="000000"/>
          <w:sz w:val="28"/>
        </w:rPr>
        <w:t>
      9. Алғашқы даярлау және қайта даярлау кезінде әуе қозғалысын басқару бойынша практикалық дағдыларды ағылшын тілінде пысықтау кемінде 80 академиялық сағат көлемінде диспетчерлік тренажерда жүргізіледі.</w:t>
      </w:r>
      <w:r>
        <w:br/>
      </w:r>
      <w:r>
        <w:rPr>
          <w:rFonts w:ascii="Times New Roman"/>
          <w:b w:val="false"/>
          <w:i w:val="false"/>
          <w:color w:val="000000"/>
          <w:sz w:val="28"/>
        </w:rPr>
        <w:t>
</w:t>
      </w:r>
      <w:r>
        <w:rPr>
          <w:rFonts w:ascii="Times New Roman"/>
          <w:b w:val="false"/>
          <w:i w:val="false"/>
          <w:color w:val="000000"/>
          <w:sz w:val="28"/>
        </w:rPr>
        <w:t>
      10. Кәсіби деңгейді ұстау кезінде, сондай-ақ дербес жұмысқа жіберу кезінде әуе қозғалысын басқару бойынша практикалық дағдыларды ағылшын тілінде пысықтау ішкі аэронавигациялық қызметтердің провайдерін кәсіби даярлау туралы ережеде, бірақ кемінде 8 сағат көлемінде айқындалады.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