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8f1e2" w14:textId="7b8f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Вагондардың (контейнерлердің) операторы қызметтерін ұсыну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2011 жылғы 16 наурыздағы № 146 бұйрығы. Қазақстан Республикасының Әділет министрлігінде 2011 жылы 19 сәуірде № 6894 тіркелді. Күші жойылды - Қазақстан Республикасы Көлік және коммуникация министрінің 2012 жылғы 19 қазандағы № 709 Бұйрығымен</w:t>
      </w:r>
    </w:p>
    <w:p>
      <w:pPr>
        <w:spacing w:after="0"/>
        <w:ind w:left="0"/>
        <w:jc w:val="both"/>
      </w:pPr>
      <w:r>
        <w:rPr>
          <w:rFonts w:ascii="Times New Roman"/>
          <w:b w:val="false"/>
          <w:i w:val="false"/>
          <w:color w:val="ff0000"/>
          <w:sz w:val="28"/>
        </w:rPr>
        <w:t xml:space="preserve">      Ескерту. Бұйрықтың күші жойылды - ҚР Көлік және коммуникация министрінің 2012.10.19 </w:t>
      </w:r>
      <w:r>
        <w:rPr>
          <w:rFonts w:ascii="Times New Roman"/>
          <w:b w:val="false"/>
          <w:i w:val="false"/>
          <w:color w:val="ff0000"/>
          <w:sz w:val="28"/>
        </w:rPr>
        <w:t>№ 709</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«Темір жол көлігі туралы» Қазақстан Республикасы Заңының 14-бабы 2-тармағының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Вагондардың (контейнерлердің) операторы қызметтерін ұсыну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«Вагондар (контейнерлер) операторы қызметінің ережесін бекіту туралы» Көлік және коммуникациялар министрінің 2004 жылғы 13 қыркүйектегі № 345-І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3088 болып тіркелген, 2004 ж., 6 қарашада № 45 (202) «Официальная газета», құқықтық нормативтік актілер және Қазақстан Республикасы өзге де мемлекеттік органдар Бюллетенінде 2005 ж., № 1, 3-бабы) күшi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министрлігінің Көлік және қатынас жолдары комитеті (Н.И. Қилыбай) осы бұйрықты </w:t>
      </w:r>
      <w:r>
        <w:rPr>
          <w:rFonts w:ascii="Times New Roman"/>
          <w:b w:val="false"/>
          <w:i w:val="false"/>
          <w:color w:val="000000"/>
          <w:sz w:val="28"/>
        </w:rPr>
        <w:t>белгіленген</w:t>
      </w:r>
      <w:r>
        <w:rPr>
          <w:rFonts w:ascii="Times New Roman"/>
          <w:b w:val="false"/>
          <w:i w:val="false"/>
          <w:color w:val="000000"/>
          <w:sz w:val="28"/>
        </w:rPr>
        <w:t xml:space="preserve"> тәртіппен Қазақстан Республикасы Әділет министрлігіне мемлекеттік тіркеу үшін ұсынуды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Көлік және коммуникация министрлігінің вице-министрі Е.С. Дүйсенбаевқа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Ә. Құсайынов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w:t>
      </w:r>
      <w:r>
        <w:br/>
      </w:r>
      <w:r>
        <w:rPr>
          <w:rFonts w:ascii="Times New Roman"/>
          <w:b w:val="false"/>
          <w:i w:val="false"/>
          <w:color w:val="000000"/>
          <w:sz w:val="28"/>
        </w:rPr>
        <w:t xml:space="preserve">
министрінің      </w:t>
      </w:r>
      <w:r>
        <w:br/>
      </w:r>
      <w:r>
        <w:rPr>
          <w:rFonts w:ascii="Times New Roman"/>
          <w:b w:val="false"/>
          <w:i w:val="false"/>
          <w:color w:val="000000"/>
          <w:sz w:val="28"/>
        </w:rPr>
        <w:t>
2011 жылғы 16 наурыздағы</w:t>
      </w:r>
      <w:r>
        <w:br/>
      </w:r>
      <w:r>
        <w:rPr>
          <w:rFonts w:ascii="Times New Roman"/>
          <w:b w:val="false"/>
          <w:i w:val="false"/>
          <w:color w:val="000000"/>
          <w:sz w:val="28"/>
        </w:rPr>
        <w:t xml:space="preserve">
№ 146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Вагондардың (контейнерлердің) операторы қызметтерін</w:t>
      </w:r>
      <w:r>
        <w:br/>
      </w:r>
      <w:r>
        <w:rPr>
          <w:rFonts w:ascii="Times New Roman"/>
          <w:b/>
          <w:i w:val="false"/>
          <w:color w:val="000000"/>
        </w:rPr>
        <w:t>
ұсыну қағидасы</w:t>
      </w:r>
    </w:p>
    <w:bookmarkStart w:name="z8" w:id="2"/>
    <w:p>
      <w:pPr>
        <w:spacing w:after="0"/>
        <w:ind w:left="0"/>
        <w:jc w:val="left"/>
      </w:pPr>
      <w:r>
        <w:rPr>
          <w:rFonts w:ascii="Times New Roman"/>
          <w:b/>
          <w:i w:val="false"/>
          <w:color w:val="000000"/>
        </w:rPr>
        <w:t xml:space="preserve"> 
1. Жалпы ереже</w:t>
      </w:r>
    </w:p>
    <w:bookmarkEnd w:id="2"/>
    <w:bookmarkStart w:name="z9" w:id="3"/>
    <w:p>
      <w:pPr>
        <w:spacing w:after="0"/>
        <w:ind w:left="0"/>
        <w:jc w:val="both"/>
      </w:pPr>
      <w:r>
        <w:rPr>
          <w:rFonts w:ascii="Times New Roman"/>
          <w:b w:val="false"/>
          <w:i w:val="false"/>
          <w:color w:val="000000"/>
          <w:sz w:val="28"/>
        </w:rPr>
        <w:t>
      1. Осы Вагондардың (контейнерлердің) операторы қызметтерін ұсыну қағидасы (бұдан әрі - Қағида) "Темір жол көлігі туралы" Қазақстан Республикасының 2001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вагондардың (контейнерлердің) операторы қызметтерін ұсыну тәртібін белгілейді және оның тасымалдау процесіне қатысушылармен өзара қарым-қатынасын реттейді.</w:t>
      </w:r>
      <w:r>
        <w:br/>
      </w:r>
      <w:r>
        <w:rPr>
          <w:rFonts w:ascii="Times New Roman"/>
          <w:b w:val="false"/>
          <w:i w:val="false"/>
          <w:color w:val="000000"/>
          <w:sz w:val="28"/>
        </w:rPr>
        <w:t>
</w:t>
      </w:r>
      <w:r>
        <w:rPr>
          <w:rFonts w:ascii="Times New Roman"/>
          <w:b w:val="false"/>
          <w:i w:val="false"/>
          <w:color w:val="000000"/>
          <w:sz w:val="28"/>
        </w:rPr>
        <w:t>
      2. Осы Қағидада вагондардың (контейнердің) операторы ретінде жеке меншік құқығында немесе өзге заң негіздемелерінде, вагон операторының қызмет көрсету жолымен тасымалдау үдерісінде тасымалдаушымен шарт негізінде қатысатын және тасымалдау құжаттарында көрсетілген тұлға болып табылады.</w:t>
      </w:r>
      <w:r>
        <w:br/>
      </w:r>
      <w:r>
        <w:rPr>
          <w:rFonts w:ascii="Times New Roman"/>
          <w:b w:val="false"/>
          <w:i w:val="false"/>
          <w:color w:val="000000"/>
          <w:sz w:val="28"/>
        </w:rPr>
        <w:t>
</w:t>
      </w:r>
      <w:r>
        <w:rPr>
          <w:rFonts w:ascii="Times New Roman"/>
          <w:b w:val="false"/>
          <w:i w:val="false"/>
          <w:color w:val="000000"/>
          <w:sz w:val="28"/>
        </w:rPr>
        <w:t>
      3. Вагондар (контейнерлер) операторының қызмет ету мақсаты вагондар (контейнерлер) операторы қызметін көрсету, сондай-ақ Қазақстан Республикасының заңнамасына сәйкес темір жол көлігі туралы темір жол көлігі саласының өзге де қызметтерін жүзеге асыру болып табылады.</w:t>
      </w:r>
      <w:r>
        <w:br/>
      </w:r>
      <w:r>
        <w:rPr>
          <w:rFonts w:ascii="Times New Roman"/>
          <w:b w:val="false"/>
          <w:i w:val="false"/>
          <w:color w:val="000000"/>
          <w:sz w:val="28"/>
        </w:rPr>
        <w:t>
</w:t>
      </w:r>
      <w:r>
        <w:rPr>
          <w:rFonts w:ascii="Times New Roman"/>
          <w:b w:val="false"/>
          <w:i w:val="false"/>
          <w:color w:val="000000"/>
          <w:sz w:val="28"/>
        </w:rPr>
        <w:t>
      4. Вагондар (контейнерлер) операторының қызметі (бұдан әрі - оператор) жүктерді вагондармен тасымалдауды қамтамасыз ету қажеттілігін қанаттандыруға бағытталған.</w:t>
      </w:r>
      <w:r>
        <w:br/>
      </w:r>
      <w:r>
        <w:rPr>
          <w:rFonts w:ascii="Times New Roman"/>
          <w:b w:val="false"/>
          <w:i w:val="false"/>
          <w:color w:val="000000"/>
          <w:sz w:val="28"/>
        </w:rPr>
        <w:t>
      Оператор тиімді пайдалануды және өзінің жылжымалы құрамын басқару және станциялар бойынша бос вагондарды (контейнерлерді) орналастыруды қамтамасыз етеді.</w:t>
      </w:r>
      <w:r>
        <w:br/>
      </w:r>
      <w:r>
        <w:rPr>
          <w:rFonts w:ascii="Times New Roman"/>
          <w:b w:val="false"/>
          <w:i w:val="false"/>
          <w:color w:val="000000"/>
          <w:sz w:val="28"/>
        </w:rPr>
        <w:t>
      Вагондармен (контейнерлермен) тасымалдау үдерісін қамтамасыз ету тасымалдауға дайындалған бос жүк вагондарын (контейнерлерді) жүк жөнелтуші белгілеген уақытта және оның көрсеткен орнында ұсынуды қамтиды.</w:t>
      </w:r>
      <w:r>
        <w:br/>
      </w:r>
      <w:r>
        <w:rPr>
          <w:rFonts w:ascii="Times New Roman"/>
          <w:b w:val="false"/>
          <w:i w:val="false"/>
          <w:color w:val="000000"/>
          <w:sz w:val="28"/>
        </w:rPr>
        <w:t>
      Вагондардың (контейнерлердің) қозғалысын басқару және орналастыру жүкті вагондармен (контейнерлермен) тасымалдау қажеттілігі бар және жүк жөнелтушінің тапсырысына сәйкес темір жол станциялары арасындағы вагондар (контейнерлер) айналымын реттеуді қамтиды.</w:t>
      </w:r>
      <w:r>
        <w:br/>
      </w:r>
      <w:r>
        <w:rPr>
          <w:rFonts w:ascii="Times New Roman"/>
          <w:b w:val="false"/>
          <w:i w:val="false"/>
          <w:color w:val="000000"/>
          <w:sz w:val="28"/>
        </w:rPr>
        <w:t>
</w:t>
      </w:r>
      <w:r>
        <w:rPr>
          <w:rFonts w:ascii="Times New Roman"/>
          <w:b w:val="false"/>
          <w:i w:val="false"/>
          <w:color w:val="000000"/>
          <w:sz w:val="28"/>
        </w:rPr>
        <w:t>
      5. Қызмет көрсету барысында оператор келесі қағидаттарды басшылыққа алады:</w:t>
      </w:r>
      <w:r>
        <w:br/>
      </w:r>
      <w:r>
        <w:rPr>
          <w:rFonts w:ascii="Times New Roman"/>
          <w:b w:val="false"/>
          <w:i w:val="false"/>
          <w:color w:val="000000"/>
          <w:sz w:val="28"/>
        </w:rPr>
        <w:t>
      жүк жөнелтушілердің қажеттілігін жедел қанағаттандыру;</w:t>
      </w:r>
      <w:r>
        <w:br/>
      </w:r>
      <w:r>
        <w:rPr>
          <w:rFonts w:ascii="Times New Roman"/>
          <w:b w:val="false"/>
          <w:i w:val="false"/>
          <w:color w:val="000000"/>
          <w:sz w:val="28"/>
        </w:rPr>
        <w:t>
      вагондардың (контейнерлердің) жұмыс паркін икемді пайдалану;</w:t>
      </w:r>
      <w:r>
        <w:br/>
      </w:r>
      <w:r>
        <w:rPr>
          <w:rFonts w:ascii="Times New Roman"/>
          <w:b w:val="false"/>
          <w:i w:val="false"/>
          <w:color w:val="000000"/>
          <w:sz w:val="28"/>
        </w:rPr>
        <w:t>
      вагондарды жалға алуға шек қою және вагондардың (контейнерлердің) қозғалысын басқару.</w:t>
      </w:r>
    </w:p>
    <w:bookmarkEnd w:id="3"/>
    <w:bookmarkStart w:name="z14" w:id="4"/>
    <w:p>
      <w:pPr>
        <w:spacing w:after="0"/>
        <w:ind w:left="0"/>
        <w:jc w:val="left"/>
      </w:pPr>
      <w:r>
        <w:rPr>
          <w:rFonts w:ascii="Times New Roman"/>
          <w:b/>
          <w:i w:val="false"/>
          <w:color w:val="000000"/>
        </w:rPr>
        <w:t xml:space="preserve"> 
2. Вагондардың (контейнерлердің) операторы қызметтерін</w:t>
      </w:r>
      <w:r>
        <w:br/>
      </w:r>
      <w:r>
        <w:rPr>
          <w:rFonts w:ascii="Times New Roman"/>
          <w:b/>
          <w:i w:val="false"/>
          <w:color w:val="000000"/>
        </w:rPr>
        <w:t>
ұсыну тәртібі</w:t>
      </w:r>
    </w:p>
    <w:bookmarkEnd w:id="4"/>
    <w:bookmarkStart w:name="z15" w:id="5"/>
    <w:p>
      <w:pPr>
        <w:spacing w:after="0"/>
        <w:ind w:left="0"/>
        <w:jc w:val="both"/>
      </w:pPr>
      <w:r>
        <w:rPr>
          <w:rFonts w:ascii="Times New Roman"/>
          <w:b w:val="false"/>
          <w:i w:val="false"/>
          <w:color w:val="000000"/>
          <w:sz w:val="28"/>
        </w:rPr>
        <w:t>
      6. Жүк жөнелтушілерге Оператор қызмет көрсетудің негіздемесі оператордың қызмет көрсету шарты (бұдан әрі - Шарт) болып табылады, онда тараптардың негізгі құқықтары, міндеттері, жауапкершілігі, вагондар (контейнер) саны, түрі және қызмет көрсету мерзімі белгіленеді. Шартта вагондар (контейнер) біріздендірілген белгілері немесе нөмірлері қамтылмаған.</w:t>
      </w:r>
      <w:r>
        <w:br/>
      </w:r>
      <w:r>
        <w:rPr>
          <w:rFonts w:ascii="Times New Roman"/>
          <w:b w:val="false"/>
          <w:i w:val="false"/>
          <w:color w:val="000000"/>
          <w:sz w:val="28"/>
        </w:rPr>
        <w:t>
</w:t>
      </w:r>
      <w:r>
        <w:rPr>
          <w:rFonts w:ascii="Times New Roman"/>
          <w:b w:val="false"/>
          <w:i w:val="false"/>
          <w:color w:val="000000"/>
          <w:sz w:val="28"/>
        </w:rPr>
        <w:t>
      7. Оператордың қызмет көрсетуі өзара іс-қимыл жолымен жүзеге асырылады:</w:t>
      </w:r>
      <w:r>
        <w:br/>
      </w:r>
      <w:r>
        <w:rPr>
          <w:rFonts w:ascii="Times New Roman"/>
          <w:b w:val="false"/>
          <w:i w:val="false"/>
          <w:color w:val="000000"/>
          <w:sz w:val="28"/>
        </w:rPr>
        <w:t>
      тасымалдаушымен - шарттық негізде;</w:t>
      </w:r>
      <w:r>
        <w:br/>
      </w:r>
      <w:r>
        <w:rPr>
          <w:rFonts w:ascii="Times New Roman"/>
          <w:b w:val="false"/>
          <w:i w:val="false"/>
          <w:color w:val="000000"/>
          <w:sz w:val="28"/>
        </w:rPr>
        <w:t>
      магистральдық темір жол желісінің операторымен - магистральдық темір жол желісі операторының ақпараттық жүйесін қолдану шартының негізінде және жүк вагондары ағымдағы ағытпалы жөндеу шартының негізінде.</w:t>
      </w:r>
      <w:r>
        <w:br/>
      </w:r>
      <w:r>
        <w:rPr>
          <w:rFonts w:ascii="Times New Roman"/>
          <w:b w:val="false"/>
          <w:i w:val="false"/>
          <w:color w:val="000000"/>
          <w:sz w:val="28"/>
        </w:rPr>
        <w:t>
</w:t>
      </w:r>
      <w:r>
        <w:rPr>
          <w:rFonts w:ascii="Times New Roman"/>
          <w:b w:val="false"/>
          <w:i w:val="false"/>
          <w:color w:val="000000"/>
          <w:sz w:val="28"/>
        </w:rPr>
        <w:t>
      8. Қызмет көрсету кезінде оператор:</w:t>
      </w:r>
      <w:r>
        <w:br/>
      </w:r>
      <w:r>
        <w:rPr>
          <w:rFonts w:ascii="Times New Roman"/>
          <w:b w:val="false"/>
          <w:i w:val="false"/>
          <w:color w:val="000000"/>
          <w:sz w:val="28"/>
        </w:rPr>
        <w:t>
</w:t>
      </w:r>
      <w:r>
        <w:rPr>
          <w:rFonts w:ascii="Times New Roman"/>
          <w:b w:val="false"/>
          <w:i w:val="false"/>
          <w:color w:val="000000"/>
          <w:sz w:val="28"/>
        </w:rPr>
        <w:t>
      1) вагондарды (контейнерлер) тасымалдауға жарамды күйде береді;</w:t>
      </w:r>
      <w:r>
        <w:br/>
      </w:r>
      <w:r>
        <w:rPr>
          <w:rFonts w:ascii="Times New Roman"/>
          <w:b w:val="false"/>
          <w:i w:val="false"/>
          <w:color w:val="000000"/>
          <w:sz w:val="28"/>
        </w:rPr>
        <w:t>
</w:t>
      </w:r>
      <w:r>
        <w:rPr>
          <w:rFonts w:ascii="Times New Roman"/>
          <w:b w:val="false"/>
          <w:i w:val="false"/>
          <w:color w:val="000000"/>
          <w:sz w:val="28"/>
        </w:rPr>
        <w:t>
      2) жүк тасымалдау кезінде ай сайын қорытылған Шарттар негізінде берілетін вагондар саны туралы тасымалдаушыға хабарлайды;</w:t>
      </w:r>
      <w:r>
        <w:br/>
      </w:r>
      <w:r>
        <w:rPr>
          <w:rFonts w:ascii="Times New Roman"/>
          <w:b w:val="false"/>
          <w:i w:val="false"/>
          <w:color w:val="000000"/>
          <w:sz w:val="28"/>
        </w:rPr>
        <w:t>
</w:t>
      </w:r>
      <w:r>
        <w:rPr>
          <w:rFonts w:ascii="Times New Roman"/>
          <w:b w:val="false"/>
          <w:i w:val="false"/>
          <w:color w:val="000000"/>
          <w:sz w:val="28"/>
        </w:rPr>
        <w:t>
      3) вагондар айналымының уақытын белгілейді;</w:t>
      </w:r>
      <w:r>
        <w:br/>
      </w:r>
      <w:r>
        <w:rPr>
          <w:rFonts w:ascii="Times New Roman"/>
          <w:b w:val="false"/>
          <w:i w:val="false"/>
          <w:color w:val="000000"/>
          <w:sz w:val="28"/>
        </w:rPr>
        <w:t>
</w:t>
      </w:r>
      <w:r>
        <w:rPr>
          <w:rFonts w:ascii="Times New Roman"/>
          <w:b w:val="false"/>
          <w:i w:val="false"/>
          <w:color w:val="000000"/>
          <w:sz w:val="28"/>
        </w:rPr>
        <w:t>
      4) жүк артылған және бос рейстерді жоспарлайды;</w:t>
      </w:r>
      <w:r>
        <w:br/>
      </w:r>
      <w:r>
        <w:rPr>
          <w:rFonts w:ascii="Times New Roman"/>
          <w:b w:val="false"/>
          <w:i w:val="false"/>
          <w:color w:val="000000"/>
          <w:sz w:val="28"/>
        </w:rPr>
        <w:t>
</w:t>
      </w:r>
      <w:r>
        <w:rPr>
          <w:rFonts w:ascii="Times New Roman"/>
          <w:b w:val="false"/>
          <w:i w:val="false"/>
          <w:color w:val="000000"/>
          <w:sz w:val="28"/>
        </w:rPr>
        <w:t>
      5) бос вагон ағындарын жоспарлайды;</w:t>
      </w:r>
      <w:r>
        <w:br/>
      </w:r>
      <w:r>
        <w:rPr>
          <w:rFonts w:ascii="Times New Roman"/>
          <w:b w:val="false"/>
          <w:i w:val="false"/>
          <w:color w:val="000000"/>
          <w:sz w:val="28"/>
        </w:rPr>
        <w:t>
</w:t>
      </w:r>
      <w:r>
        <w:rPr>
          <w:rFonts w:ascii="Times New Roman"/>
          <w:b w:val="false"/>
          <w:i w:val="false"/>
          <w:color w:val="000000"/>
          <w:sz w:val="28"/>
        </w:rPr>
        <w:t>
      6) бос вагондарды тасымалдау кезінде жөнелтуші болып табылады;</w:t>
      </w:r>
      <w:r>
        <w:br/>
      </w:r>
      <w:r>
        <w:rPr>
          <w:rFonts w:ascii="Times New Roman"/>
          <w:b w:val="false"/>
          <w:i w:val="false"/>
          <w:color w:val="000000"/>
          <w:sz w:val="28"/>
        </w:rPr>
        <w:t>
</w:t>
      </w:r>
      <w:r>
        <w:rPr>
          <w:rFonts w:ascii="Times New Roman"/>
          <w:b w:val="false"/>
          <w:i w:val="false"/>
          <w:color w:val="000000"/>
          <w:sz w:val="28"/>
        </w:rPr>
        <w:t>
      7) тасымалдау құжаттарында вагондардың иесі ретінде көрсетіледі;</w:t>
      </w:r>
      <w:r>
        <w:br/>
      </w:r>
      <w:r>
        <w:rPr>
          <w:rFonts w:ascii="Times New Roman"/>
          <w:b w:val="false"/>
          <w:i w:val="false"/>
          <w:color w:val="000000"/>
          <w:sz w:val="28"/>
        </w:rPr>
        <w:t>
</w:t>
      </w:r>
      <w:r>
        <w:rPr>
          <w:rFonts w:ascii="Times New Roman"/>
          <w:b w:val="false"/>
          <w:i w:val="false"/>
          <w:color w:val="000000"/>
          <w:sz w:val="28"/>
        </w:rPr>
        <w:t>
      8) тасымалдау процесіне қатысушылардан мыналарды талап етеді:</w:t>
      </w:r>
      <w:r>
        <w:br/>
      </w:r>
      <w:r>
        <w:rPr>
          <w:rFonts w:ascii="Times New Roman"/>
          <w:b w:val="false"/>
          <w:i w:val="false"/>
          <w:color w:val="000000"/>
          <w:sz w:val="28"/>
        </w:rPr>
        <w:t>
      шарттың қолдану мерзімі аяқталғаннан кейін өз вагондарының (контейнерлерінің) уақтылы қайтарылуын;</w:t>
      </w:r>
      <w:r>
        <w:br/>
      </w:r>
      <w:r>
        <w:rPr>
          <w:rFonts w:ascii="Times New Roman"/>
          <w:b w:val="false"/>
          <w:i w:val="false"/>
          <w:color w:val="000000"/>
          <w:sz w:val="28"/>
        </w:rPr>
        <w:t>
      шарттың қолданыстағы кезеңінде өз вагондарының (контейнерлерінің) сақталуын қамтамасыз ету;</w:t>
      </w:r>
      <w:r>
        <w:br/>
      </w:r>
      <w:r>
        <w:rPr>
          <w:rFonts w:ascii="Times New Roman"/>
          <w:b w:val="false"/>
          <w:i w:val="false"/>
          <w:color w:val="000000"/>
          <w:sz w:val="28"/>
        </w:rPr>
        <w:t>
      шарт талаптарын бұзудан туындаған келтірілген материалдық залалдың өтелуін;</w:t>
      </w:r>
      <w:r>
        <w:br/>
      </w:r>
      <w:r>
        <w:rPr>
          <w:rFonts w:ascii="Times New Roman"/>
          <w:b w:val="false"/>
          <w:i w:val="false"/>
          <w:color w:val="000000"/>
          <w:sz w:val="28"/>
        </w:rPr>
        <w:t>
      шарттық немесе өзге негізде өз вагондарының (контейнерлерінің) орналасқан жері туралы ақпаратты уақтылы беруді;</w:t>
      </w:r>
      <w:r>
        <w:br/>
      </w:r>
      <w:r>
        <w:rPr>
          <w:rFonts w:ascii="Times New Roman"/>
          <w:b w:val="false"/>
          <w:i w:val="false"/>
          <w:color w:val="000000"/>
          <w:sz w:val="28"/>
        </w:rPr>
        <w:t>
      жүк жөнелтушілер ұсынған тапсырысқа сәйкес өз жылжымалы құрамын пайдалану үшін тең құқықты қамтамасыз етуді;</w:t>
      </w:r>
      <w:r>
        <w:br/>
      </w:r>
      <w:r>
        <w:rPr>
          <w:rFonts w:ascii="Times New Roman"/>
          <w:b w:val="false"/>
          <w:i w:val="false"/>
          <w:color w:val="000000"/>
          <w:sz w:val="28"/>
        </w:rPr>
        <w:t>
      магистральдық темір жолдарында вагондарды (контейнерлерді) пайдалану бойынша жедел, статистикалық есептілікті бастапқы есепке алудың жүргізілуін қамтамасыз ету үшін тасымалдаушыға және </w:t>
      </w:r>
      <w:r>
        <w:rPr>
          <w:rFonts w:ascii="Times New Roman"/>
          <w:b w:val="false"/>
          <w:i w:val="false"/>
          <w:color w:val="000000"/>
          <w:sz w:val="28"/>
        </w:rPr>
        <w:t>магистральдық темір жол желісінің операторына</w:t>
      </w:r>
      <w:r>
        <w:rPr>
          <w:rFonts w:ascii="Times New Roman"/>
          <w:b w:val="false"/>
          <w:i w:val="false"/>
          <w:color w:val="000000"/>
          <w:sz w:val="28"/>
        </w:rPr>
        <w:t xml:space="preserve"> қажетті ақпаратты беруді.</w:t>
      </w:r>
      <w:r>
        <w:br/>
      </w:r>
      <w:r>
        <w:rPr>
          <w:rFonts w:ascii="Times New Roman"/>
          <w:b w:val="false"/>
          <w:i w:val="false"/>
          <w:color w:val="000000"/>
          <w:sz w:val="28"/>
        </w:rPr>
        <w:t>
</w:t>
      </w:r>
      <w:r>
        <w:rPr>
          <w:rFonts w:ascii="Times New Roman"/>
          <w:b w:val="false"/>
          <w:i w:val="false"/>
          <w:color w:val="000000"/>
          <w:sz w:val="28"/>
        </w:rPr>
        <w:t>
      9. Вагондар (контейнерлер) жүк жөнелтушілерге жасалған Шарттарға сәйкес вагондардың (контейнерлердің) қажет санын көрсетумен ай сайынғы тапсырыс негізінде беріледі.</w:t>
      </w:r>
      <w:r>
        <w:br/>
      </w:r>
      <w:r>
        <w:rPr>
          <w:rFonts w:ascii="Times New Roman"/>
          <w:b w:val="false"/>
          <w:i w:val="false"/>
          <w:color w:val="000000"/>
          <w:sz w:val="28"/>
        </w:rPr>
        <w:t>
</w:t>
      </w:r>
      <w:r>
        <w:rPr>
          <w:rFonts w:ascii="Times New Roman"/>
          <w:b w:val="false"/>
          <w:i w:val="false"/>
          <w:color w:val="000000"/>
          <w:sz w:val="28"/>
        </w:rPr>
        <w:t>
      10. Вагондардың саны және (немесе) түрлеріне тапсырыс болмаса, сондай-ақ талап етілетін станцияларға вагондар (контейнерлер) жеткізілуінің экономикалық орындылығы болмаса оператор тапсырыс берушіге дәлелді бас тарту жібереді.</w:t>
      </w:r>
      <w:r>
        <w:br/>
      </w:r>
      <w:r>
        <w:rPr>
          <w:rFonts w:ascii="Times New Roman"/>
          <w:b w:val="false"/>
          <w:i w:val="false"/>
          <w:color w:val="000000"/>
          <w:sz w:val="28"/>
        </w:rPr>
        <w:t>
</w:t>
      </w:r>
      <w:r>
        <w:rPr>
          <w:rFonts w:ascii="Times New Roman"/>
          <w:b w:val="false"/>
          <w:i w:val="false"/>
          <w:color w:val="000000"/>
          <w:sz w:val="28"/>
        </w:rPr>
        <w:t>
      11. Вагондармен (контейнерлермен) қамтамасыз ету тапсырысын шұғыл режимде беру рұқсат етіледі (тасымалдау басталғанға дейін 3 күнге дейін) бірақ операторда вагондар (контейнерлер) болмаған жағдайда тапсырыста көрсетілген станцияға жіберу тоқтатылуы мүмкін.</w:t>
      </w:r>
      <w:r>
        <w:br/>
      </w:r>
      <w:r>
        <w:rPr>
          <w:rFonts w:ascii="Times New Roman"/>
          <w:b w:val="false"/>
          <w:i w:val="false"/>
          <w:color w:val="000000"/>
          <w:sz w:val="28"/>
        </w:rPr>
        <w:t>
</w:t>
      </w:r>
      <w:r>
        <w:rPr>
          <w:rFonts w:ascii="Times New Roman"/>
          <w:b w:val="false"/>
          <w:i w:val="false"/>
          <w:color w:val="000000"/>
          <w:sz w:val="28"/>
        </w:rPr>
        <w:t>
      12. Оператор ұсынылған тапсырыстар негізінде вагондарды (контейнерлерді) тасымалдауға даярлау жоспарын әзірлейді.</w:t>
      </w:r>
      <w:r>
        <w:br/>
      </w:r>
      <w:r>
        <w:rPr>
          <w:rFonts w:ascii="Times New Roman"/>
          <w:b w:val="false"/>
          <w:i w:val="false"/>
          <w:color w:val="000000"/>
          <w:sz w:val="28"/>
        </w:rPr>
        <w:t>
</w:t>
      </w:r>
      <w:r>
        <w:rPr>
          <w:rFonts w:ascii="Times New Roman"/>
          <w:b w:val="false"/>
          <w:i w:val="false"/>
          <w:color w:val="000000"/>
          <w:sz w:val="28"/>
        </w:rPr>
        <w:t>
      13. Тасымалдауға даярланған вагондарды (контейнерлерді) оператор жүк жөнелтуші көрсеткен жөнелту станциясына жібереді.</w:t>
      </w:r>
      <w:r>
        <w:br/>
      </w:r>
      <w:r>
        <w:rPr>
          <w:rFonts w:ascii="Times New Roman"/>
          <w:b w:val="false"/>
          <w:i w:val="false"/>
          <w:color w:val="000000"/>
          <w:sz w:val="28"/>
        </w:rPr>
        <w:t>
      Осы мақсатта оператор тасымалдаушының бос вагондарды (контейнерлерді) тасымалдау бойынша қызметтерін пайдаланады.</w:t>
      </w:r>
      <w:r>
        <w:br/>
      </w:r>
      <w:r>
        <w:rPr>
          <w:rFonts w:ascii="Times New Roman"/>
          <w:b w:val="false"/>
          <w:i w:val="false"/>
          <w:color w:val="000000"/>
          <w:sz w:val="28"/>
        </w:rPr>
        <w:t>
</w:t>
      </w:r>
      <w:r>
        <w:rPr>
          <w:rFonts w:ascii="Times New Roman"/>
          <w:b w:val="false"/>
          <w:i w:val="false"/>
          <w:color w:val="000000"/>
          <w:sz w:val="28"/>
        </w:rPr>
        <w:t>
      14. Вагондарды қолдануға беру бойынша қызметтер вагондарды жүктеуге беру кезінен басталады. Аяқталу мерзімі – вагондарды жүк тиеуден босату (жүк түсіру).</w:t>
      </w:r>
      <w:r>
        <w:br/>
      </w:r>
      <w:r>
        <w:rPr>
          <w:rFonts w:ascii="Times New Roman"/>
          <w:b w:val="false"/>
          <w:i w:val="false"/>
          <w:color w:val="000000"/>
          <w:sz w:val="28"/>
        </w:rPr>
        <w:t>
      Контейнерлерді қолдануға беру қызметі жүк жөнелтушінің бос контейнерлерді жүктеуге жіберу сәтінен басталады, аяқталуы–бос контейнерлерді жүк түсіруден жолдау сәті.</w:t>
      </w:r>
      <w:r>
        <w:br/>
      </w:r>
      <w:r>
        <w:rPr>
          <w:rFonts w:ascii="Times New Roman"/>
          <w:b w:val="false"/>
          <w:i w:val="false"/>
          <w:color w:val="000000"/>
          <w:sz w:val="28"/>
        </w:rPr>
        <w:t>
</w:t>
      </w:r>
      <w:r>
        <w:rPr>
          <w:rFonts w:ascii="Times New Roman"/>
          <w:b w:val="false"/>
          <w:i w:val="false"/>
          <w:color w:val="000000"/>
          <w:sz w:val="28"/>
        </w:rPr>
        <w:t>
      15. Оператордың қызметін төлеу тәртібі Шартта анықталады.</w:t>
      </w:r>
      <w:r>
        <w:br/>
      </w:r>
      <w:r>
        <w:rPr>
          <w:rFonts w:ascii="Times New Roman"/>
          <w:b w:val="false"/>
          <w:i w:val="false"/>
          <w:color w:val="000000"/>
          <w:sz w:val="28"/>
        </w:rPr>
        <w:t>
</w:t>
      </w:r>
      <w:r>
        <w:rPr>
          <w:rFonts w:ascii="Times New Roman"/>
          <w:b w:val="false"/>
          <w:i w:val="false"/>
          <w:color w:val="000000"/>
          <w:sz w:val="28"/>
        </w:rPr>
        <w:t>
      16. Вагондардың (контейнерлердің) операторға тиістілігі, вагондардың саны, және жөнелту, жеткізу станциясы жүктерді тасымалдау тапсырысында көрсетіледі.</w:t>
      </w:r>
      <w:r>
        <w:br/>
      </w:r>
      <w:r>
        <w:rPr>
          <w:rFonts w:ascii="Times New Roman"/>
          <w:b w:val="false"/>
          <w:i w:val="false"/>
          <w:color w:val="000000"/>
          <w:sz w:val="28"/>
        </w:rPr>
        <w:t>
</w:t>
      </w:r>
      <w:r>
        <w:rPr>
          <w:rFonts w:ascii="Times New Roman"/>
          <w:b w:val="false"/>
          <w:i w:val="false"/>
          <w:color w:val="000000"/>
          <w:sz w:val="28"/>
        </w:rPr>
        <w:t>
      17. Жүк жөнелтуші өзінің тапсырысына сәйкес станцияға жеткізілген оператордың бос вагондарынан (контейнерлер) бас тартқан жағдайда және оларды осы станцияда тәулік ішінде қолдану мүмкін болмаған жағдайда оператор одан әрбір тұрған тәулік үшін ақы алады.</w:t>
      </w:r>
      <w:r>
        <w:br/>
      </w:r>
      <w:r>
        <w:rPr>
          <w:rFonts w:ascii="Times New Roman"/>
          <w:b w:val="false"/>
          <w:i w:val="false"/>
          <w:color w:val="000000"/>
          <w:sz w:val="28"/>
        </w:rPr>
        <w:t>
</w:t>
      </w:r>
      <w:r>
        <w:rPr>
          <w:rFonts w:ascii="Times New Roman"/>
          <w:b w:val="false"/>
          <w:i w:val="false"/>
          <w:color w:val="000000"/>
          <w:sz w:val="28"/>
        </w:rPr>
        <w:t>
      18. Жүк жөнелтуші тасымалдауға арналмаған вагондарды қолдана алмайды.</w:t>
      </w:r>
      <w:r>
        <w:br/>
      </w:r>
      <w:r>
        <w:rPr>
          <w:rFonts w:ascii="Times New Roman"/>
          <w:b w:val="false"/>
          <w:i w:val="false"/>
          <w:color w:val="000000"/>
          <w:sz w:val="28"/>
        </w:rPr>
        <w:t>
</w:t>
      </w:r>
      <w:r>
        <w:rPr>
          <w:rFonts w:ascii="Times New Roman"/>
          <w:b w:val="false"/>
          <w:i w:val="false"/>
          <w:color w:val="000000"/>
          <w:sz w:val="28"/>
        </w:rPr>
        <w:t>
      19. Жоспарлы айдың басталуына 3 күннен кем емес уақытта оператор тасымалдаушыға жөнелтуші станциялар бойынша күнтізбелік жүктеу бағытының жоспарын ұсынады.</w:t>
      </w:r>
      <w:r>
        <w:br/>
      </w:r>
      <w:r>
        <w:rPr>
          <w:rFonts w:ascii="Times New Roman"/>
          <w:b w:val="false"/>
          <w:i w:val="false"/>
          <w:color w:val="000000"/>
          <w:sz w:val="28"/>
        </w:rPr>
        <w:t>
</w:t>
      </w:r>
      <w:r>
        <w:rPr>
          <w:rFonts w:ascii="Times New Roman"/>
          <w:b w:val="false"/>
          <w:i w:val="false"/>
          <w:color w:val="000000"/>
          <w:sz w:val="28"/>
        </w:rPr>
        <w:t>
      20. Тасымалдаушы станцияның белгіленген технологиялық жұмысына сәйкес тапсырыс бойынша түзетілген вагондарды уақтылы таңдауды қамтамасыз етеді және вагондардың (контейнерлердің) техникалық және коммерциялық дайындығын анықтау үшін ұсынады.</w:t>
      </w:r>
      <w:r>
        <w:br/>
      </w:r>
      <w:r>
        <w:rPr>
          <w:rFonts w:ascii="Times New Roman"/>
          <w:b w:val="false"/>
          <w:i w:val="false"/>
          <w:color w:val="000000"/>
          <w:sz w:val="28"/>
        </w:rPr>
        <w:t>
</w:t>
      </w:r>
      <w:r>
        <w:rPr>
          <w:rFonts w:ascii="Times New Roman"/>
          <w:b w:val="false"/>
          <w:i w:val="false"/>
          <w:color w:val="000000"/>
          <w:sz w:val="28"/>
        </w:rPr>
        <w:t>
      21. Жүк жөнелтушінің вагондарды кіре беріс жолына түсіргеннен кейін вагондар (контейнерлер) операторы тасымалдаушының қолдануына өтеді, бос вагондар мүкәммал вагондар ретінде реттелетін тапсырма бойынша жүреді.</w:t>
      </w:r>
      <w:r>
        <w:br/>
      </w:r>
      <w:r>
        <w:rPr>
          <w:rFonts w:ascii="Times New Roman"/>
          <w:b w:val="false"/>
          <w:i w:val="false"/>
          <w:color w:val="000000"/>
          <w:sz w:val="28"/>
        </w:rPr>
        <w:t>
</w:t>
      </w:r>
      <w:r>
        <w:rPr>
          <w:rFonts w:ascii="Times New Roman"/>
          <w:b w:val="false"/>
          <w:i w:val="false"/>
          <w:color w:val="000000"/>
          <w:sz w:val="28"/>
        </w:rPr>
        <w:t>
      22. Бос вагон түсірілгеннен кейін жүктеу станциясына жөнелтіледі.</w:t>
      </w:r>
      <w:r>
        <w:br/>
      </w:r>
      <w:r>
        <w:rPr>
          <w:rFonts w:ascii="Times New Roman"/>
          <w:b w:val="false"/>
          <w:i w:val="false"/>
          <w:color w:val="000000"/>
          <w:sz w:val="28"/>
        </w:rPr>
        <w:t>
</w:t>
      </w:r>
      <w:r>
        <w:rPr>
          <w:rFonts w:ascii="Times New Roman"/>
          <w:b w:val="false"/>
          <w:i w:val="false"/>
          <w:color w:val="000000"/>
          <w:sz w:val="28"/>
        </w:rPr>
        <w:t>
      23.Оператордың тасымалдаушы қолданатын вагондарын (контейнерлерін) тасымалдауды рәсімдеу кезінде жөнелту станциясында тасымалдау құжаттары рәсімделеді және жіберу ақысы жеке вагондарында тасымалдау ретінде есептеледі. Тауарлық кассир белгіленген тасымалдау құжаттарынан басқа вагондар (контейнерлер) операторы үшін темір жол көліктік тауар құжаттамасының телнұсқасын рәсімдейді.</w:t>
      </w:r>
      <w:r>
        <w:br/>
      </w:r>
      <w:r>
        <w:rPr>
          <w:rFonts w:ascii="Times New Roman"/>
          <w:b w:val="false"/>
          <w:i w:val="false"/>
          <w:color w:val="000000"/>
          <w:sz w:val="28"/>
        </w:rPr>
        <w:t>
      Оператор тасымалды жөнелткен жағдайда жіберу ақысы төлеуші есеп шотынан алынады оны төлеуші тасымалдау құжаттарында көрсетеді. Мұндай жағдайда темір жол көліктік тауар құжаттамасының телнұсқасы ресімделмейді.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