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8f88" w14:textId="da48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топтарына профилактикалық медициналық тексеру жүргізу ережесін бекіту туралы" Қазақстан Республикасы Денсаулық сақтау министрінің міндетін атқарушының 2009 жылғы 10 қарашадағы № 685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16 наурыздағы N 145 Бұйрығы. Қазақстан Республикасының Әділет министрлігінде 2011 жылы 25 сәуірде N 6902 тіркелді. Күші жойылды - Қазақстан Республикасы Денсаулық сақтау министрінің 2020 жылғы 15 желтоқсандағы № ҚР ДСМ-264/2020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ДСМ-264/2020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155-бабына</w:t>
      </w:r>
      <w:r>
        <w:rPr>
          <w:rFonts w:ascii="Times New Roman"/>
          <w:b w:val="false"/>
          <w:i w:val="false"/>
          <w:color w:val="000000"/>
          <w:sz w:val="28"/>
        </w:rPr>
        <w:t xml:space="preserve"> сәйкес және Қазақстан Республикасы Президентінің 2010 жылғы 29 қарашадағы № 1113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денсаулық сақтау саласын дамытудың 2011-2015 жылдарға арналған "Саламатты Қазақстан" мемлекеттік бағдарламасын іске асыру мақсатында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xml:space="preserve">
      1. "Халықтың нысаналы топтарына профилактикалық медициналық тексеру жүргізу ережесін бекіту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тіркелген, Қазақстан Республикасының орталық атқарушы және өзге де мемлекеттік органдарының нормативтік құқықтық актілер жинағында жарияланған, 2010 ж., № 3) мынадай өзгерістер енгізілсін:</w:t>
      </w:r>
    </w:p>
    <w:bookmarkEnd w:id="1"/>
    <w:bookmarkStart w:name="z142" w:id="2"/>
    <w:p>
      <w:pPr>
        <w:spacing w:after="0"/>
        <w:ind w:left="0"/>
        <w:jc w:val="both"/>
      </w:pPr>
      <w:r>
        <w:rPr>
          <w:rFonts w:ascii="Times New Roman"/>
          <w:b w:val="false"/>
          <w:i w:val="false"/>
          <w:color w:val="000000"/>
          <w:sz w:val="28"/>
        </w:rPr>
        <w:t xml:space="preserve">
      көрсетілген бұйрықпен бекітілген халықтың нысаналы топтарына профилактикалық медициналық тексеру жүргізу ережесі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143" w:id="3"/>
    <w:p>
      <w:pPr>
        <w:spacing w:after="0"/>
        <w:ind w:left="0"/>
        <w:jc w:val="both"/>
      </w:pPr>
      <w:r>
        <w:rPr>
          <w:rFonts w:ascii="Times New Roman"/>
          <w:b w:val="false"/>
          <w:i w:val="false"/>
          <w:color w:val="000000"/>
          <w:sz w:val="28"/>
        </w:rPr>
        <w:t xml:space="preserve">
      көрсетілген бұйрыққа 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Қазақстан Республикасының заңнамасында белгіленген тәртіппен осы бұйрықтың Қазақстан Республикасы Әділет министрлігінде мемлекеттік тіркелуін қамтамасыз етсін.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министрлігі Заң департаменті (К.С. Болтаева) Қазақстан Республикасының заңнамасында белгіленген тәртіппен осы бұйрық Қазақстан Республикасы Әділет министрлігінде мемлекеттік тіркелгеннен кейін ресми жариялануын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6"/>
    <w:bookmarkStart w:name="z11" w:id="7"/>
    <w:p>
      <w:pPr>
        <w:spacing w:after="0"/>
        <w:ind w:left="0"/>
        <w:jc w:val="both"/>
      </w:pPr>
      <w:r>
        <w:rPr>
          <w:rFonts w:ascii="Times New Roman"/>
          <w:b w:val="false"/>
          <w:i w:val="false"/>
          <w:color w:val="000000"/>
          <w:sz w:val="28"/>
        </w:rPr>
        <w:t>
      5. Осы бұйрық оны ресми алғашқы жариялаған күнінен кейін күнтізбелік он күн өткен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16 мамырдағы</w:t>
            </w:r>
            <w:r>
              <w:br/>
            </w:r>
            <w:r>
              <w:rPr>
                <w:rFonts w:ascii="Times New Roman"/>
                <w:b w:val="false"/>
                <w:i w:val="false"/>
                <w:color w:val="000000"/>
                <w:sz w:val="20"/>
              </w:rPr>
              <w:t>№ 145 бұйрығына</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Халықтың нысаналы топтарын профилактикалық медициналық тексеру жүргізу ережесі</w:t>
      </w:r>
      <w:r>
        <w:br/>
      </w:r>
      <w:r>
        <w:rPr>
          <w:rFonts w:ascii="Times New Roman"/>
          <w:b/>
          <w:i w:val="false"/>
          <w:color w:val="000000"/>
        </w:rPr>
        <w:t>1. Жалпы ережелер</w:t>
      </w:r>
    </w:p>
    <w:bookmarkEnd w:id="8"/>
    <w:bookmarkStart w:name="z15" w:id="9"/>
    <w:p>
      <w:pPr>
        <w:spacing w:after="0"/>
        <w:ind w:left="0"/>
        <w:jc w:val="both"/>
      </w:pPr>
      <w:r>
        <w:rPr>
          <w:rFonts w:ascii="Times New Roman"/>
          <w:b w:val="false"/>
          <w:i w:val="false"/>
          <w:color w:val="000000"/>
          <w:sz w:val="28"/>
        </w:rPr>
        <w:t>
      1. Осы Халықтың нысаналы топтарын профилактикалық медициналық тексеру жүргізу ережесі (бұдан әрі – Ереже) Қазақстан Республикасы халқының нысаналы топтарын профилактикалық медициналық тексеру жүргізу тәртібі мен кезеңділігін анықтайды.</w:t>
      </w:r>
    </w:p>
    <w:bookmarkEnd w:id="9"/>
    <w:bookmarkStart w:name="z16" w:id="10"/>
    <w:p>
      <w:pPr>
        <w:spacing w:after="0"/>
        <w:ind w:left="0"/>
        <w:jc w:val="both"/>
      </w:pPr>
      <w:r>
        <w:rPr>
          <w:rFonts w:ascii="Times New Roman"/>
          <w:b w:val="false"/>
          <w:i w:val="false"/>
          <w:color w:val="000000"/>
          <w:sz w:val="28"/>
        </w:rPr>
        <w:t>
      2. Халықтың нысаналы топтарын профилактикалық медициналық тексеру - бұл ауруларды ерте сатыда анықтауға және аурулардың дамуын, қауіп факторларын, қосалқы аурулардың туындауын болдырмауға және халық денсаулығын нығайтуға бағытталған скринингтік тексерулер.</w:t>
      </w:r>
    </w:p>
    <w:bookmarkEnd w:id="10"/>
    <w:bookmarkStart w:name="z17" w:id="11"/>
    <w:p>
      <w:pPr>
        <w:spacing w:after="0"/>
        <w:ind w:left="0"/>
        <w:jc w:val="both"/>
      </w:pPr>
      <w:r>
        <w:rPr>
          <w:rFonts w:ascii="Times New Roman"/>
          <w:b w:val="false"/>
          <w:i w:val="false"/>
          <w:color w:val="000000"/>
          <w:sz w:val="28"/>
        </w:rPr>
        <w:t>
      3. Скринингтік тексерулер осы қызметтің түріне лицензиясы бар денсаулық сақтау субъектілерінің тегін медициналық көмектің кепілдік берілген көлемінің шеңберінде жүргізіледі.</w:t>
      </w:r>
    </w:p>
    <w:bookmarkEnd w:id="11"/>
    <w:bookmarkStart w:name="z18" w:id="12"/>
    <w:p>
      <w:pPr>
        <w:spacing w:after="0"/>
        <w:ind w:left="0"/>
        <w:jc w:val="both"/>
      </w:pPr>
      <w:r>
        <w:rPr>
          <w:rFonts w:ascii="Times New Roman"/>
          <w:b w:val="false"/>
          <w:i w:val="false"/>
          <w:color w:val="000000"/>
          <w:sz w:val="28"/>
        </w:rPr>
        <w:t>
      4. Облыстарды, республикалық маңызы бар қала мен астананың денсаулық сақтауды мемлекеттік басқарудың жергілікті органдары (бұдан әрі - Басқарма):</w:t>
      </w:r>
    </w:p>
    <w:bookmarkEnd w:id="12"/>
    <w:p>
      <w:pPr>
        <w:spacing w:after="0"/>
        <w:ind w:left="0"/>
        <w:jc w:val="both"/>
      </w:pPr>
      <w:r>
        <w:rPr>
          <w:rFonts w:ascii="Times New Roman"/>
          <w:b w:val="false"/>
          <w:i w:val="false"/>
          <w:color w:val="000000"/>
          <w:sz w:val="28"/>
        </w:rPr>
        <w:t>
      1) осы Ережеге сәйкес халықтың нысаналы топтарына жыл сайын скринингтік тексерулер жүргізуді;</w:t>
      </w:r>
    </w:p>
    <w:bookmarkStart w:name="z19" w:id="13"/>
    <w:p>
      <w:pPr>
        <w:spacing w:after="0"/>
        <w:ind w:left="0"/>
        <w:jc w:val="both"/>
      </w:pPr>
      <w:r>
        <w:rPr>
          <w:rFonts w:ascii="Times New Roman"/>
          <w:b w:val="false"/>
          <w:i w:val="false"/>
          <w:color w:val="000000"/>
          <w:sz w:val="28"/>
        </w:rPr>
        <w:t>
      2) скринингтік тексерулердің электрондық деректер базасын қалыптастыруды;</w:t>
      </w:r>
    </w:p>
    <w:bookmarkEnd w:id="13"/>
    <w:bookmarkStart w:name="z20" w:id="14"/>
    <w:p>
      <w:pPr>
        <w:spacing w:after="0"/>
        <w:ind w:left="0"/>
        <w:jc w:val="both"/>
      </w:pPr>
      <w:r>
        <w:rPr>
          <w:rFonts w:ascii="Times New Roman"/>
          <w:b w:val="false"/>
          <w:i w:val="false"/>
          <w:color w:val="000000"/>
          <w:sz w:val="28"/>
        </w:rPr>
        <w:t>
      3) тұрақты жұмыс істейтін скринингтік тексерулерді үйлестіру, мониторингі және талдау жөніндегі жұмысшы топты құруды қамтамасыз етеді.</w:t>
      </w:r>
    </w:p>
    <w:bookmarkEnd w:id="14"/>
    <w:bookmarkStart w:name="z21" w:id="15"/>
    <w:p>
      <w:pPr>
        <w:spacing w:after="0"/>
        <w:ind w:left="0"/>
        <w:jc w:val="both"/>
      </w:pPr>
      <w:r>
        <w:rPr>
          <w:rFonts w:ascii="Times New Roman"/>
          <w:b w:val="false"/>
          <w:i w:val="false"/>
          <w:color w:val="000000"/>
          <w:sz w:val="28"/>
        </w:rPr>
        <w:t>
      5. Ересек халықты скринингтік тексерулер мен алдын алулар:</w:t>
      </w:r>
    </w:p>
    <w:bookmarkEnd w:id="15"/>
    <w:bookmarkStart w:name="z22" w:id="16"/>
    <w:p>
      <w:pPr>
        <w:spacing w:after="0"/>
        <w:ind w:left="0"/>
        <w:jc w:val="both"/>
      </w:pPr>
      <w:r>
        <w:rPr>
          <w:rFonts w:ascii="Times New Roman"/>
          <w:b w:val="false"/>
          <w:i w:val="false"/>
          <w:color w:val="000000"/>
          <w:sz w:val="28"/>
        </w:rPr>
        <w:t>
      1) қан айналым жүйесінің негізгі ауруларын-артериялық гепертония, ишемиялық жүрек ауруы;</w:t>
      </w:r>
    </w:p>
    <w:bookmarkEnd w:id="16"/>
    <w:bookmarkStart w:name="z23" w:id="17"/>
    <w:p>
      <w:pPr>
        <w:spacing w:after="0"/>
        <w:ind w:left="0"/>
        <w:jc w:val="both"/>
      </w:pPr>
      <w:r>
        <w:rPr>
          <w:rFonts w:ascii="Times New Roman"/>
          <w:b w:val="false"/>
          <w:i w:val="false"/>
          <w:color w:val="000000"/>
          <w:sz w:val="28"/>
        </w:rPr>
        <w:t>
      2) ерлер мен әйелдердің арасында қант диабетін;</w:t>
      </w:r>
    </w:p>
    <w:bookmarkEnd w:id="17"/>
    <w:bookmarkStart w:name="z24" w:id="18"/>
    <w:p>
      <w:pPr>
        <w:spacing w:after="0"/>
        <w:ind w:left="0"/>
        <w:jc w:val="both"/>
      </w:pPr>
      <w:r>
        <w:rPr>
          <w:rFonts w:ascii="Times New Roman"/>
          <w:b w:val="false"/>
          <w:i w:val="false"/>
          <w:color w:val="000000"/>
          <w:sz w:val="28"/>
        </w:rPr>
        <w:t>
      3) әйелдердің арасында жатыр мойнының ісікалды, қатерлі ісіктерін;</w:t>
      </w:r>
    </w:p>
    <w:bookmarkEnd w:id="18"/>
    <w:bookmarkStart w:name="z25" w:id="19"/>
    <w:p>
      <w:pPr>
        <w:spacing w:after="0"/>
        <w:ind w:left="0"/>
        <w:jc w:val="both"/>
      </w:pPr>
      <w:r>
        <w:rPr>
          <w:rFonts w:ascii="Times New Roman"/>
          <w:b w:val="false"/>
          <w:i w:val="false"/>
          <w:color w:val="000000"/>
          <w:sz w:val="28"/>
        </w:rPr>
        <w:t>
      4) әйелдердің арасында сүт бездерінің ісікалды, қатерлі ісіктерін;</w:t>
      </w:r>
    </w:p>
    <w:bookmarkEnd w:id="19"/>
    <w:bookmarkStart w:name="z26" w:id="20"/>
    <w:p>
      <w:pPr>
        <w:spacing w:after="0"/>
        <w:ind w:left="0"/>
        <w:jc w:val="both"/>
      </w:pPr>
      <w:r>
        <w:rPr>
          <w:rFonts w:ascii="Times New Roman"/>
          <w:b w:val="false"/>
          <w:i w:val="false"/>
          <w:color w:val="000000"/>
          <w:sz w:val="28"/>
        </w:rPr>
        <w:t>
      5) ерлер мен әйелдердің арасында глаукоманы;</w:t>
      </w:r>
    </w:p>
    <w:bookmarkEnd w:id="20"/>
    <w:bookmarkStart w:name="z27" w:id="21"/>
    <w:p>
      <w:pPr>
        <w:spacing w:after="0"/>
        <w:ind w:left="0"/>
        <w:jc w:val="both"/>
      </w:pPr>
      <w:r>
        <w:rPr>
          <w:rFonts w:ascii="Times New Roman"/>
          <w:b w:val="false"/>
          <w:i w:val="false"/>
          <w:color w:val="000000"/>
          <w:sz w:val="28"/>
        </w:rPr>
        <w:t>
      6) ерлер мен әйелдердің арасында жуан және тік ішектің ісікалды, қатерлі ісіктерін ерте анықтау мен алдын алуға бағытталған.</w:t>
      </w:r>
    </w:p>
    <w:bookmarkEnd w:id="21"/>
    <w:bookmarkStart w:name="z28" w:id="22"/>
    <w:p>
      <w:pPr>
        <w:spacing w:after="0"/>
        <w:ind w:left="0"/>
        <w:jc w:val="both"/>
      </w:pPr>
      <w:r>
        <w:rPr>
          <w:rFonts w:ascii="Times New Roman"/>
          <w:b w:val="false"/>
          <w:i w:val="false"/>
          <w:color w:val="000000"/>
          <w:sz w:val="28"/>
        </w:rPr>
        <w:t>
      6. Балаларды скринингтік тексерулер әртүрлі жас кезеңінде, оның ішінде жасөспірімдік кезеңде анатомиялық-физиологиялық даму ерекшеліктеріне байланысты ауруларды ерте анықтауға және дамуының алдын алуға бағытталған.</w:t>
      </w:r>
    </w:p>
    <w:bookmarkEnd w:id="22"/>
    <w:bookmarkStart w:name="z29" w:id="23"/>
    <w:p>
      <w:pPr>
        <w:spacing w:after="0"/>
        <w:ind w:left="0"/>
        <w:jc w:val="left"/>
      </w:pPr>
      <w:r>
        <w:rPr>
          <w:rFonts w:ascii="Times New Roman"/>
          <w:b/>
          <w:i w:val="false"/>
          <w:color w:val="000000"/>
        </w:rPr>
        <w:t xml:space="preserve"> 2. Халықтың нысаналы топтарын сринингтік тексеру жүргізу тәртібі мен кезеңділігі</w:t>
      </w:r>
    </w:p>
    <w:bookmarkEnd w:id="23"/>
    <w:bookmarkStart w:name="z30" w:id="24"/>
    <w:p>
      <w:pPr>
        <w:spacing w:after="0"/>
        <w:ind w:left="0"/>
        <w:jc w:val="both"/>
      </w:pPr>
      <w:r>
        <w:rPr>
          <w:rFonts w:ascii="Times New Roman"/>
          <w:b w:val="false"/>
          <w:i w:val="false"/>
          <w:color w:val="000000"/>
          <w:sz w:val="28"/>
        </w:rPr>
        <w:t>
      7. Скринингтік тексерулер динамикалық бақылаумен және сауықтырумен бастапқы медициналық-санитариялық көмек (бұдан әрі – БМСК ұйымдары) көрсететін мынадай денсаулық сақтау ұйымдары жүзеге асырылады:</w:t>
      </w:r>
    </w:p>
    <w:bookmarkEnd w:id="24"/>
    <w:bookmarkStart w:name="z31" w:id="25"/>
    <w:p>
      <w:pPr>
        <w:spacing w:after="0"/>
        <w:ind w:left="0"/>
        <w:jc w:val="both"/>
      </w:pPr>
      <w:r>
        <w:rPr>
          <w:rFonts w:ascii="Times New Roman"/>
          <w:b w:val="false"/>
          <w:i w:val="false"/>
          <w:color w:val="000000"/>
          <w:sz w:val="28"/>
        </w:rPr>
        <w:t>
      1) қала халқы үшін – қалалық емханалар, дәрігерлік амбулаториялар, ведомстволық медициналық-санитариялық бөлімдер мен меншік нысанына қарамастан емханалар;</w:t>
      </w:r>
    </w:p>
    <w:bookmarkEnd w:id="25"/>
    <w:bookmarkStart w:name="z32" w:id="26"/>
    <w:p>
      <w:pPr>
        <w:spacing w:after="0"/>
        <w:ind w:left="0"/>
        <w:jc w:val="both"/>
      </w:pPr>
      <w:r>
        <w:rPr>
          <w:rFonts w:ascii="Times New Roman"/>
          <w:b w:val="false"/>
          <w:i w:val="false"/>
          <w:color w:val="000000"/>
          <w:sz w:val="28"/>
        </w:rPr>
        <w:t>
      2) ауыл халқы үшін – медициналық пункттер, фельдшерлік-акушериялық пункттер, дәрігерлік амбулаториялар, аудандық емханалар, сондай-ақ мобильдік бригадалар (арнайы автокөлік пен темір жол көлігі базасындағы жылжымалы медициналық кешендер (поезд));</w:t>
      </w:r>
    </w:p>
    <w:bookmarkEnd w:id="26"/>
    <w:bookmarkStart w:name="z33" w:id="27"/>
    <w:p>
      <w:pPr>
        <w:spacing w:after="0"/>
        <w:ind w:left="0"/>
        <w:jc w:val="both"/>
      </w:pPr>
      <w:r>
        <w:rPr>
          <w:rFonts w:ascii="Times New Roman"/>
          <w:b w:val="false"/>
          <w:i w:val="false"/>
          <w:color w:val="000000"/>
          <w:sz w:val="28"/>
        </w:rPr>
        <w:t>
      8. БМСК ұйымдары:</w:t>
      </w:r>
    </w:p>
    <w:bookmarkEnd w:id="27"/>
    <w:bookmarkStart w:name="z34" w:id="28"/>
    <w:p>
      <w:pPr>
        <w:spacing w:after="0"/>
        <w:ind w:left="0"/>
        <w:jc w:val="both"/>
      </w:pPr>
      <w:r>
        <w:rPr>
          <w:rFonts w:ascii="Times New Roman"/>
          <w:b w:val="false"/>
          <w:i w:val="false"/>
          <w:color w:val="000000"/>
          <w:sz w:val="28"/>
        </w:rPr>
        <w:t>
      1) қызмет көрсету аумағындағы тіркелген халықты есепке алуды жүзеге асырады, скринингтік тексеруге жататын адамдардың нысаналы тобын қалыптастырады;</w:t>
      </w:r>
    </w:p>
    <w:bookmarkEnd w:id="28"/>
    <w:bookmarkStart w:name="z35" w:id="29"/>
    <w:p>
      <w:pPr>
        <w:spacing w:after="0"/>
        <w:ind w:left="0"/>
        <w:jc w:val="both"/>
      </w:pPr>
      <w:r>
        <w:rPr>
          <w:rFonts w:ascii="Times New Roman"/>
          <w:b w:val="false"/>
          <w:i w:val="false"/>
          <w:color w:val="000000"/>
          <w:sz w:val="28"/>
        </w:rPr>
        <w:t>
      2) осы тексерулерді жүргізу үшін бейінді медициналық ұйымдармен байланыс пен сабақтастықты қамтамасыз етеді;</w:t>
      </w:r>
    </w:p>
    <w:bookmarkEnd w:id="29"/>
    <w:bookmarkStart w:name="z36" w:id="30"/>
    <w:p>
      <w:pPr>
        <w:spacing w:after="0"/>
        <w:ind w:left="0"/>
        <w:jc w:val="both"/>
      </w:pPr>
      <w:r>
        <w:rPr>
          <w:rFonts w:ascii="Times New Roman"/>
          <w:b w:val="false"/>
          <w:i w:val="false"/>
          <w:color w:val="000000"/>
          <w:sz w:val="28"/>
        </w:rPr>
        <w:t>
      3) халықты скринингтік тексерулер қажеттілігі туралы ақпарттандырады;</w:t>
      </w:r>
    </w:p>
    <w:bookmarkEnd w:id="30"/>
    <w:bookmarkStart w:name="z37" w:id="31"/>
    <w:p>
      <w:pPr>
        <w:spacing w:after="0"/>
        <w:ind w:left="0"/>
        <w:jc w:val="both"/>
      </w:pPr>
      <w:r>
        <w:rPr>
          <w:rFonts w:ascii="Times New Roman"/>
          <w:b w:val="false"/>
          <w:i w:val="false"/>
          <w:color w:val="000000"/>
          <w:sz w:val="28"/>
        </w:rPr>
        <w:t>
      4) амбулаториялық пациенттің медициналық картасына немесе баланың даму тарихына тексеру нәтижелерін енгізе отырып есептік нысандарды толтырады;</w:t>
      </w:r>
    </w:p>
    <w:bookmarkEnd w:id="31"/>
    <w:bookmarkStart w:name="z38" w:id="32"/>
    <w:p>
      <w:pPr>
        <w:spacing w:after="0"/>
        <w:ind w:left="0"/>
        <w:jc w:val="both"/>
      </w:pPr>
      <w:r>
        <w:rPr>
          <w:rFonts w:ascii="Times New Roman"/>
          <w:b w:val="false"/>
          <w:i w:val="false"/>
          <w:color w:val="000000"/>
          <w:sz w:val="28"/>
        </w:rPr>
        <w:t>
      5) бекітілген халық денсаулығын нығайту бойынша іс-шараларды әзірлей отырып, жүргізілген скринингтік тексерулердің ай сайынғы талдауын жүргізеді;</w:t>
      </w:r>
    </w:p>
    <w:bookmarkEnd w:id="32"/>
    <w:bookmarkStart w:name="z39" w:id="33"/>
    <w:p>
      <w:pPr>
        <w:spacing w:after="0"/>
        <w:ind w:left="0"/>
        <w:jc w:val="both"/>
      </w:pPr>
      <w:r>
        <w:rPr>
          <w:rFonts w:ascii="Times New Roman"/>
          <w:b w:val="false"/>
          <w:i w:val="false"/>
          <w:color w:val="000000"/>
          <w:sz w:val="28"/>
        </w:rPr>
        <w:t>
      6) скринингтік тексерулердің электрондық базасын қалыптастырады және ай сайын аумақтық медициналық ақпараттық-талдау орталығына жібереді.</w:t>
      </w:r>
    </w:p>
    <w:bookmarkEnd w:id="33"/>
    <w:bookmarkStart w:name="z40" w:id="34"/>
    <w:p>
      <w:pPr>
        <w:spacing w:after="0"/>
        <w:ind w:left="0"/>
        <w:jc w:val="both"/>
      </w:pPr>
      <w:r>
        <w:rPr>
          <w:rFonts w:ascii="Times New Roman"/>
          <w:b w:val="false"/>
          <w:i w:val="false"/>
          <w:color w:val="000000"/>
          <w:sz w:val="28"/>
        </w:rPr>
        <w:t xml:space="preserve">
      9. Әртүрлі жас кезеңіндегі балалардың нысаналы топтарын скринингтік тексерулер (мамандардың тексеруі, зертханалық және аспаптық зерттеулер)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 </w:t>
      </w:r>
      <w:r>
        <w:rPr>
          <w:rFonts w:ascii="Times New Roman"/>
          <w:b w:val="false"/>
          <w:i w:val="false"/>
          <w:color w:val="000000"/>
          <w:sz w:val="28"/>
        </w:rPr>
        <w:t xml:space="preserve">                10. Ұйымдастырылған мектепке дейінгі балаларды, мектеп оқушыларын, орта-арнайы және жоғары оқу орындарының 18 жасқа дейінгі оқушылары мен студенттерінің нысаналы топтарын скринингтік тексерулер жүргізуді БМСК аумақтық ұйымдарының мамандары мектепке дейінгі балалар мекемелері мен білім беру ұйымдарының аумағына шыға отырып, жүргізеді.</w:t>
      </w:r>
    </w:p>
    <w:bookmarkEnd w:id="34"/>
    <w:bookmarkStart w:name="z42" w:id="35"/>
    <w:p>
      <w:pPr>
        <w:spacing w:after="0"/>
        <w:ind w:left="0"/>
        <w:jc w:val="both"/>
      </w:pPr>
      <w:r>
        <w:rPr>
          <w:rFonts w:ascii="Times New Roman"/>
          <w:b w:val="false"/>
          <w:i w:val="false"/>
          <w:color w:val="000000"/>
          <w:sz w:val="28"/>
        </w:rPr>
        <w:t>
      11. Мектепке дейінгі балалар мекемелері мен білім беру ұйымдарының медициналық қызметкері (дәрігер, фельдшер немесе мейірбике) ұйымдастырылған мектепке дейінгі балаларды, мектеп оқушыларын, орта-арнайы және жоғары оқу орындарының 18 жасқа дейінгі оқушылары мен студенттерін скринингтік тексерулер жүргізуді жүзеге асырады.</w:t>
      </w:r>
    </w:p>
    <w:bookmarkEnd w:id="35"/>
    <w:bookmarkStart w:name="z43" w:id="36"/>
    <w:p>
      <w:pPr>
        <w:spacing w:after="0"/>
        <w:ind w:left="0"/>
        <w:jc w:val="both"/>
      </w:pPr>
      <w:r>
        <w:rPr>
          <w:rFonts w:ascii="Times New Roman"/>
          <w:b w:val="false"/>
          <w:i w:val="false"/>
          <w:color w:val="000000"/>
          <w:sz w:val="28"/>
        </w:rPr>
        <w:t>
      12. Ұйымдастырылмаған мектепке дейінгі балаларды скринингтік тексерулер бекіткен жері бойынша БМСК ұйымдарында жүргізіледі.</w:t>
      </w:r>
    </w:p>
    <w:bookmarkEnd w:id="36"/>
    <w:bookmarkStart w:name="z44" w:id="37"/>
    <w:p>
      <w:pPr>
        <w:spacing w:after="0"/>
        <w:ind w:left="0"/>
        <w:jc w:val="both"/>
      </w:pPr>
      <w:r>
        <w:rPr>
          <w:rFonts w:ascii="Times New Roman"/>
          <w:b w:val="false"/>
          <w:i w:val="false"/>
          <w:color w:val="000000"/>
          <w:sz w:val="28"/>
        </w:rPr>
        <w:t>
      13. Балалар үйінде, сәбилер үйінде, мектеп-интернаттарда, мамандандырылған интернаттарда, жеткіншектер үйлерінде скринингтік тексерулер жылына екі рет өткізіледі.</w:t>
      </w:r>
    </w:p>
    <w:bookmarkEnd w:id="37"/>
    <w:bookmarkStart w:name="z45" w:id="38"/>
    <w:p>
      <w:pPr>
        <w:spacing w:after="0"/>
        <w:ind w:left="0"/>
        <w:jc w:val="both"/>
      </w:pPr>
      <w:r>
        <w:rPr>
          <w:rFonts w:ascii="Times New Roman"/>
          <w:b w:val="false"/>
          <w:i w:val="false"/>
          <w:color w:val="000000"/>
          <w:sz w:val="28"/>
        </w:rPr>
        <w:t xml:space="preserve">
      14. Жаңа туған нәрестелер мен ерте шақтағы балаларға есту бұзылуларын анықтауға скринингтік тексерулер Нормативтік құқықтық актілерді мемлекеттік тіркеу тізілімінде № 5825 тіркелген "Ерте шақтағы балалардың есту бұзылуларының скринингін және диагностикалауды ұйымдастыру ережесін бекіту туралы" Қазақстан Республикасы Денсаулық сақтау министрінің 2009 жылғы 28 қыркүйектегі № 478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38"/>
    <w:bookmarkStart w:name="z46" w:id="39"/>
    <w:p>
      <w:pPr>
        <w:spacing w:after="0"/>
        <w:ind w:left="0"/>
        <w:jc w:val="both"/>
      </w:pPr>
      <w:r>
        <w:rPr>
          <w:rFonts w:ascii="Times New Roman"/>
          <w:b w:val="false"/>
          <w:i w:val="false"/>
          <w:color w:val="000000"/>
          <w:sz w:val="28"/>
        </w:rPr>
        <w:t>
      15. Үш-төрт ай аралығындағы балаларға айғақтары бойынша сан-жамбас буындарының дисплазиясын және жамбастың туа болған шығуын ерте анықтау мақсатында сан-жамбас буындарын ультрадыбыстық зерттеу жүргізіледі.</w:t>
      </w:r>
    </w:p>
    <w:bookmarkEnd w:id="39"/>
    <w:bookmarkStart w:name="z47" w:id="40"/>
    <w:p>
      <w:pPr>
        <w:spacing w:after="0"/>
        <w:ind w:left="0"/>
        <w:jc w:val="both"/>
      </w:pPr>
      <w:r>
        <w:rPr>
          <w:rFonts w:ascii="Times New Roman"/>
          <w:b w:val="false"/>
          <w:i w:val="false"/>
          <w:color w:val="000000"/>
          <w:sz w:val="28"/>
        </w:rPr>
        <w:t>
      16. Балалар мен жасөспірімдерді скринингтік тексеру аяқталғаннан кейін бейінді мамандардың қорытындысы мен зертханалық-диагностикалық зерттеулерді ескере отырып, педиатр дәрігер, жасөспірімдер дәрігері, жалпы практика дәрігері мынадай "денсаулық тобын" анықтай отырып балалардың денсаулық жағдайын кешендік бағалау жүргізеді:</w:t>
      </w:r>
    </w:p>
    <w:bookmarkEnd w:id="40"/>
    <w:p>
      <w:pPr>
        <w:spacing w:after="0"/>
        <w:ind w:left="0"/>
        <w:jc w:val="both"/>
      </w:pPr>
      <w:r>
        <w:rPr>
          <w:rFonts w:ascii="Times New Roman"/>
          <w:b w:val="false"/>
          <w:i w:val="false"/>
          <w:color w:val="000000"/>
          <w:sz w:val="28"/>
        </w:rPr>
        <w:t>
      I топ – дені сау балалар;</w:t>
      </w:r>
    </w:p>
    <w:p>
      <w:pPr>
        <w:spacing w:after="0"/>
        <w:ind w:left="0"/>
        <w:jc w:val="both"/>
      </w:pPr>
      <w:r>
        <w:rPr>
          <w:rFonts w:ascii="Times New Roman"/>
          <w:b w:val="false"/>
          <w:i w:val="false"/>
          <w:color w:val="000000"/>
          <w:sz w:val="28"/>
        </w:rPr>
        <w:t>
      II топ – дені сау, бірақ функциялық және кейбір морфологиялық ауытқулары бар, сондай-ақ жіті және созылмалы ауруларға қарсы тұру қабілеті төмен, қауіп факторы бар балалар.</w:t>
      </w:r>
    </w:p>
    <w:p>
      <w:pPr>
        <w:spacing w:after="0"/>
        <w:ind w:left="0"/>
        <w:jc w:val="both"/>
      </w:pPr>
      <w:r>
        <w:rPr>
          <w:rFonts w:ascii="Times New Roman"/>
          <w:b w:val="false"/>
          <w:i w:val="false"/>
          <w:color w:val="000000"/>
          <w:sz w:val="28"/>
        </w:rPr>
        <w:t>
      III топ – организмінің функциялық мүмкіндіктері сақталған, компенсация жағдайындағы созылмалы аурумен ауыратын балалар;</w:t>
      </w:r>
    </w:p>
    <w:p>
      <w:pPr>
        <w:spacing w:after="0"/>
        <w:ind w:left="0"/>
        <w:jc w:val="both"/>
      </w:pPr>
      <w:r>
        <w:rPr>
          <w:rFonts w:ascii="Times New Roman"/>
          <w:b w:val="false"/>
          <w:i w:val="false"/>
          <w:color w:val="000000"/>
          <w:sz w:val="28"/>
        </w:rPr>
        <w:t>
      IV топ - организмінің функциялық мүмкіндіктері төмен, субкомпенсация жағдайындағы созылмалы аурумен ауыратын балалар;</w:t>
      </w:r>
    </w:p>
    <w:p>
      <w:pPr>
        <w:spacing w:after="0"/>
        <w:ind w:left="0"/>
        <w:jc w:val="both"/>
      </w:pPr>
      <w:r>
        <w:rPr>
          <w:rFonts w:ascii="Times New Roman"/>
          <w:b w:val="false"/>
          <w:i w:val="false"/>
          <w:color w:val="000000"/>
          <w:sz w:val="28"/>
        </w:rPr>
        <w:t>
      V топ - организмінің функциялық мүмкіндіктері айтарлықтай төмендеген, декомпенсация жағдайындағы созылмалы аурумен ауыратын балалар.</w:t>
      </w:r>
    </w:p>
    <w:bookmarkStart w:name="z48" w:id="41"/>
    <w:p>
      <w:pPr>
        <w:spacing w:after="0"/>
        <w:ind w:left="0"/>
        <w:jc w:val="both"/>
      </w:pPr>
      <w:r>
        <w:rPr>
          <w:rFonts w:ascii="Times New Roman"/>
          <w:b w:val="false"/>
          <w:i w:val="false"/>
          <w:color w:val="000000"/>
          <w:sz w:val="28"/>
        </w:rPr>
        <w:t>
      17. II, III, IV, V топтарына жататын балалар БМСК мамандарының немесе тиісті бейін мамандарының динамикалық бақылауы мен сауықтыруына жатады.</w:t>
      </w:r>
    </w:p>
    <w:bookmarkEnd w:id="41"/>
    <w:bookmarkStart w:name="z49" w:id="42"/>
    <w:p>
      <w:pPr>
        <w:spacing w:after="0"/>
        <w:ind w:left="0"/>
        <w:jc w:val="both"/>
      </w:pPr>
      <w:r>
        <w:rPr>
          <w:rFonts w:ascii="Times New Roman"/>
          <w:b w:val="false"/>
          <w:i w:val="false"/>
          <w:color w:val="000000"/>
          <w:sz w:val="28"/>
        </w:rPr>
        <w:t xml:space="preserve">
      18. Балалардың нысаналы топтарын скринингтік тексерулер нәтижелері Нормативтік құқықтық актілерді мемлекеттік тіркеу тізілімінде № 6697 тіркелген "Денсаулық сақтау ұйымдарының бастапқы медициналық құжаттарының нысандарын бекіту туралы" Қазақстан Республикасы Денсаулық сақтау министрінің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907 бұйрық) бекітіліген баланы профилактикалық медициналық тексерудің (скринигтің) (025-07/е нысан) статистикалық картасына енгізіледі.</w:t>
      </w:r>
    </w:p>
    <w:bookmarkEnd w:id="42"/>
    <w:bookmarkStart w:name="z50" w:id="43"/>
    <w:p>
      <w:pPr>
        <w:spacing w:after="0"/>
        <w:ind w:left="0"/>
        <w:jc w:val="both"/>
      </w:pPr>
      <w:r>
        <w:rPr>
          <w:rFonts w:ascii="Times New Roman"/>
          <w:b w:val="false"/>
          <w:i w:val="false"/>
          <w:color w:val="000000"/>
          <w:sz w:val="28"/>
        </w:rPr>
        <w:t>
      19. Әрбір балаға скринингтік тексеру нәтижесі бойынша медицина қызметкері денсаулық тобын, физикалық және нервтік-психикалық дамуын бағалауды, көру мен есту жітілігін, дене шынықтыру тобы (негізгі немесе арнайы топ) бойынша ұсынымдарды көрсете отырып, эпикриз бен қорытындыны ресімдейді.</w:t>
      </w:r>
    </w:p>
    <w:bookmarkEnd w:id="43"/>
    <w:p>
      <w:pPr>
        <w:spacing w:after="0"/>
        <w:ind w:left="0"/>
        <w:jc w:val="both"/>
      </w:pPr>
      <w:r>
        <w:rPr>
          <w:rFonts w:ascii="Times New Roman"/>
          <w:b w:val="false"/>
          <w:i w:val="false"/>
          <w:color w:val="000000"/>
          <w:sz w:val="28"/>
        </w:rPr>
        <w:t>
      Балаларды скринингтік тексеру нәтижелері (эпикриз бен қорытындының көшірмелері) міндетті түрде ата-аналарға хабарланады.</w:t>
      </w:r>
    </w:p>
    <w:bookmarkStart w:name="z51" w:id="44"/>
    <w:p>
      <w:pPr>
        <w:spacing w:after="0"/>
        <w:ind w:left="0"/>
        <w:jc w:val="both"/>
      </w:pPr>
      <w:r>
        <w:rPr>
          <w:rFonts w:ascii="Times New Roman"/>
          <w:b w:val="false"/>
          <w:i w:val="false"/>
          <w:color w:val="000000"/>
          <w:sz w:val="28"/>
        </w:rPr>
        <w:t xml:space="preserve">
      20. Әртүрлі жас кезеңіндегі ересектердің нысаналы топтарын с ринингтік тексерулер (мамандардың тексеруі, зертханалық және аспаптық зерттеулер)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ересектердің нысаналы топтарын скринингтік тексерулер жүргізудің кезеңділігіне сәйкес жүзеге асырылады.</w:t>
      </w:r>
    </w:p>
    <w:bookmarkEnd w:id="44"/>
    <w:bookmarkStart w:name="z52" w:id="45"/>
    <w:p>
      <w:pPr>
        <w:spacing w:after="0"/>
        <w:ind w:left="0"/>
        <w:jc w:val="both"/>
      </w:pPr>
      <w:r>
        <w:rPr>
          <w:rFonts w:ascii="Times New Roman"/>
          <w:b w:val="false"/>
          <w:i w:val="false"/>
          <w:color w:val="000000"/>
          <w:sz w:val="28"/>
        </w:rPr>
        <w:t>
      21. Ауруларының бейіні бойынша диспансерлік есепте тұрған адамдар осы скринингтік тексерулерге жатпайды.</w:t>
      </w:r>
    </w:p>
    <w:bookmarkEnd w:id="45"/>
    <w:bookmarkStart w:name="z53" w:id="46"/>
    <w:p>
      <w:pPr>
        <w:spacing w:after="0"/>
        <w:ind w:left="0"/>
        <w:jc w:val="both"/>
      </w:pPr>
      <w:r>
        <w:rPr>
          <w:rFonts w:ascii="Times New Roman"/>
          <w:b w:val="false"/>
          <w:i w:val="false"/>
          <w:color w:val="000000"/>
          <w:sz w:val="28"/>
        </w:rPr>
        <w:t>
      22. Қосымша диагностикалық зерттеулер мен мамандардың бейінді тексерулері айғақтар бойынша жүргізіледі.</w:t>
      </w:r>
    </w:p>
    <w:bookmarkEnd w:id="46"/>
    <w:bookmarkStart w:name="z54" w:id="47"/>
    <w:p>
      <w:pPr>
        <w:spacing w:after="0"/>
        <w:ind w:left="0"/>
        <w:jc w:val="both"/>
      </w:pPr>
      <w:r>
        <w:rPr>
          <w:rFonts w:ascii="Times New Roman"/>
          <w:b w:val="false"/>
          <w:i w:val="false"/>
          <w:color w:val="000000"/>
          <w:sz w:val="28"/>
        </w:rPr>
        <w:t>
      23. БМСК ұйымдарының медицина қызметкерлері ересектердің нысаналы топтарын скринингтік тексерулердің нәтижелері амбулаториялық пациенттің профилактикалық медициналық тексерудің (скрининг) статистикалық картасына енгізіледі (025-08/е нысан).</w:t>
      </w:r>
    </w:p>
    <w:bookmarkEnd w:id="47"/>
    <w:bookmarkStart w:name="z55" w:id="48"/>
    <w:p>
      <w:pPr>
        <w:spacing w:after="0"/>
        <w:ind w:left="0"/>
        <w:jc w:val="both"/>
      </w:pPr>
      <w:r>
        <w:rPr>
          <w:rFonts w:ascii="Times New Roman"/>
          <w:b w:val="false"/>
          <w:i w:val="false"/>
          <w:color w:val="000000"/>
          <w:sz w:val="28"/>
        </w:rPr>
        <w:t>
      24. Скринингтік тексеру аяқталғаннан кейін БМСК ұйымдарының/БМСК ұйымдарының профилактика және әлеуметтік-психологиялық көмек бөлімшелерінің дәрігері бейінді мамандардың қорытындысы және зертханалық-диагностикалық зерттеулерді ескере отырып, ересектерді мынадай "динамикалық бақылау топтарына" бөледі:</w:t>
      </w:r>
    </w:p>
    <w:bookmarkEnd w:id="48"/>
    <w:bookmarkStart w:name="z56" w:id="49"/>
    <w:p>
      <w:pPr>
        <w:spacing w:after="0"/>
        <w:ind w:left="0"/>
        <w:jc w:val="both"/>
      </w:pPr>
      <w:r>
        <w:rPr>
          <w:rFonts w:ascii="Times New Roman"/>
          <w:b w:val="false"/>
          <w:i w:val="false"/>
          <w:color w:val="000000"/>
          <w:sz w:val="28"/>
        </w:rPr>
        <w:t>
      1) қауіп факторынсыз дені саулар – қандайда бір шағым жасамайтын және анамнезінде және тексеру кезінде созылмалы ауруы, қауіп факторы немесе жекелеген органдары мен жүйелерінің бұзылулары анықталмаған тұлғалар – IА диспансерлік топ (бұдан әрі – Д-IА);</w:t>
      </w:r>
    </w:p>
    <w:bookmarkEnd w:id="49"/>
    <w:bookmarkStart w:name="z57" w:id="50"/>
    <w:p>
      <w:pPr>
        <w:spacing w:after="0"/>
        <w:ind w:left="0"/>
        <w:jc w:val="both"/>
      </w:pPr>
      <w:r>
        <w:rPr>
          <w:rFonts w:ascii="Times New Roman"/>
          <w:b w:val="false"/>
          <w:i w:val="false"/>
          <w:color w:val="000000"/>
          <w:sz w:val="28"/>
        </w:rPr>
        <w:t>
      2) қауіп факторы бар дені саулар – бақылауды және профилактикалық араласуды қажет ететін "шекаралық" жағдайындағы, қауіп факторлары анықталған (ағзаның функциялық қызметіне әсер етпейтін артериялық қысым өлшемдерінде және басқа да физиологиялық сипаттамаларында белгіленген норма шегінен аздаған ауытқулары анықталған) тұлғалар – IБ диспансерлік топ (бұдан әрі - Д-IБ);</w:t>
      </w:r>
    </w:p>
    <w:bookmarkEnd w:id="50"/>
    <w:bookmarkStart w:name="z58" w:id="51"/>
    <w:p>
      <w:pPr>
        <w:spacing w:after="0"/>
        <w:ind w:left="0"/>
        <w:jc w:val="both"/>
      </w:pPr>
      <w:r>
        <w:rPr>
          <w:rFonts w:ascii="Times New Roman"/>
          <w:b w:val="false"/>
          <w:i w:val="false"/>
          <w:color w:val="000000"/>
          <w:sz w:val="28"/>
        </w:rPr>
        <w:t>
      3) іс жүзінде дені саулар – анемнезінде жіті және соңғы бірнеше жыл бойы қабынусыз келген созылмалы аурулары бар тұлғалар – II диспансерлік топ (бұдан әрі - Д-II);</w:t>
      </w:r>
    </w:p>
    <w:bookmarkEnd w:id="51"/>
    <w:bookmarkStart w:name="z59" w:id="52"/>
    <w:p>
      <w:pPr>
        <w:spacing w:after="0"/>
        <w:ind w:left="0"/>
        <w:jc w:val="both"/>
      </w:pPr>
      <w:r>
        <w:rPr>
          <w:rFonts w:ascii="Times New Roman"/>
          <w:b w:val="false"/>
          <w:i w:val="false"/>
          <w:color w:val="000000"/>
          <w:sz w:val="28"/>
        </w:rPr>
        <w:t>
      4) науқастар – емдеуді қажет ететін тұлғалар – III диспансерлік топ (бұдан әрі - Д- III).</w:t>
      </w:r>
    </w:p>
    <w:bookmarkEnd w:id="52"/>
    <w:bookmarkStart w:name="z60" w:id="53"/>
    <w:p>
      <w:pPr>
        <w:spacing w:after="0"/>
        <w:ind w:left="0"/>
        <w:jc w:val="both"/>
      </w:pPr>
      <w:r>
        <w:rPr>
          <w:rFonts w:ascii="Times New Roman"/>
          <w:b w:val="false"/>
          <w:i w:val="false"/>
          <w:color w:val="000000"/>
          <w:sz w:val="28"/>
        </w:rPr>
        <w:t>
      25. Дені сау (Д-IА, Д-IБ) және іс жүзінде дені сау ересектерге (Д-II):</w:t>
      </w:r>
    </w:p>
    <w:bookmarkEnd w:id="53"/>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кезеңділікке сәйкес БМСК ұйымдарында кейін скринингтік тексерулер жүргізу;</w:t>
      </w:r>
    </w:p>
    <w:p>
      <w:pPr>
        <w:spacing w:after="0"/>
        <w:ind w:left="0"/>
        <w:jc w:val="both"/>
      </w:pPr>
      <w:r>
        <w:rPr>
          <w:rFonts w:ascii="Times New Roman"/>
          <w:b w:val="false"/>
          <w:i w:val="false"/>
          <w:color w:val="000000"/>
          <w:sz w:val="28"/>
        </w:rPr>
        <w:t>
      БМСК ұйымдары мен саламатты өмір салты қызметінің салауатты өмір салты кабинеттеріне, бейінді денсаулық мектептерге, темекіге қарсы орталыққа, жастар денсаулығы орталықтарына сауықтыру үшін жіберу ұсынылады.</w:t>
      </w:r>
    </w:p>
    <w:bookmarkStart w:name="z61" w:id="54"/>
    <w:p>
      <w:pPr>
        <w:spacing w:after="0"/>
        <w:ind w:left="0"/>
        <w:jc w:val="both"/>
      </w:pPr>
      <w:r>
        <w:rPr>
          <w:rFonts w:ascii="Times New Roman"/>
          <w:b w:val="false"/>
          <w:i w:val="false"/>
          <w:color w:val="000000"/>
          <w:sz w:val="28"/>
        </w:rPr>
        <w:t>
      26. Скринингтік тексерулер барысында анықталған созылмалы аурулары және/немесе жекелеген жіті аурулары бар тұлғалар диспансерлік есепке алынуға және денсаулықтарын нығайту мен қалпына келтіруге бағытталған, кейіннен сауықтыру және де оларға кешенді медициналық, әлеуметтік, денешынықтырулық-сауықтырулық іс-шараларын өтізу арқылы диспансерлік бақылауға жатады.</w:t>
      </w:r>
    </w:p>
    <w:bookmarkEnd w:id="54"/>
    <w:bookmarkStart w:name="z62" w:id="55"/>
    <w:p>
      <w:pPr>
        <w:spacing w:after="0"/>
        <w:ind w:left="0"/>
        <w:jc w:val="both"/>
      </w:pPr>
      <w:r>
        <w:rPr>
          <w:rFonts w:ascii="Times New Roman"/>
          <w:b w:val="false"/>
          <w:i w:val="false"/>
          <w:color w:val="000000"/>
          <w:sz w:val="28"/>
        </w:rPr>
        <w:t xml:space="preserve">
      27. Балалар мен ересектерді скринингтік тексерулер жүргізудің кезеңділігі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Скринингтік тексерулерді жүргізу кезеңділігінің алгоритміне сәйкес жүзеге асырылады.</w:t>
      </w:r>
    </w:p>
    <w:bookmarkEnd w:id="55"/>
    <w:bookmarkStart w:name="z63" w:id="56"/>
    <w:p>
      <w:pPr>
        <w:spacing w:after="0"/>
        <w:ind w:left="0"/>
        <w:jc w:val="left"/>
      </w:pPr>
      <w:r>
        <w:rPr>
          <w:rFonts w:ascii="Times New Roman"/>
          <w:b/>
          <w:i w:val="false"/>
          <w:color w:val="000000"/>
        </w:rPr>
        <w:t xml:space="preserve"> 3. Скринингтік тексерулердің нәтижелері туралы ақпаратты ұсыну тәртібі</w:t>
      </w:r>
    </w:p>
    <w:bookmarkEnd w:id="56"/>
    <w:bookmarkStart w:name="z64" w:id="57"/>
    <w:p>
      <w:pPr>
        <w:spacing w:after="0"/>
        <w:ind w:left="0"/>
        <w:jc w:val="both"/>
      </w:pPr>
      <w:r>
        <w:rPr>
          <w:rFonts w:ascii="Times New Roman"/>
          <w:b w:val="false"/>
          <w:i w:val="false"/>
          <w:color w:val="000000"/>
          <w:sz w:val="28"/>
        </w:rPr>
        <w:t>
      28. Аумақтық медициналық ақпараттық-талдау орталығы тоқсан сайын республикалық медициналық ақпараттық-талдау орталығына (бұдан әрі – РАТО), салауатты өмір салтын қалыптастыру қызметіне (аудандық, қалалық, облыстық салауатты өмір салтын қалыптастыру қызметіне), бейінді қызметтер мен Басқармаға скринингтік тексерулер бойынша жиынтық талдауды ұсынады.</w:t>
      </w:r>
    </w:p>
    <w:bookmarkEnd w:id="57"/>
    <w:bookmarkStart w:name="z65" w:id="58"/>
    <w:p>
      <w:pPr>
        <w:spacing w:after="0"/>
        <w:ind w:left="0"/>
        <w:jc w:val="both"/>
      </w:pPr>
      <w:r>
        <w:rPr>
          <w:rFonts w:ascii="Times New Roman"/>
          <w:b w:val="false"/>
          <w:i w:val="false"/>
          <w:color w:val="000000"/>
          <w:sz w:val="28"/>
        </w:rPr>
        <w:t>
      29. Басқармаға және Қазақстан Республикасы Денсаулық сақтау министрлігінің "Салауатты өмір салтын қалыптастыру проблемалары ұлттық орталығы" шаруашылық жүргізу құқығындағы республикалық мемлекеттік кәсіпорынға (бұдан әрі - СӨСҚПҰО) тоқсан сайынғы талдамалық материалдық ұсына отырып, салауатты өмір салтын қалыптастыру қызметі бейінді қызметтермен, штаттан тыс мамандармен бірлесіп барлық жүргізілген скринингтік тексерулердің мониторингі мен талдауын жүзеге асырады.</w:t>
      </w:r>
    </w:p>
    <w:bookmarkEnd w:id="58"/>
    <w:bookmarkStart w:name="z66" w:id="59"/>
    <w:p>
      <w:pPr>
        <w:spacing w:after="0"/>
        <w:ind w:left="0"/>
        <w:jc w:val="both"/>
      </w:pPr>
      <w:r>
        <w:rPr>
          <w:rFonts w:ascii="Times New Roman"/>
          <w:b w:val="false"/>
          <w:i w:val="false"/>
          <w:color w:val="000000"/>
          <w:sz w:val="28"/>
        </w:rPr>
        <w:t xml:space="preserve">
      30. РАТО тоқсан сайын СӨСҚПҰО-на скринингтік тексерулер жүргізу нәтижелері бойынша шығыс нысандарын және халықтың нысаналы топтарын скринингтік тексеру жүргізуге жауапты басқа бейінді республикалық денсаулық сақтау ұйымдары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ұсынады.</w:t>
      </w:r>
    </w:p>
    <w:bookmarkEnd w:id="59"/>
    <w:bookmarkStart w:name="z67" w:id="60"/>
    <w:p>
      <w:pPr>
        <w:spacing w:after="0"/>
        <w:ind w:left="0"/>
        <w:jc w:val="both"/>
      </w:pPr>
      <w:r>
        <w:rPr>
          <w:rFonts w:ascii="Times New Roman"/>
          <w:b w:val="false"/>
          <w:i w:val="false"/>
          <w:color w:val="000000"/>
          <w:sz w:val="28"/>
        </w:rPr>
        <w:t>
      31. СӨСҚПҰО Қазақстан Республикасы Денсаулық сақтау министрлігіне жиынтық талдамалық тоқсан сайынғы және жылдық қорытынды есептерді ұсына отырып, скринингтік тексерулерді үйлестіруді, әдістемелік сүйемелдеуді, талдауды және нәтижелерін бағалауды жүзеге асырады.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w:t>
            </w:r>
            <w:r>
              <w:br/>
            </w:r>
            <w:r>
              <w:rPr>
                <w:rFonts w:ascii="Times New Roman"/>
                <w:b w:val="false"/>
                <w:i w:val="false"/>
                <w:color w:val="000000"/>
                <w:sz w:val="20"/>
              </w:rPr>
              <w:t>топтарын профилактикалық</w:t>
            </w:r>
            <w:r>
              <w:br/>
            </w:r>
            <w:r>
              <w:rPr>
                <w:rFonts w:ascii="Times New Roman"/>
                <w:b w:val="false"/>
                <w:i w:val="false"/>
                <w:color w:val="000000"/>
                <w:sz w:val="20"/>
              </w:rPr>
              <w:t>медициналық тексеру</w:t>
            </w:r>
            <w:r>
              <w:br/>
            </w:r>
            <w:r>
              <w:rPr>
                <w:rFonts w:ascii="Times New Roman"/>
                <w:b w:val="false"/>
                <w:i w:val="false"/>
                <w:color w:val="000000"/>
                <w:sz w:val="20"/>
              </w:rPr>
              <w:t>жүргізу ережесіне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Балалардың нысаналы топтарын скринингтік тексерулер жүргізудің кезеңділігі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620"/>
        <w:gridCol w:w="920"/>
        <w:gridCol w:w="1708"/>
        <w:gridCol w:w="337"/>
        <w:gridCol w:w="920"/>
        <w:gridCol w:w="337"/>
        <w:gridCol w:w="645"/>
        <w:gridCol w:w="337"/>
        <w:gridCol w:w="1271"/>
        <w:gridCol w:w="489"/>
        <w:gridCol w:w="489"/>
        <w:gridCol w:w="489"/>
        <w:gridCol w:w="489"/>
        <w:gridCol w:w="489"/>
        <w:gridCol w:w="490"/>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(жасөспірімдер дәрігері/ отбасы дәрігері/жалпы практика дәрігері)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(ортопед)</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уролог (жеткіншектер)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анализі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қантты тексеру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анализі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құртына алынатын нәжіс</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 туған кезде дене салмағы кемінде 1500 г шала туған балалар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 сайын)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 6 айда)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айда)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3, 6 айда)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айда)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6 айда)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(дене салмағы 1500 г артық)</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 сайын)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айда 1 рет)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(жылына 2 рет)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айда 1 рет)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 (мектепке дейінгі)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 (1-сынып)</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 (2-сынып)</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  (3-сынып)</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жас (4-сынып)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 (5-сынып)</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 (6-сынып)</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 (7-сынып)</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 (8-сынып)</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(9-сынып)</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(10-сынып)</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 (11-сынып)</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жаңа туған нәрестенің естуін бағалау отоакустикалық эмиссияны тіркеу әдісімен жүргізіледі.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Балаларды бейінді мамандардың тексеруі, қосымша диагностикалық зерттеулер (зертханалық және аспаптық) айғақтары бойынша, педиатрдың (жасөспірімдер дәрігері/отбасы дәрігері/жалпы практика дәрігері) жолдамасы арқылы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w:t>
            </w:r>
            <w:r>
              <w:br/>
            </w:r>
            <w:r>
              <w:rPr>
                <w:rFonts w:ascii="Times New Roman"/>
                <w:b w:val="false"/>
                <w:i w:val="false"/>
                <w:color w:val="000000"/>
                <w:sz w:val="20"/>
              </w:rPr>
              <w:t>топтарын профилактикалық</w:t>
            </w:r>
            <w:r>
              <w:br/>
            </w:r>
            <w:r>
              <w:rPr>
                <w:rFonts w:ascii="Times New Roman"/>
                <w:b w:val="false"/>
                <w:i w:val="false"/>
                <w:color w:val="000000"/>
                <w:sz w:val="20"/>
              </w:rPr>
              <w:t>медициналық тексеру</w:t>
            </w:r>
            <w:r>
              <w:br/>
            </w:r>
            <w:r>
              <w:rPr>
                <w:rFonts w:ascii="Times New Roman"/>
                <w:b w:val="false"/>
                <w:i w:val="false"/>
                <w:color w:val="000000"/>
                <w:sz w:val="20"/>
              </w:rPr>
              <w:t>жүргізу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Ересектердің нысаналы топтарын скринингтік тексерулер жүргізудің кезеңділігі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058"/>
        <w:gridCol w:w="816"/>
        <w:gridCol w:w="561"/>
        <w:gridCol w:w="3149"/>
        <w:gridCol w:w="561"/>
        <w:gridCol w:w="2566"/>
        <w:gridCol w:w="56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жалпы практика дәрігері (айғақтары бойынша)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(айғақтары бойынша)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 грамма (айғақтары бойынша)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Холестериннің деңгейі, қанның триглицериді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қанттың деңгейі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цитологиялық зерттеу (Рар- тест), айғақтары бойынша – кольпоскопия және биопсия*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анализі үшін нәжіс (гемокульт-тест), айғақтары бойынша – ректосигмоскопия</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тексерулер мен зерттеулер тек әйелдерге жүргізіледі</w:t>
      </w:r>
    </w:p>
    <w:p>
      <w:pPr>
        <w:spacing w:after="0"/>
        <w:ind w:left="0"/>
        <w:jc w:val="both"/>
      </w:pPr>
      <w:r>
        <w:rPr>
          <w:rFonts w:ascii="Times New Roman"/>
          <w:b w:val="false"/>
          <w:i w:val="false"/>
          <w:color w:val="000000"/>
          <w:sz w:val="28"/>
        </w:rPr>
        <w:t>
      Кестеге ескертпе:</w:t>
      </w:r>
    </w:p>
    <w:p>
      <w:pPr>
        <w:spacing w:after="0"/>
        <w:ind w:left="0"/>
        <w:jc w:val="both"/>
      </w:pPr>
      <w:r>
        <w:rPr>
          <w:rFonts w:ascii="Times New Roman"/>
          <w:b w:val="false"/>
          <w:i w:val="false"/>
          <w:color w:val="000000"/>
          <w:sz w:val="28"/>
        </w:rPr>
        <w:t>
      Ересектерді бейінді мамандардың тексеруі, қосымша диагностикалық зерттеулер (зертханалық және аспаптық) айғақтары бойынша, бастапқы медициналық-санитариялық көмек ұйымдары дәрігерінің жолдамасы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w:t>
            </w:r>
            <w:r>
              <w:br/>
            </w:r>
            <w:r>
              <w:rPr>
                <w:rFonts w:ascii="Times New Roman"/>
                <w:b w:val="false"/>
                <w:i w:val="false"/>
                <w:color w:val="000000"/>
                <w:sz w:val="20"/>
              </w:rPr>
              <w:t>топтарын профилактикалық</w:t>
            </w:r>
            <w:r>
              <w:br/>
            </w:r>
            <w:r>
              <w:rPr>
                <w:rFonts w:ascii="Times New Roman"/>
                <w:b w:val="false"/>
                <w:i w:val="false"/>
                <w:color w:val="000000"/>
                <w:sz w:val="20"/>
              </w:rPr>
              <w:t>медициналық тексеру</w:t>
            </w:r>
            <w:r>
              <w:br/>
            </w:r>
            <w:r>
              <w:rPr>
                <w:rFonts w:ascii="Times New Roman"/>
                <w:b w:val="false"/>
                <w:i w:val="false"/>
                <w:color w:val="000000"/>
                <w:sz w:val="20"/>
              </w:rPr>
              <w:t>жүргізу ережесіне</w:t>
            </w:r>
            <w:r>
              <w:br/>
            </w:r>
            <w:r>
              <w:rPr>
                <w:rFonts w:ascii="Times New Roman"/>
                <w:b w:val="false"/>
                <w:i w:val="false"/>
                <w:color w:val="000000"/>
                <w:sz w:val="20"/>
              </w:rPr>
              <w:t>3-қосымша</w:t>
            </w:r>
          </w:p>
        </w:tc>
      </w:tr>
    </w:tbl>
    <w:bookmarkStart w:name="z68" w:id="61"/>
    <w:p>
      <w:pPr>
        <w:spacing w:after="0"/>
        <w:ind w:left="0"/>
        <w:jc w:val="left"/>
      </w:pPr>
      <w:r>
        <w:rPr>
          <w:rFonts w:ascii="Times New Roman"/>
          <w:b/>
          <w:i w:val="false"/>
          <w:color w:val="000000"/>
        </w:rPr>
        <w:t xml:space="preserve"> Халықтың нысаналы топтарын скринингтік тексеру жүргізу кезеңділігінің алгоритмдері</w:t>
      </w:r>
      <w:r>
        <w:br/>
      </w:r>
      <w:r>
        <w:rPr>
          <w:rFonts w:ascii="Times New Roman"/>
          <w:b/>
          <w:i w:val="false"/>
          <w:color w:val="000000"/>
        </w:rPr>
        <w:t>1. Жалпы ережелер</w:t>
      </w:r>
    </w:p>
    <w:bookmarkEnd w:id="61"/>
    <w:bookmarkStart w:name="z70" w:id="62"/>
    <w:p>
      <w:pPr>
        <w:spacing w:after="0"/>
        <w:ind w:left="0"/>
        <w:jc w:val="both"/>
      </w:pPr>
      <w:r>
        <w:rPr>
          <w:rFonts w:ascii="Times New Roman"/>
          <w:b w:val="false"/>
          <w:i w:val="false"/>
          <w:color w:val="000000"/>
          <w:sz w:val="28"/>
        </w:rPr>
        <w:t>
      1. Ересектердің нысаналы топтарын скринингтік тексеру жүргізу мынадай кезеңдерді қамтиды:</w:t>
      </w:r>
    </w:p>
    <w:bookmarkEnd w:id="62"/>
    <w:bookmarkStart w:name="z71" w:id="63"/>
    <w:p>
      <w:pPr>
        <w:spacing w:after="0"/>
        <w:ind w:left="0"/>
        <w:jc w:val="both"/>
      </w:pPr>
      <w:r>
        <w:rPr>
          <w:rFonts w:ascii="Times New Roman"/>
          <w:b w:val="false"/>
          <w:i w:val="false"/>
          <w:color w:val="000000"/>
          <w:sz w:val="28"/>
        </w:rPr>
        <w:t>
      1) дайындық – нысаналы топтарды қалыптастыру, ақпараттық сүйемелдеу, скринингке шақыру.</w:t>
      </w:r>
    </w:p>
    <w:bookmarkEnd w:id="63"/>
    <w:p>
      <w:pPr>
        <w:spacing w:after="0"/>
        <w:ind w:left="0"/>
        <w:jc w:val="both"/>
      </w:pPr>
      <w:r>
        <w:rPr>
          <w:rFonts w:ascii="Times New Roman"/>
          <w:b w:val="false"/>
          <w:i w:val="false"/>
          <w:color w:val="000000"/>
          <w:sz w:val="28"/>
        </w:rPr>
        <w:t>
      Дайындық кезеңде медициналық пункттің, фельдшерлік-акушерлік пункттің, дәрігерлік амбулаторияның, ауылдық, аудандық, қалалық емхананың (бұдан әрі - БМСК ұйымдары) профилактика және әлеуметтік-психологиялық көмек бөлімшесінің (кабинетінің) дәрігерге дейінгі кабинетінің профилактикалық іс-шараларға жауапты орта медицина қызметкері, мектепке дейінгі мекеменің, білім беру ұйымдарының орта медицина қызметкері жүзеге асырады және мыналарды қамтиды:</w:t>
      </w:r>
    </w:p>
    <w:p>
      <w:pPr>
        <w:spacing w:after="0"/>
        <w:ind w:left="0"/>
        <w:jc w:val="both"/>
      </w:pPr>
      <w:r>
        <w:rPr>
          <w:rFonts w:ascii="Times New Roman"/>
          <w:b w:val="false"/>
          <w:i w:val="false"/>
          <w:color w:val="000000"/>
          <w:sz w:val="28"/>
        </w:rPr>
        <w:t>
      ағымдағы жылдың 15 қарашасына дейін алда тұрған скринингтік тексерулерге жататын нысаналы топтың жыл сайынғы тізімін құру;</w:t>
      </w:r>
    </w:p>
    <w:p>
      <w:pPr>
        <w:spacing w:after="0"/>
        <w:ind w:left="0"/>
        <w:jc w:val="both"/>
      </w:pPr>
      <w:r>
        <w:rPr>
          <w:rFonts w:ascii="Times New Roman"/>
          <w:b w:val="false"/>
          <w:i w:val="false"/>
          <w:color w:val="000000"/>
          <w:sz w:val="28"/>
        </w:rPr>
        <w:t>
      ересектердің нысаналы топтарын, нысаналы топтағы балалардың ата-аналарын скринингтік тексерулерді өтудің қажеттілігі және шарттары туралы хабардар ету;</w:t>
      </w:r>
    </w:p>
    <w:p>
      <w:pPr>
        <w:spacing w:after="0"/>
        <w:ind w:left="0"/>
        <w:jc w:val="both"/>
      </w:pPr>
      <w:r>
        <w:rPr>
          <w:rFonts w:ascii="Times New Roman"/>
          <w:b w:val="false"/>
          <w:i w:val="false"/>
          <w:color w:val="000000"/>
          <w:sz w:val="28"/>
        </w:rPr>
        <w:t>
      халықтың нысаналы топтарын скринингтік тексеруге шақыру;</w:t>
      </w:r>
    </w:p>
    <w:p>
      <w:pPr>
        <w:spacing w:after="0"/>
        <w:ind w:left="0"/>
        <w:jc w:val="both"/>
      </w:pPr>
      <w:r>
        <w:rPr>
          <w:rFonts w:ascii="Times New Roman"/>
          <w:b w:val="false"/>
          <w:i w:val="false"/>
          <w:color w:val="000000"/>
          <w:sz w:val="28"/>
        </w:rPr>
        <w:t>
      ұйымдастырылған мектепке дейінгі балаларды, мектеп оқушыларын, орта-арнайы және жоғары оқу орындарының 18 жасқа дейінгі оқушылары мен студенттерін скринингтік тексерулер жүргізу үшін БМСК аумақтық ұйымдары мамандарының мектепке дейінгі балалар мекемелері мен білім беру ұйымдарының аумағына шығуын ұйымдастыру;</w:t>
      </w:r>
    </w:p>
    <w:p>
      <w:pPr>
        <w:spacing w:after="0"/>
        <w:ind w:left="0"/>
        <w:jc w:val="both"/>
      </w:pPr>
      <w:r>
        <w:rPr>
          <w:rFonts w:ascii="Times New Roman"/>
          <w:b w:val="false"/>
          <w:i w:val="false"/>
          <w:color w:val="000000"/>
          <w:sz w:val="28"/>
        </w:rPr>
        <w:t>
      халықтың нысаналы топтарының скринингтік тексерулерді уақытылы өтуін қамтамасыз ету;</w:t>
      </w:r>
    </w:p>
    <w:bookmarkStart w:name="z72" w:id="64"/>
    <w:p>
      <w:pPr>
        <w:spacing w:after="0"/>
        <w:ind w:left="0"/>
        <w:jc w:val="both"/>
      </w:pPr>
      <w:r>
        <w:rPr>
          <w:rFonts w:ascii="Times New Roman"/>
          <w:b w:val="false"/>
          <w:i w:val="false"/>
          <w:color w:val="000000"/>
          <w:sz w:val="28"/>
        </w:rPr>
        <w:t>
      2) скрининг жүргізу – баланың, амбулаториялық пациенттің (бұдан әрі - 025-08/е нысан), профилактикалық медициналық тексерудің (скрининг) статистикалық картасын (бұдан әрі - 025-08/е нысан), толтыру, скрининг-тест, зертханалық және аспаптық зерттеулер, мамандардың консультацияларын өткізу.</w:t>
      </w:r>
    </w:p>
    <w:bookmarkEnd w:id="64"/>
    <w:p>
      <w:pPr>
        <w:spacing w:after="0"/>
        <w:ind w:left="0"/>
        <w:jc w:val="both"/>
      </w:pPr>
      <w:r>
        <w:rPr>
          <w:rFonts w:ascii="Times New Roman"/>
          <w:b w:val="false"/>
          <w:i w:val="false"/>
          <w:color w:val="000000"/>
          <w:sz w:val="28"/>
        </w:rPr>
        <w:t xml:space="preserve">
      Балалардың нысаналы топтарын скринингтік тексерулер жүргізуді мектепке дейінгі, білім беру ұйымдарының орта медицина қызметкері, педиатр дәрігер, отбасы дәрігері, БМСК ұйымының жалпы практика дәрігері; маман дәрігерлер, педагог-психолог жүзеге асырады. </w:t>
      </w:r>
    </w:p>
    <w:p>
      <w:pPr>
        <w:spacing w:after="0"/>
        <w:ind w:left="0"/>
        <w:jc w:val="both"/>
      </w:pPr>
      <w:r>
        <w:rPr>
          <w:rFonts w:ascii="Times New Roman"/>
          <w:b w:val="false"/>
          <w:i w:val="false"/>
          <w:color w:val="000000"/>
          <w:sz w:val="28"/>
        </w:rPr>
        <w:t>
      Ересектердің нысаналы топтарын скринингтік тексерулер жүргізуді учаскелік дәрігер/жалпы практика дәрігері (бұдан әрі - БМСК дәрігері), БМСК ұйымдарының профилактика және әлеуметтік-психологиялық көмек бөлімшесінің (кабинетінің) дәрігерге дейінгі кабинетінің дәрігері мен орта медицина қызметкері және БМСК дәрігерінің/БМСК ұйымдарының профилактика және әлеуметтік-психологиялық көмек бөлімшесі дәрігерінің жолдамасы бойынша бейінді мамандар жүзеге асырады;</w:t>
      </w:r>
    </w:p>
    <w:bookmarkStart w:name="z73" w:id="65"/>
    <w:p>
      <w:pPr>
        <w:spacing w:after="0"/>
        <w:ind w:left="0"/>
        <w:jc w:val="both"/>
      </w:pPr>
      <w:r>
        <w:rPr>
          <w:rFonts w:ascii="Times New Roman"/>
          <w:b w:val="false"/>
          <w:i w:val="false"/>
          <w:color w:val="000000"/>
          <w:sz w:val="28"/>
        </w:rPr>
        <w:t>
      3) қорытынды – анықталған патологиясы бар тұлғаларды толық тексеру және диспансерлік есепке алу, есепке алу-есеп беру статистикалық құжаттарын ресімдеуді аяқтау.</w:t>
      </w:r>
    </w:p>
    <w:bookmarkEnd w:id="65"/>
    <w:p>
      <w:pPr>
        <w:spacing w:after="0"/>
        <w:ind w:left="0"/>
        <w:jc w:val="both"/>
      </w:pPr>
      <w:r>
        <w:rPr>
          <w:rFonts w:ascii="Times New Roman"/>
          <w:b w:val="false"/>
          <w:i w:val="false"/>
          <w:color w:val="000000"/>
          <w:sz w:val="28"/>
        </w:rPr>
        <w:t>
      Бұл кезеңде БМСК/БМСК ұйымдарының профилактика және әлеуметтік-психологиялық көмек бөлімшесі дәрігері профилактикалық медициналық скринингтің статистикалық нысанына халықтың нысаналы топтарын скринингтік тексерулердің нәтижелерін қауіп (мінез-құлықтық, биологиялық) факторларын, қорытынды диагнозды көрсете отырып, енгізеді, толық емделуге, бақылауға ұсынымдар береді. Қорытынды диагнозды алғаннан кейін нысан толтырылды деп есептеледі және скринингтік тексерулердің деректерін электрондық базаға енгізу үшін медициналық статистика кабинетіне (маманына) беріледі.</w:t>
      </w:r>
    </w:p>
    <w:bookmarkStart w:name="z74" w:id="66"/>
    <w:p>
      <w:pPr>
        <w:spacing w:after="0"/>
        <w:ind w:left="0"/>
        <w:jc w:val="both"/>
      </w:pPr>
      <w:r>
        <w:rPr>
          <w:rFonts w:ascii="Times New Roman"/>
          <w:b w:val="false"/>
          <w:i w:val="false"/>
          <w:color w:val="000000"/>
          <w:sz w:val="28"/>
        </w:rPr>
        <w:t>
      2. Скринингтік тексерулердің нәтижелері амбулаториялық пациенттің медициналық картасына, баланың даму тарихына енгізіледі. Ұйымдастырылған балаларды скринингтік тексерулердің нәтижелері денсаулық паспортына енгізіледі.</w:t>
      </w:r>
    </w:p>
    <w:bookmarkEnd w:id="66"/>
    <w:bookmarkStart w:name="z75" w:id="67"/>
    <w:p>
      <w:pPr>
        <w:spacing w:after="0"/>
        <w:ind w:left="0"/>
        <w:jc w:val="both"/>
      </w:pPr>
      <w:r>
        <w:rPr>
          <w:rFonts w:ascii="Times New Roman"/>
          <w:b w:val="false"/>
          <w:i w:val="false"/>
          <w:color w:val="000000"/>
          <w:sz w:val="28"/>
        </w:rPr>
        <w:t>
      3. Скринингтік тексерулердің нәтижелері бар адамдардың тегі көрсетілген тізім:</w:t>
      </w:r>
    </w:p>
    <w:bookmarkEnd w:id="67"/>
    <w:bookmarkStart w:name="z76" w:id="68"/>
    <w:p>
      <w:pPr>
        <w:spacing w:after="0"/>
        <w:ind w:left="0"/>
        <w:jc w:val="both"/>
      </w:pPr>
      <w:r>
        <w:rPr>
          <w:rFonts w:ascii="Times New Roman"/>
          <w:b w:val="false"/>
          <w:i w:val="false"/>
          <w:color w:val="000000"/>
          <w:sz w:val="28"/>
        </w:rPr>
        <w:t>
      1) одан арғы динамикалық бақылау үшін БМСК дәрігеріне;</w:t>
      </w:r>
    </w:p>
    <w:bookmarkEnd w:id="68"/>
    <w:bookmarkStart w:name="z77" w:id="69"/>
    <w:p>
      <w:pPr>
        <w:spacing w:after="0"/>
        <w:ind w:left="0"/>
        <w:jc w:val="both"/>
      </w:pPr>
      <w:r>
        <w:rPr>
          <w:rFonts w:ascii="Times New Roman"/>
          <w:b w:val="false"/>
          <w:i w:val="false"/>
          <w:color w:val="000000"/>
          <w:sz w:val="28"/>
        </w:rPr>
        <w:t>
      2) ақпараттық-білім беру жұмысын жүргізу және ауру қаупі факторлары бар тұлғаларды және науқастарды профилактика, салауатты өмір салтын қалыптастыру әдістеріне оқыту үшін салауатты өмір салты кабинетіне, бейінді денсаулық мектебіне жіберіледі.</w:t>
      </w:r>
    </w:p>
    <w:bookmarkEnd w:id="69"/>
    <w:bookmarkStart w:name="z78" w:id="70"/>
    <w:p>
      <w:pPr>
        <w:spacing w:after="0"/>
        <w:ind w:left="0"/>
        <w:jc w:val="both"/>
      </w:pPr>
      <w:r>
        <w:rPr>
          <w:rFonts w:ascii="Times New Roman"/>
          <w:b w:val="false"/>
          <w:i w:val="false"/>
          <w:color w:val="000000"/>
          <w:sz w:val="28"/>
        </w:rPr>
        <w:t>
      4. БМСК ұйымының/БМСК ұйымдарының профилактика және әлеуметтік-психологиялық көмек бөлімшесінің (кабинетінің) орта медицина қызметкері жүргізілген скринингтік тексерулердің нәтижелері бойынша:</w:t>
      </w:r>
    </w:p>
    <w:bookmarkEnd w:id="70"/>
    <w:p>
      <w:pPr>
        <w:spacing w:after="0"/>
        <w:ind w:left="0"/>
        <w:jc w:val="both"/>
      </w:pPr>
      <w:r>
        <w:rPr>
          <w:rFonts w:ascii="Times New Roman"/>
          <w:b w:val="false"/>
          <w:i w:val="false"/>
          <w:color w:val="000000"/>
          <w:sz w:val="28"/>
        </w:rPr>
        <w:t>
      скринингтік тексеруге шақырылған, скринингтік тексерулерден өткен, толық тексерілуге жіберілген нысаналы топтағы пациенттердің тізімін салыстырады;</w:t>
      </w:r>
    </w:p>
    <w:p>
      <w:pPr>
        <w:spacing w:after="0"/>
        <w:ind w:left="0"/>
        <w:jc w:val="both"/>
      </w:pPr>
      <w:r>
        <w:rPr>
          <w:rFonts w:ascii="Times New Roman"/>
          <w:b w:val="false"/>
          <w:i w:val="false"/>
          <w:color w:val="000000"/>
          <w:sz w:val="28"/>
        </w:rPr>
        <w:t>
      скринингтік тексерулер жүргізуге тартылған мүдделі денсаулық сақтау ұйымдарымен байланыс пен сабақтастықты жүзеге асырады;</w:t>
      </w:r>
    </w:p>
    <w:p>
      <w:pPr>
        <w:spacing w:after="0"/>
        <w:ind w:left="0"/>
        <w:jc w:val="both"/>
      </w:pPr>
      <w:r>
        <w:rPr>
          <w:rFonts w:ascii="Times New Roman"/>
          <w:b w:val="false"/>
          <w:i w:val="false"/>
          <w:color w:val="000000"/>
          <w:sz w:val="28"/>
        </w:rPr>
        <w:t>
      дәрігердің ұсынымы бойынша пациентті толық тексерілу үшін шақырады.</w:t>
      </w:r>
    </w:p>
    <w:bookmarkStart w:name="z79" w:id="71"/>
    <w:p>
      <w:pPr>
        <w:spacing w:after="0"/>
        <w:ind w:left="0"/>
        <w:jc w:val="both"/>
      </w:pPr>
      <w:r>
        <w:rPr>
          <w:rFonts w:ascii="Times New Roman"/>
          <w:b w:val="false"/>
          <w:i w:val="false"/>
          <w:color w:val="000000"/>
          <w:sz w:val="28"/>
        </w:rPr>
        <w:t>
      5. Скринингтік тексерулердің барысында анықталған, алғаш қойылған диагнозымен барлық пациенттер диспансерлеу және динамикалық бақылау үшін БМСК дәрігеріне жіберіледі.</w:t>
      </w:r>
    </w:p>
    <w:bookmarkEnd w:id="71"/>
    <w:bookmarkStart w:name="z80" w:id="72"/>
    <w:p>
      <w:pPr>
        <w:spacing w:after="0"/>
        <w:ind w:left="0"/>
        <w:jc w:val="left"/>
      </w:pPr>
      <w:r>
        <w:rPr>
          <w:rFonts w:ascii="Times New Roman"/>
          <w:b/>
          <w:i w:val="false"/>
          <w:color w:val="000000"/>
        </w:rPr>
        <w:t xml:space="preserve"> 2. Ересектерді скринингтік тексерулер жүргізу кезеңділігінің алгоритмі</w:t>
      </w:r>
    </w:p>
    <w:bookmarkEnd w:id="72"/>
    <w:bookmarkStart w:name="z81" w:id="73"/>
    <w:p>
      <w:pPr>
        <w:spacing w:after="0"/>
        <w:ind w:left="0"/>
        <w:jc w:val="both"/>
      </w:pPr>
      <w:r>
        <w:rPr>
          <w:rFonts w:ascii="Times New Roman"/>
          <w:b w:val="false"/>
          <w:i w:val="false"/>
          <w:color w:val="000000"/>
          <w:sz w:val="28"/>
        </w:rPr>
        <w:t>
      6. Қанайналым жүйесі ауруларының (артериялық гипертония, жүректің ишемиялық ауруы) және қант диабетінің скринингтік тексерулер жүргізу кезеңділігінің алгоритмі:</w:t>
      </w:r>
    </w:p>
    <w:bookmarkEnd w:id="73"/>
    <w:bookmarkStart w:name="z82" w:id="74"/>
    <w:p>
      <w:pPr>
        <w:spacing w:after="0"/>
        <w:ind w:left="0"/>
        <w:jc w:val="both"/>
      </w:pPr>
      <w:r>
        <w:rPr>
          <w:rFonts w:ascii="Times New Roman"/>
          <w:b w:val="false"/>
          <w:i w:val="false"/>
          <w:color w:val="000000"/>
          <w:sz w:val="28"/>
        </w:rPr>
        <w:t>
      1) 18, 25, 30, 35, 40, 42, 44, 46, 48, 50, 52, 54, 56, 58, 60, 62, 64 жастағы ерлер мен әйелдер нысаналы топ болып табылады, 40-тан 64 жасқа дейінгілер – артериялық гипертония, жүректің ишемиялық ауруы және қант диабеті бойынша диспансерлік есепте тұрмайтындар – 2 жылда 1 рет;</w:t>
      </w:r>
    </w:p>
    <w:bookmarkEnd w:id="74"/>
    <w:bookmarkStart w:name="z83" w:id="75"/>
    <w:p>
      <w:pPr>
        <w:spacing w:after="0"/>
        <w:ind w:left="0"/>
        <w:jc w:val="both"/>
      </w:pPr>
      <w:r>
        <w:rPr>
          <w:rFonts w:ascii="Times New Roman"/>
          <w:b w:val="false"/>
          <w:i w:val="false"/>
          <w:color w:val="000000"/>
          <w:sz w:val="28"/>
        </w:rPr>
        <w:t>
      2) скринингтік тексерулерді жүргізу сатысы екі кезеңнен тұрады:</w:t>
      </w:r>
    </w:p>
    <w:bookmarkEnd w:id="75"/>
    <w:p>
      <w:pPr>
        <w:spacing w:after="0"/>
        <w:ind w:left="0"/>
        <w:jc w:val="both"/>
      </w:pPr>
      <w:r>
        <w:rPr>
          <w:rFonts w:ascii="Times New Roman"/>
          <w:b w:val="false"/>
          <w:i w:val="false"/>
          <w:color w:val="000000"/>
          <w:sz w:val="28"/>
        </w:rPr>
        <w:t>
      бірінші кезеңді БМСК ұйымдарының/ БМСК ұйымдарының профилактик және әлеуметтік-психологиялық көмек бөлімшесінің (кабинетінің) орта медицина қызметкері жүргізеді, барлық нысаналы топтар үшін міндетті болып табылады және мыналарды қамтиды:</w:t>
      </w:r>
    </w:p>
    <w:p>
      <w:pPr>
        <w:spacing w:after="0"/>
        <w:ind w:left="0"/>
        <w:jc w:val="both"/>
      </w:pPr>
      <w:r>
        <w:rPr>
          <w:rFonts w:ascii="Times New Roman"/>
          <w:b w:val="false"/>
          <w:i w:val="false"/>
          <w:color w:val="000000"/>
          <w:sz w:val="28"/>
        </w:rPr>
        <w:t>
      025-08/е нысанын толтыру;</w:t>
      </w:r>
    </w:p>
    <w:p>
      <w:pPr>
        <w:spacing w:after="0"/>
        <w:ind w:left="0"/>
        <w:jc w:val="both"/>
      </w:pPr>
      <w:r>
        <w:rPr>
          <w:rFonts w:ascii="Times New Roman"/>
          <w:b w:val="false"/>
          <w:i w:val="false"/>
          <w:color w:val="000000"/>
          <w:sz w:val="28"/>
        </w:rPr>
        <w:t>
      антропометриялық өлшеулер жүргізу (салмағы, бойы, белдің көлемі), Кетле индексін есептеу;</w:t>
      </w:r>
    </w:p>
    <w:p>
      <w:pPr>
        <w:spacing w:after="0"/>
        <w:ind w:left="0"/>
        <w:jc w:val="both"/>
      </w:pPr>
      <w:r>
        <w:rPr>
          <w:rFonts w:ascii="Times New Roman"/>
          <w:b w:val="false"/>
          <w:i w:val="false"/>
          <w:color w:val="000000"/>
          <w:sz w:val="28"/>
        </w:rPr>
        <w:t>
      скрининг-тест бойынша сұрату жүргізу;</w:t>
      </w:r>
    </w:p>
    <w:p>
      <w:pPr>
        <w:spacing w:after="0"/>
        <w:ind w:left="0"/>
        <w:jc w:val="both"/>
      </w:pPr>
      <w:r>
        <w:rPr>
          <w:rFonts w:ascii="Times New Roman"/>
          <w:b w:val="false"/>
          <w:i w:val="false"/>
          <w:color w:val="000000"/>
          <w:sz w:val="28"/>
        </w:rPr>
        <w:t>
      АҚ еселік өлшеу, бұл ретте пациентке АҚ өлшерден бұрын 1 сағат бойы зерттер алдында кофе және қызыл шай ішуге болмайтындығы, 30 минут темекі шекпеуі керектігі, симпатомиметиктер, оның ішінде мұрынға және көзге тамызатын тамшыларды қабылдамау керектігі хабарланады;</w:t>
      </w:r>
    </w:p>
    <w:p>
      <w:pPr>
        <w:spacing w:after="0"/>
        <w:ind w:left="0"/>
        <w:jc w:val="both"/>
      </w:pPr>
      <w:r>
        <w:rPr>
          <w:rFonts w:ascii="Times New Roman"/>
          <w:b w:val="false"/>
          <w:i w:val="false"/>
          <w:color w:val="000000"/>
          <w:sz w:val="28"/>
        </w:rPr>
        <w:t>
      жалпы холестерин мен қан глюкозасының экспресс-диагностикасын (мұндай жабдықтар болмаған жағдайда пациенттің биоматериалы (қан) БМСК осы ұйымының зертханасына жіберіледі);</w:t>
      </w:r>
    </w:p>
    <w:p>
      <w:pPr>
        <w:spacing w:after="0"/>
        <w:ind w:left="0"/>
        <w:jc w:val="both"/>
      </w:pPr>
      <w:r>
        <w:rPr>
          <w:rFonts w:ascii="Times New Roman"/>
          <w:b w:val="false"/>
          <w:i w:val="false"/>
          <w:color w:val="000000"/>
          <w:sz w:val="28"/>
        </w:rPr>
        <w:t>
      екінші кезең айғақтары болған жағдайда таңдалып жүргізіледі (электрокардиографиялық зерттеулер жүргізу (бұдан әрі – ЭКГ), бейінді маманның тексеруі);</w:t>
      </w:r>
    </w:p>
    <w:bookmarkStart w:name="z84" w:id="76"/>
    <w:p>
      <w:pPr>
        <w:spacing w:after="0"/>
        <w:ind w:left="0"/>
        <w:jc w:val="both"/>
      </w:pPr>
      <w:r>
        <w:rPr>
          <w:rFonts w:ascii="Times New Roman"/>
          <w:b w:val="false"/>
          <w:i w:val="false"/>
          <w:color w:val="000000"/>
          <w:sz w:val="28"/>
        </w:rPr>
        <w:t>
      3) БМСК/БМСК ұйымдарының профилактика және әлеуметтік-психологиялық көмек бөлімшесінің (кабинетінің) дәрігері:</w:t>
      </w:r>
    </w:p>
    <w:bookmarkEnd w:id="76"/>
    <w:p>
      <w:pPr>
        <w:spacing w:after="0"/>
        <w:ind w:left="0"/>
        <w:jc w:val="both"/>
      </w:pPr>
      <w:r>
        <w:rPr>
          <w:rFonts w:ascii="Times New Roman"/>
          <w:b w:val="false"/>
          <w:i w:val="false"/>
          <w:color w:val="000000"/>
          <w:sz w:val="28"/>
        </w:rPr>
        <w:t xml:space="preserve">
      аурулардың қауіп факторы болмаған жағдайда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кейіннен скринингтік тексеру жүргізуді ұсынады;</w:t>
      </w:r>
    </w:p>
    <w:p>
      <w:pPr>
        <w:spacing w:after="0"/>
        <w:ind w:left="0"/>
        <w:jc w:val="both"/>
      </w:pPr>
      <w:r>
        <w:rPr>
          <w:rFonts w:ascii="Times New Roman"/>
          <w:b w:val="false"/>
          <w:i w:val="false"/>
          <w:color w:val="000000"/>
          <w:sz w:val="28"/>
        </w:rPr>
        <w:t>
      екі және одан да көп қауіп факторы анықталған жағдайда (темекі шегу, алкогольді шектен тыс тұтыну, индекс Кетле индексі 25-тен жоғары болғанда, ерлер белінің көлемі 94 см астам, әйелдердікі – 80 астам см), систологиялық деңгейде АҚ 140 мм с.б. немесе диастолиялық АҚ 90 мм с.б. деңгейінде және одан артық болғанда, скрининг-тестке (025-08/е нысанның 17-20-тармақтары) оң жауаптар болған жағдайда пациентті ЭКГ және қажет болған жағдайда бейінді мамандардың (кардиолог, эндокринолог) консультацияларына жібереді;</w:t>
      </w:r>
    </w:p>
    <w:bookmarkStart w:name="z85" w:id="77"/>
    <w:p>
      <w:pPr>
        <w:spacing w:after="0"/>
        <w:ind w:left="0"/>
        <w:jc w:val="both"/>
      </w:pPr>
      <w:r>
        <w:rPr>
          <w:rFonts w:ascii="Times New Roman"/>
          <w:b w:val="false"/>
          <w:i w:val="false"/>
          <w:color w:val="000000"/>
          <w:sz w:val="28"/>
        </w:rPr>
        <w:t>
      4) ауылдық, аудандық, қалалық емханалардың немесе консультациялық-диагностикалық орталықтың/емхананың консультациялық-диагностикалық көмек бөлімшесінің кардиологы, эндокринологы:</w:t>
      </w:r>
    </w:p>
    <w:bookmarkEnd w:id="77"/>
    <w:p>
      <w:pPr>
        <w:spacing w:after="0"/>
        <w:ind w:left="0"/>
        <w:jc w:val="both"/>
      </w:pPr>
      <w:r>
        <w:rPr>
          <w:rFonts w:ascii="Times New Roman"/>
          <w:b w:val="false"/>
          <w:i w:val="false"/>
          <w:color w:val="000000"/>
          <w:sz w:val="28"/>
        </w:rPr>
        <w:t>
      толық тексеру жүргізеді, қажет болған жағдайда мамандандырылған (кардиологиялық, эндокринологиялық) орталыққа/диспансерге жібереді;</w:t>
      </w:r>
    </w:p>
    <w:p>
      <w:pPr>
        <w:spacing w:after="0"/>
        <w:ind w:left="0"/>
        <w:jc w:val="both"/>
      </w:pPr>
      <w:r>
        <w:rPr>
          <w:rFonts w:ascii="Times New Roman"/>
          <w:b w:val="false"/>
          <w:i w:val="false"/>
          <w:color w:val="000000"/>
          <w:sz w:val="28"/>
        </w:rPr>
        <w:t>
      тексеру нәтижелерін және пациентті одан әрі бақылау жөніндегі ұсынымды профилактика және әлеуметтік-психологиялық көмек бөлімшесінің (кабинетінің) дәрігеріне, ол болмаған жағдайда, қызмет көрсететін пациентті учаскелік дәрігерге/жалпы практика дәрігеріне жібереді.</w:t>
      </w:r>
    </w:p>
    <w:bookmarkStart w:name="z86" w:id="78"/>
    <w:p>
      <w:pPr>
        <w:spacing w:after="0"/>
        <w:ind w:left="0"/>
        <w:jc w:val="both"/>
      </w:pPr>
      <w:r>
        <w:rPr>
          <w:rFonts w:ascii="Times New Roman"/>
          <w:b w:val="false"/>
          <w:i w:val="false"/>
          <w:color w:val="000000"/>
          <w:sz w:val="28"/>
        </w:rPr>
        <w:t>
      7. Глаукоманы ерте анықтауға скринингтік тексерулер жүргізу алгоритмі:</w:t>
      </w:r>
    </w:p>
    <w:bookmarkEnd w:id="78"/>
    <w:bookmarkStart w:name="z87" w:id="79"/>
    <w:p>
      <w:pPr>
        <w:spacing w:after="0"/>
        <w:ind w:left="0"/>
        <w:jc w:val="both"/>
      </w:pPr>
      <w:r>
        <w:rPr>
          <w:rFonts w:ascii="Times New Roman"/>
          <w:b w:val="false"/>
          <w:i w:val="false"/>
          <w:color w:val="000000"/>
          <w:sz w:val="28"/>
        </w:rPr>
        <w:t>
      1) глаукома бойынша диспансерлік есепте тұрмайтын 40, 42, 44, 46, 48, 50, 52, 54, 56, 58, 60, 62, 64, 66, 68, 70 жастағы ерлер мен әйелдер нысаналы топтары болып табылады;</w:t>
      </w:r>
    </w:p>
    <w:bookmarkEnd w:id="79"/>
    <w:bookmarkStart w:name="z88" w:id="80"/>
    <w:p>
      <w:pPr>
        <w:spacing w:after="0"/>
        <w:ind w:left="0"/>
        <w:jc w:val="both"/>
      </w:pPr>
      <w:r>
        <w:rPr>
          <w:rFonts w:ascii="Times New Roman"/>
          <w:b w:val="false"/>
          <w:i w:val="false"/>
          <w:color w:val="000000"/>
          <w:sz w:val="28"/>
        </w:rPr>
        <w:t>
      2) БМСК ұйымдарының /БМСК ұйымдарының профилактика және әлеуметтік-психологиялық көмек бөлімшесінің дәрігерге дейінгі кабинетінің орта медицина қызметкері:</w:t>
      </w:r>
    </w:p>
    <w:bookmarkEnd w:id="80"/>
    <w:p>
      <w:pPr>
        <w:spacing w:after="0"/>
        <w:ind w:left="0"/>
        <w:jc w:val="both"/>
      </w:pPr>
      <w:r>
        <w:rPr>
          <w:rFonts w:ascii="Times New Roman"/>
          <w:b w:val="false"/>
          <w:i w:val="false"/>
          <w:color w:val="000000"/>
          <w:sz w:val="28"/>
        </w:rPr>
        <w:t>
      025-08/е нысанды толтырады;</w:t>
      </w:r>
    </w:p>
    <w:p>
      <w:pPr>
        <w:spacing w:after="0"/>
        <w:ind w:left="0"/>
        <w:jc w:val="both"/>
      </w:pPr>
      <w:r>
        <w:rPr>
          <w:rFonts w:ascii="Times New Roman"/>
          <w:b w:val="false"/>
          <w:i w:val="false"/>
          <w:color w:val="000000"/>
          <w:sz w:val="28"/>
        </w:rPr>
        <w:t>
      скрининг-тест бойынша сауалнамалар жүргізеді;</w:t>
      </w:r>
    </w:p>
    <w:p>
      <w:pPr>
        <w:spacing w:after="0"/>
        <w:ind w:left="0"/>
        <w:jc w:val="both"/>
      </w:pPr>
      <w:r>
        <w:rPr>
          <w:rFonts w:ascii="Times New Roman"/>
          <w:b w:val="false"/>
          <w:i w:val="false"/>
          <w:color w:val="000000"/>
          <w:sz w:val="28"/>
        </w:rPr>
        <w:t>
      Маклаков бойынша немесе жанаспайтын тонометрді пайдалана отырып көзішілік қысымды өлшейді;</w:t>
      </w:r>
    </w:p>
    <w:bookmarkStart w:name="z89" w:id="81"/>
    <w:p>
      <w:pPr>
        <w:spacing w:after="0"/>
        <w:ind w:left="0"/>
        <w:jc w:val="both"/>
      </w:pPr>
      <w:r>
        <w:rPr>
          <w:rFonts w:ascii="Times New Roman"/>
          <w:b w:val="false"/>
          <w:i w:val="false"/>
          <w:color w:val="000000"/>
          <w:sz w:val="28"/>
        </w:rPr>
        <w:t>
      3) скрининг-тестке ( 025-08/е нысанның 23-26-тармақтары) оң жауаптар және/немесе жоғары көзішілік қысым  болған жағдайда (Маклаков бойынша  тонометрде 26 мм с.б. жоғары болса және жанаспайтын тонометрде 22 мм с.б. жоғары болса) пациентті ауылдық, аудандық, қалалық емханалардың немесе консультациялық-диагностикалық орталықтық/емхананың офтальмологына жібереді;</w:t>
      </w:r>
    </w:p>
    <w:bookmarkEnd w:id="81"/>
    <w:bookmarkStart w:name="z90" w:id="82"/>
    <w:p>
      <w:pPr>
        <w:spacing w:after="0"/>
        <w:ind w:left="0"/>
        <w:jc w:val="both"/>
      </w:pPr>
      <w:r>
        <w:rPr>
          <w:rFonts w:ascii="Times New Roman"/>
          <w:b w:val="false"/>
          <w:i w:val="false"/>
          <w:color w:val="000000"/>
          <w:sz w:val="28"/>
        </w:rPr>
        <w:t>
      4) ауылдық, аудандық, қалалық емханалардың немесе консультациялық-диагностикалық орталықтық/емхананың офтальмологы:</w:t>
      </w:r>
    </w:p>
    <w:bookmarkEnd w:id="82"/>
    <w:p>
      <w:pPr>
        <w:spacing w:after="0"/>
        <w:ind w:left="0"/>
        <w:jc w:val="both"/>
      </w:pPr>
      <w:r>
        <w:rPr>
          <w:rFonts w:ascii="Times New Roman"/>
          <w:b w:val="false"/>
          <w:i w:val="false"/>
          <w:color w:val="000000"/>
          <w:sz w:val="28"/>
        </w:rPr>
        <w:t>
      толық тексеру жүргізеді, қажет болған жағдайда глаукома кабинетіне жібереді;</w:t>
      </w:r>
    </w:p>
    <w:p>
      <w:pPr>
        <w:spacing w:after="0"/>
        <w:ind w:left="0"/>
        <w:jc w:val="both"/>
      </w:pPr>
      <w:r>
        <w:rPr>
          <w:rFonts w:ascii="Times New Roman"/>
          <w:b w:val="false"/>
          <w:i w:val="false"/>
          <w:color w:val="000000"/>
          <w:sz w:val="28"/>
        </w:rPr>
        <w:t>
      тексеру нәтижелерін және пациентті одан әрі бақылау жөніндегі ұсынымды профилактика және әлеуметтік-психологиялық көмек бөлімшесінің (кабинетінің) дәрігеріне, ол болмаған жағдайда, қызмет көрсететін пациентті учаскелік дәрігерге/жалпы практика дәрігеріне жібереді.</w:t>
      </w:r>
    </w:p>
    <w:bookmarkStart w:name="z91" w:id="83"/>
    <w:p>
      <w:pPr>
        <w:spacing w:after="0"/>
        <w:ind w:left="0"/>
        <w:jc w:val="both"/>
      </w:pPr>
      <w:r>
        <w:rPr>
          <w:rFonts w:ascii="Times New Roman"/>
          <w:b w:val="false"/>
          <w:i w:val="false"/>
          <w:color w:val="000000"/>
          <w:sz w:val="28"/>
        </w:rPr>
        <w:t>
      8. Сүтбезінің ісік алды және ісік ауруларын ерте анықтауға скрининг жүргізу алгоритмі:</w:t>
      </w:r>
    </w:p>
    <w:bookmarkEnd w:id="83"/>
    <w:bookmarkStart w:name="z92" w:id="84"/>
    <w:p>
      <w:pPr>
        <w:spacing w:after="0"/>
        <w:ind w:left="0"/>
        <w:jc w:val="both"/>
      </w:pPr>
      <w:r>
        <w:rPr>
          <w:rFonts w:ascii="Times New Roman"/>
          <w:b w:val="false"/>
          <w:i w:val="false"/>
          <w:color w:val="000000"/>
          <w:sz w:val="28"/>
        </w:rPr>
        <w:t>
      1) сүтбезі обыры бойынша диспансерлік есепте тұрмайтын 50, 52, 54, 56, 58, 60 жастағы әйелдер нысаналы топтары болып табылады;</w:t>
      </w:r>
    </w:p>
    <w:bookmarkEnd w:id="84"/>
    <w:bookmarkStart w:name="z93" w:id="85"/>
    <w:p>
      <w:pPr>
        <w:spacing w:after="0"/>
        <w:ind w:left="0"/>
        <w:jc w:val="both"/>
      </w:pPr>
      <w:r>
        <w:rPr>
          <w:rFonts w:ascii="Times New Roman"/>
          <w:b w:val="false"/>
          <w:i w:val="false"/>
          <w:color w:val="000000"/>
          <w:sz w:val="28"/>
        </w:rPr>
        <w:t>
      2) БМСК ұйымдарының /БМСК ұйымдарының профилактика және әлеуметтік-психологиялық көмек бөлімшесінің дәрігерге дейінгі кабинетінің орта медицина қызметкері:</w:t>
      </w:r>
    </w:p>
    <w:bookmarkEnd w:id="85"/>
    <w:p>
      <w:pPr>
        <w:spacing w:after="0"/>
        <w:ind w:left="0"/>
        <w:jc w:val="both"/>
      </w:pPr>
      <w:r>
        <w:rPr>
          <w:rFonts w:ascii="Times New Roman"/>
          <w:b w:val="false"/>
          <w:i w:val="false"/>
          <w:color w:val="000000"/>
          <w:sz w:val="28"/>
        </w:rPr>
        <w:t>
      025-08/е нысанды толтырады;</w:t>
      </w:r>
    </w:p>
    <w:p>
      <w:pPr>
        <w:spacing w:after="0"/>
        <w:ind w:left="0"/>
        <w:jc w:val="both"/>
      </w:pPr>
      <w:r>
        <w:rPr>
          <w:rFonts w:ascii="Times New Roman"/>
          <w:b w:val="false"/>
          <w:i w:val="false"/>
          <w:color w:val="000000"/>
          <w:sz w:val="28"/>
        </w:rPr>
        <w:t>
      антропометриялық өлшеулер жүргізеді (салмағы, бойы, бел аумағы), Кетле индексін есептейді;</w:t>
      </w:r>
    </w:p>
    <w:p>
      <w:pPr>
        <w:spacing w:after="0"/>
        <w:ind w:left="0"/>
        <w:jc w:val="both"/>
      </w:pPr>
      <w:r>
        <w:rPr>
          <w:rFonts w:ascii="Times New Roman"/>
          <w:b w:val="false"/>
          <w:i w:val="false"/>
          <w:color w:val="000000"/>
          <w:sz w:val="28"/>
        </w:rPr>
        <w:t>
      скрининг-тест бойынша сауалнамалар жүргізеді (025-08/е нысанның 14-16-тармақтары);</w:t>
      </w:r>
    </w:p>
    <w:p>
      <w:pPr>
        <w:spacing w:after="0"/>
        <w:ind w:left="0"/>
        <w:jc w:val="both"/>
      </w:pPr>
      <w:r>
        <w:rPr>
          <w:rFonts w:ascii="Times New Roman"/>
          <w:b w:val="false"/>
          <w:i w:val="false"/>
          <w:color w:val="000000"/>
          <w:sz w:val="28"/>
        </w:rPr>
        <w:t>
      аудандық, қалалық емханаларға маммографияға жібереді.</w:t>
      </w:r>
    </w:p>
    <w:bookmarkStart w:name="z94" w:id="86"/>
    <w:p>
      <w:pPr>
        <w:spacing w:after="0"/>
        <w:ind w:left="0"/>
        <w:jc w:val="both"/>
      </w:pPr>
      <w:r>
        <w:rPr>
          <w:rFonts w:ascii="Times New Roman"/>
          <w:b w:val="false"/>
          <w:i w:val="false"/>
          <w:color w:val="000000"/>
          <w:sz w:val="28"/>
        </w:rPr>
        <w:t>
      3) қос сүтбезінің маммографиясы 2 проекцияда жүргізіледі – қалалық, аудандық емханалардың маммографиялық кабинетінде түзу және қисық (жылжымалы медициналық кешен);</w:t>
      </w:r>
    </w:p>
    <w:bookmarkEnd w:id="86"/>
    <w:bookmarkStart w:name="z95" w:id="87"/>
    <w:p>
      <w:pPr>
        <w:spacing w:after="0"/>
        <w:ind w:left="0"/>
        <w:jc w:val="both"/>
      </w:pPr>
      <w:r>
        <w:rPr>
          <w:rFonts w:ascii="Times New Roman"/>
          <w:b w:val="false"/>
          <w:i w:val="false"/>
          <w:color w:val="000000"/>
          <w:sz w:val="28"/>
        </w:rPr>
        <w:t>
      4) маммографиялық кабинеттің рентгензертханашысы скринингтік маммографиялық тексеру нысаны мен нысаналы топтардың маммографиялық тексеру журналын толтырады;</w:t>
      </w:r>
    </w:p>
    <w:bookmarkEnd w:id="87"/>
    <w:bookmarkStart w:name="z96" w:id="88"/>
    <w:p>
      <w:pPr>
        <w:spacing w:after="0"/>
        <w:ind w:left="0"/>
        <w:jc w:val="both"/>
      </w:pPr>
      <w:r>
        <w:rPr>
          <w:rFonts w:ascii="Times New Roman"/>
          <w:b w:val="false"/>
          <w:i w:val="false"/>
          <w:color w:val="000000"/>
          <w:sz w:val="28"/>
        </w:rPr>
        <w:t>
      5) қалалық, аудандық емханалардың маммографиялық кабинетінде (жылжымалы медициналық кешен) рентгенолог дәрігер BI-RADS жіктемесі бойынша нәтижелерін талқылай отырып, маммограммаларды "бастапқы оқуды" жүргізеді, осы Алгоритмге қосымшаға сәйкес "қайта оқуға" жолдаманы тотырады. Көрсетілген жолдаманың маммограммаларын рентгенолог дәрігердің "бастапқы оқуының" қорытындысы бар қиынды талон (20-тармақ) амбулаторлық пациенттің медициналық картасына жабыстырылады;</w:t>
      </w:r>
    </w:p>
    <w:bookmarkEnd w:id="88"/>
    <w:bookmarkStart w:name="z97" w:id="89"/>
    <w:p>
      <w:pPr>
        <w:spacing w:after="0"/>
        <w:ind w:left="0"/>
        <w:jc w:val="both"/>
      </w:pPr>
      <w:r>
        <w:rPr>
          <w:rFonts w:ascii="Times New Roman"/>
          <w:b w:val="false"/>
          <w:i w:val="false"/>
          <w:color w:val="000000"/>
          <w:sz w:val="28"/>
        </w:rPr>
        <w:t>
      6) нәтижесіне қарамастан барлық маммограммалар онкологиялық диспансерге, оның ішінде телемедициналық байланыс арқылы "қайта оқуға" жіберіледі. Емханалардан онкологиялық диспансерге маммограммаларды беру онкологиялық диспансердің маммографиялық кабинетінің медициналық тіркеушісінің (мұрағатшы) қолы қойылған ілеспелі құжат арқылы жүргізіледі. Барлық маммограммалар аудандық емхананың, онкологиялық диспансердің маммографиялық мұрағатында мұрағатталады. Скрининг шеңберінде жасалған маммограммалар пациентке берілмейді;</w:t>
      </w:r>
    </w:p>
    <w:bookmarkEnd w:id="89"/>
    <w:bookmarkStart w:name="z98" w:id="90"/>
    <w:p>
      <w:pPr>
        <w:spacing w:after="0"/>
        <w:ind w:left="0"/>
        <w:jc w:val="both"/>
      </w:pPr>
      <w:r>
        <w:rPr>
          <w:rFonts w:ascii="Times New Roman"/>
          <w:b w:val="false"/>
          <w:i w:val="false"/>
          <w:color w:val="000000"/>
          <w:sz w:val="28"/>
        </w:rPr>
        <w:t>
      7) маммографияның нәтижесін алу кезінде БМСК ұйымдарының /БМСК ұйымдарының профилактика және әлеуметтік-психологиялық көмек бөлімшесінің дәрігерігерге дейінгі кабинетінің орта медицина қызметкері:</w:t>
      </w:r>
    </w:p>
    <w:bookmarkEnd w:id="90"/>
    <w:p>
      <w:pPr>
        <w:spacing w:after="0"/>
        <w:ind w:left="0"/>
        <w:jc w:val="both"/>
      </w:pPr>
      <w:r>
        <w:rPr>
          <w:rFonts w:ascii="Times New Roman"/>
          <w:b w:val="false"/>
          <w:i w:val="false"/>
          <w:color w:val="000000"/>
          <w:sz w:val="28"/>
        </w:rPr>
        <w:t>
      М1 (патологиясыз) – пациентке келесі маммографиялық тексеруді 2 жылдан кейін жүргізуді ұсынады;</w:t>
      </w:r>
    </w:p>
    <w:p>
      <w:pPr>
        <w:spacing w:after="0"/>
        <w:ind w:left="0"/>
        <w:jc w:val="both"/>
      </w:pPr>
      <w:r>
        <w:rPr>
          <w:rFonts w:ascii="Times New Roman"/>
          <w:b w:val="false"/>
          <w:i w:val="false"/>
          <w:color w:val="000000"/>
          <w:sz w:val="28"/>
        </w:rPr>
        <w:t>
      – М2, М3 (сүтбезі қатерсіз ісігі, қатерсіз ісікке басым мәліметтер) – пациент ауылдық, аудандық, қалалық емханалардың немесе консультациялық-диагностикалық орталықтық/емхананың емхананың онкологына, маммологына емдеу және динамикалық немесе диспансерлік бақылау үшін жіберіледі;</w:t>
      </w:r>
    </w:p>
    <w:p>
      <w:pPr>
        <w:spacing w:after="0"/>
        <w:ind w:left="0"/>
        <w:jc w:val="both"/>
      </w:pPr>
      <w:r>
        <w:rPr>
          <w:rFonts w:ascii="Times New Roman"/>
          <w:b w:val="false"/>
          <w:i w:val="false"/>
          <w:color w:val="000000"/>
          <w:sz w:val="28"/>
        </w:rPr>
        <w:t>
      М6 (сүтбезі обыры, патоморфологиялық верификацияланған) – пациент емхананың онколог, маммолог дәрігеріне емдеу және динамикалық немесе диспансерлік бақылау үшін жіберіледі;</w:t>
      </w:r>
    </w:p>
    <w:bookmarkStart w:name="z99" w:id="91"/>
    <w:p>
      <w:pPr>
        <w:spacing w:after="0"/>
        <w:ind w:left="0"/>
        <w:jc w:val="both"/>
      </w:pPr>
      <w:r>
        <w:rPr>
          <w:rFonts w:ascii="Times New Roman"/>
          <w:b w:val="false"/>
          <w:i w:val="false"/>
          <w:color w:val="000000"/>
          <w:sz w:val="28"/>
        </w:rPr>
        <w:t>
      8) тексеру нәтижелері және пациентті одан әрі бақылау жөніндегі ұсынымды учаскелік дәрігерге/жалпы практика дәрігеріне жіберіледі.</w:t>
      </w:r>
    </w:p>
    <w:bookmarkEnd w:id="91"/>
    <w:bookmarkStart w:name="z100" w:id="92"/>
    <w:p>
      <w:pPr>
        <w:spacing w:after="0"/>
        <w:ind w:left="0"/>
        <w:jc w:val="both"/>
      </w:pPr>
      <w:r>
        <w:rPr>
          <w:rFonts w:ascii="Times New Roman"/>
          <w:b w:val="false"/>
          <w:i w:val="false"/>
          <w:color w:val="000000"/>
          <w:sz w:val="28"/>
        </w:rPr>
        <w:t>
      9. Ісік алды ауруларын және жатыр мойнын ерте анықтауға скрининг жүргізу алгоритмі:</w:t>
      </w:r>
    </w:p>
    <w:bookmarkEnd w:id="92"/>
    <w:bookmarkStart w:name="z101" w:id="93"/>
    <w:p>
      <w:pPr>
        <w:spacing w:after="0"/>
        <w:ind w:left="0"/>
        <w:jc w:val="both"/>
      </w:pPr>
      <w:r>
        <w:rPr>
          <w:rFonts w:ascii="Times New Roman"/>
          <w:b w:val="false"/>
          <w:i w:val="false"/>
          <w:color w:val="000000"/>
          <w:sz w:val="28"/>
        </w:rPr>
        <w:t>
      1) жатыр мойны обыры бойынша диспансерлік есепте тұрмайтын 30, 35, 40, 45, 50, 55, 60 жастағы әйелдер нысаналы топтары болып табылады;</w:t>
      </w:r>
    </w:p>
    <w:bookmarkEnd w:id="93"/>
    <w:bookmarkStart w:name="z102" w:id="94"/>
    <w:p>
      <w:pPr>
        <w:spacing w:after="0"/>
        <w:ind w:left="0"/>
        <w:jc w:val="both"/>
      </w:pPr>
      <w:r>
        <w:rPr>
          <w:rFonts w:ascii="Times New Roman"/>
          <w:b w:val="false"/>
          <w:i w:val="false"/>
          <w:color w:val="000000"/>
          <w:sz w:val="28"/>
        </w:rPr>
        <w:t>
      2) БМСК ұйымдарының /БМСК ұйымдарының профилактика және әлеуметтік-психологиялық көмек бөлімшесінің дәрігерге дейінгі кабинетінің орта медицина қызметкері:</w:t>
      </w:r>
    </w:p>
    <w:bookmarkEnd w:id="94"/>
    <w:p>
      <w:pPr>
        <w:spacing w:after="0"/>
        <w:ind w:left="0"/>
        <w:jc w:val="both"/>
      </w:pPr>
      <w:r>
        <w:rPr>
          <w:rFonts w:ascii="Times New Roman"/>
          <w:b w:val="false"/>
          <w:i w:val="false"/>
          <w:color w:val="000000"/>
          <w:sz w:val="28"/>
        </w:rPr>
        <w:t>
      скринингтік тексерудің дайындық сатысында пациентке скринингтен өтуге қойылатын талаптар туралы хабарлайды: бір тәулік бұрын жыныстық қатынас, шайыну, ванна, тампондарды және басқаларын қоса алғанда қыныптық манипуляциялар жасамау;</w:t>
      </w:r>
    </w:p>
    <w:p>
      <w:pPr>
        <w:spacing w:after="0"/>
        <w:ind w:left="0"/>
        <w:jc w:val="both"/>
      </w:pPr>
      <w:r>
        <w:rPr>
          <w:rFonts w:ascii="Times New Roman"/>
          <w:b w:val="false"/>
          <w:i w:val="false"/>
          <w:color w:val="000000"/>
          <w:sz w:val="28"/>
        </w:rPr>
        <w:t>
      025-08/е нысанды толтырады;</w:t>
      </w:r>
    </w:p>
    <w:p>
      <w:pPr>
        <w:spacing w:after="0"/>
        <w:ind w:left="0"/>
        <w:jc w:val="both"/>
      </w:pPr>
      <w:r>
        <w:rPr>
          <w:rFonts w:ascii="Times New Roman"/>
          <w:b w:val="false"/>
          <w:i w:val="false"/>
          <w:color w:val="000000"/>
          <w:sz w:val="28"/>
        </w:rPr>
        <w:t>
      антропометриялық өлшеулер жүргізеді (салмағы, бойы, бел аумағы), Кетле индексін есептейді;</w:t>
      </w:r>
    </w:p>
    <w:p>
      <w:pPr>
        <w:spacing w:after="0"/>
        <w:ind w:left="0"/>
        <w:jc w:val="both"/>
      </w:pPr>
      <w:r>
        <w:rPr>
          <w:rFonts w:ascii="Times New Roman"/>
          <w:b w:val="false"/>
          <w:i w:val="false"/>
          <w:color w:val="000000"/>
          <w:sz w:val="28"/>
        </w:rPr>
        <w:t>
      скрининг-тест бойынша сауалнамалар жүргізеді (025-08/е нысанның 14-16, 29-тармақтары);</w:t>
      </w:r>
    </w:p>
    <w:p>
      <w:pPr>
        <w:spacing w:after="0"/>
        <w:ind w:left="0"/>
        <w:jc w:val="both"/>
      </w:pPr>
      <w:r>
        <w:rPr>
          <w:rFonts w:ascii="Times New Roman"/>
          <w:b w:val="false"/>
          <w:i w:val="false"/>
          <w:color w:val="000000"/>
          <w:sz w:val="28"/>
        </w:rPr>
        <w:t>
      БМСК ұйымдарының тексеру кабинетіне жібереді;</w:t>
      </w:r>
    </w:p>
    <w:bookmarkStart w:name="z103" w:id="95"/>
    <w:p>
      <w:pPr>
        <w:spacing w:after="0"/>
        <w:ind w:left="0"/>
        <w:jc w:val="both"/>
      </w:pPr>
      <w:r>
        <w:rPr>
          <w:rFonts w:ascii="Times New Roman"/>
          <w:b w:val="false"/>
          <w:i w:val="false"/>
          <w:color w:val="000000"/>
          <w:sz w:val="28"/>
        </w:rPr>
        <w:t>
      3) БМСК ұйымдарының тексеру кабинетінің орта медицина қызметкері:</w:t>
      </w:r>
    </w:p>
    <w:bookmarkEnd w:id="95"/>
    <w:p>
      <w:pPr>
        <w:spacing w:after="0"/>
        <w:ind w:left="0"/>
        <w:jc w:val="both"/>
      </w:pPr>
      <w:r>
        <w:rPr>
          <w:rFonts w:ascii="Times New Roman"/>
          <w:b w:val="false"/>
          <w:i w:val="false"/>
          <w:color w:val="000000"/>
          <w:sz w:val="28"/>
        </w:rPr>
        <w:t>
      айнада жатыр мойнын қарайды;</w:t>
      </w:r>
    </w:p>
    <w:p>
      <w:pPr>
        <w:spacing w:after="0"/>
        <w:ind w:left="0"/>
        <w:jc w:val="both"/>
      </w:pPr>
      <w:r>
        <w:rPr>
          <w:rFonts w:ascii="Times New Roman"/>
          <w:b w:val="false"/>
          <w:i w:val="false"/>
          <w:color w:val="000000"/>
          <w:sz w:val="28"/>
        </w:rPr>
        <w:t>
      цитологиялық зерттеуге жағындыларды дәстүрлі әдіспен (Рар-тест) немесе сұйықтық цитологиялық әдіспен (бір контейнер) алуды жүзеге асырады;</w:t>
      </w:r>
    </w:p>
    <w:p>
      <w:pPr>
        <w:spacing w:after="0"/>
        <w:ind w:left="0"/>
        <w:jc w:val="both"/>
      </w:pPr>
      <w:r>
        <w:rPr>
          <w:rFonts w:ascii="Times New Roman"/>
          <w:b w:val="false"/>
          <w:i w:val="false"/>
          <w:color w:val="000000"/>
          <w:sz w:val="28"/>
        </w:rPr>
        <w:t>
      бекітілген үлгіні цитологиялық зерттеуге арналған жолдаманы толтырады және биоматериалды онкологиялық диспансердің цитологиялық зертханасына жібереді;</w:t>
      </w:r>
    </w:p>
    <w:p>
      <w:pPr>
        <w:spacing w:after="0"/>
        <w:ind w:left="0"/>
        <w:jc w:val="both"/>
      </w:pPr>
      <w:r>
        <w:rPr>
          <w:rFonts w:ascii="Times New Roman"/>
          <w:b w:val="false"/>
          <w:i w:val="false"/>
          <w:color w:val="000000"/>
          <w:sz w:val="28"/>
        </w:rPr>
        <w:t>
      жатыр мойнында көзге көрінетін өзгерістер болған жағдайда пациент екінші кезеңге-акушер-гинекологқа, кольпоскопияға, биопсия алуға жіберіледі;</w:t>
      </w:r>
    </w:p>
    <w:p>
      <w:pPr>
        <w:spacing w:after="0"/>
        <w:ind w:left="0"/>
        <w:jc w:val="both"/>
      </w:pPr>
      <w:r>
        <w:rPr>
          <w:rFonts w:ascii="Times New Roman"/>
          <w:b w:val="false"/>
          <w:i w:val="false"/>
          <w:color w:val="000000"/>
          <w:sz w:val="28"/>
        </w:rPr>
        <w:t>
      онкологиялық диспансердің цитологиялық зертханасынан Рар-тесттің нәтижелерін алуға бақылауды жүзеге асырады;</w:t>
      </w:r>
    </w:p>
    <w:p>
      <w:pPr>
        <w:spacing w:after="0"/>
        <w:ind w:left="0"/>
        <w:jc w:val="both"/>
      </w:pPr>
      <w:r>
        <w:rPr>
          <w:rFonts w:ascii="Times New Roman"/>
          <w:b w:val="false"/>
          <w:i w:val="false"/>
          <w:color w:val="000000"/>
          <w:sz w:val="28"/>
        </w:rPr>
        <w:t>
      Рар-тесттің нәтижелерін алғаннан кейін 025-08/е нысанды толтырып, профилактика және әлеуметтік-психологиялық көмек бөлімшесінің (кабинетінің) дәрігеріне, ол болмаған жағдайда, қызмет көрсететін пациентті учаскелік дәрігерге/жалпы практика дәрігеріне жібереді;</w:t>
      </w:r>
    </w:p>
    <w:bookmarkStart w:name="z104" w:id="96"/>
    <w:p>
      <w:pPr>
        <w:spacing w:after="0"/>
        <w:ind w:left="0"/>
        <w:jc w:val="both"/>
      </w:pPr>
      <w:r>
        <w:rPr>
          <w:rFonts w:ascii="Times New Roman"/>
          <w:b w:val="false"/>
          <w:i w:val="false"/>
          <w:color w:val="000000"/>
          <w:sz w:val="28"/>
        </w:rPr>
        <w:t>
      4) БМСК дәрігері /БМСК ұйымдарының профилактика және әлеуметтік-психологиялық көмек бөлімшесінің (кабинетінің) дәрігері Рар-тесттің нәтижелерін Бетезда ТСБ жүйесі, 2001 бойынша алу кезінде:</w:t>
      </w:r>
    </w:p>
    <w:bookmarkEnd w:id="96"/>
    <w:p>
      <w:pPr>
        <w:spacing w:after="0"/>
        <w:ind w:left="0"/>
        <w:jc w:val="both"/>
      </w:pPr>
      <w:r>
        <w:rPr>
          <w:rFonts w:ascii="Times New Roman"/>
          <w:b w:val="false"/>
          <w:i w:val="false"/>
          <w:color w:val="000000"/>
          <w:sz w:val="28"/>
        </w:rPr>
        <w:t>
      "бағалау үшін қанағаттанарлықсыз", "Үлгі қабылданбады/зерттелмеді", "Үлгі қаралды және бағаланды, бірақ эпителилік патологияларды бағалау үшін мәліметтер жеткіліксіз" деген жауаптар алынған кезде пациент цитологиялық скринингке қайтадан шақырылады;</w:t>
      </w:r>
    </w:p>
    <w:p>
      <w:pPr>
        <w:spacing w:after="0"/>
        <w:ind w:left="0"/>
        <w:jc w:val="both"/>
      </w:pPr>
      <w:r>
        <w:rPr>
          <w:rFonts w:ascii="Times New Roman"/>
          <w:b w:val="false"/>
          <w:i w:val="false"/>
          <w:color w:val="000000"/>
          <w:sz w:val="28"/>
        </w:rPr>
        <w:t>
      "Интраэпителиалдық зақымдану немесе қатерлі ісік жоқ" (яғни, норма) деген ТСБ бойынша I санат пациенттің келесі цитологиялық скринингті 5 жылдан кейін өтуі ұсынады;</w:t>
      </w:r>
    </w:p>
    <w:p>
      <w:pPr>
        <w:spacing w:after="0"/>
        <w:ind w:left="0"/>
        <w:jc w:val="both"/>
      </w:pPr>
      <w:r>
        <w:rPr>
          <w:rFonts w:ascii="Times New Roman"/>
          <w:b w:val="false"/>
          <w:i w:val="false"/>
          <w:color w:val="000000"/>
          <w:sz w:val="28"/>
        </w:rPr>
        <w:t>
      II санат "Микроорганизмдер", III "Эпителилік жасушалардың басқада өзгерістері (жасушаның реактивтік өзгерістері, гистерэктомиядан кейінгі бездік жасушалар, атрофия)", IV "Эпителилік жасушалардың атипиясы (ASC, ASC-US, ASC-H, LSIL)" (HSIL, CIS, жалпақ жасушалы обырдан басқасы (жатыр мойнының инвазивтік обыры), V "Басқалары (40 жастан асқан әйелдердегі эндометриялық жасушалар)" пациентке ТСБ бойынша аудандық, қалалық емханалардың гинеколог-дәрігері толық тексерілуді, емделуді және динамикалық бақылауда болуды ұсынады;</w:t>
      </w:r>
    </w:p>
    <w:p>
      <w:pPr>
        <w:spacing w:after="0"/>
        <w:ind w:left="0"/>
        <w:jc w:val="both"/>
      </w:pPr>
      <w:r>
        <w:rPr>
          <w:rFonts w:ascii="Times New Roman"/>
          <w:b w:val="false"/>
          <w:i w:val="false"/>
          <w:color w:val="000000"/>
          <w:sz w:val="28"/>
        </w:rPr>
        <w:t>
      ТСБ бойынша IV санат - "HSIL, CIS, жалпақжасушалы обыр (жатыр мойнының инвазивтік обыры)" бойынша пациент емделу және диспансерлік бақылау үшін онкологиялық диспансерге жіберіледі;</w:t>
      </w:r>
    </w:p>
    <w:p>
      <w:pPr>
        <w:spacing w:after="0"/>
        <w:ind w:left="0"/>
        <w:jc w:val="both"/>
      </w:pPr>
      <w:r>
        <w:rPr>
          <w:rFonts w:ascii="Times New Roman"/>
          <w:b w:val="false"/>
          <w:i w:val="false"/>
          <w:color w:val="000000"/>
          <w:sz w:val="28"/>
        </w:rPr>
        <w:t>
      025-08/е нысанына нәтижелерді енгізеді.</w:t>
      </w:r>
    </w:p>
    <w:p>
      <w:pPr>
        <w:spacing w:after="0"/>
        <w:ind w:left="0"/>
        <w:jc w:val="both"/>
      </w:pPr>
      <w:r>
        <w:rPr>
          <w:rFonts w:ascii="Times New Roman"/>
          <w:b w:val="false"/>
          <w:i w:val="false"/>
          <w:color w:val="000000"/>
          <w:sz w:val="28"/>
        </w:rPr>
        <w:t>
      Амбулаториялық науқастың медициналық картасына цитологиялық зерттеу нәтижесінің бланкі жапсырылады.</w:t>
      </w:r>
    </w:p>
    <w:bookmarkStart w:name="z105" w:id="97"/>
    <w:p>
      <w:pPr>
        <w:spacing w:after="0"/>
        <w:ind w:left="0"/>
        <w:jc w:val="both"/>
      </w:pPr>
      <w:r>
        <w:rPr>
          <w:rFonts w:ascii="Times New Roman"/>
          <w:b w:val="false"/>
          <w:i w:val="false"/>
          <w:color w:val="000000"/>
          <w:sz w:val="28"/>
        </w:rPr>
        <w:t>
      10. Жуан және тік ішектердің ісік алды және ісік ауруларын ерте анықтауға скрининг жүргізу алгоритмі:</w:t>
      </w:r>
    </w:p>
    <w:bookmarkEnd w:id="97"/>
    <w:bookmarkStart w:name="z106" w:id="98"/>
    <w:p>
      <w:pPr>
        <w:spacing w:after="0"/>
        <w:ind w:left="0"/>
        <w:jc w:val="both"/>
      </w:pPr>
      <w:r>
        <w:rPr>
          <w:rFonts w:ascii="Times New Roman"/>
          <w:b w:val="false"/>
          <w:i w:val="false"/>
          <w:color w:val="000000"/>
          <w:sz w:val="28"/>
        </w:rPr>
        <w:t>
      1) жуан және тік ішектердің полипозы, обыры бойынша диспансерлік есепте тұрмайтын 50, 52, 54, 56, 58, 60, 62, 64, 66, 68, 70 жастағы ерлер мен әйелдер нысаналы топтары болып табылады;</w:t>
      </w:r>
    </w:p>
    <w:bookmarkEnd w:id="98"/>
    <w:bookmarkStart w:name="z107" w:id="99"/>
    <w:p>
      <w:pPr>
        <w:spacing w:after="0"/>
        <w:ind w:left="0"/>
        <w:jc w:val="both"/>
      </w:pPr>
      <w:r>
        <w:rPr>
          <w:rFonts w:ascii="Times New Roman"/>
          <w:b w:val="false"/>
          <w:i w:val="false"/>
          <w:color w:val="000000"/>
          <w:sz w:val="28"/>
        </w:rPr>
        <w:t>
      2) БМСК ұйымдарының /БМСК ұйымдарының профилактика және әлеуметтік-психологиялық көмек бөлімшесінің дәрігерігерге дейінгі кабинетінің орта медицина қызметкері:</w:t>
      </w:r>
    </w:p>
    <w:bookmarkEnd w:id="99"/>
    <w:p>
      <w:pPr>
        <w:spacing w:after="0"/>
        <w:ind w:left="0"/>
        <w:jc w:val="both"/>
      </w:pPr>
      <w:r>
        <w:rPr>
          <w:rFonts w:ascii="Times New Roman"/>
          <w:b w:val="false"/>
          <w:i w:val="false"/>
          <w:color w:val="000000"/>
          <w:sz w:val="28"/>
        </w:rPr>
        <w:t>
      скринингтік тексерудің дайындық сатысында пациентке скринингтен өтуге қойылатын талаптар туралы хабарлайды: етеккір кезеңінде, қанталаған геморройда, несепте немесе дефекация кезіндегі айтарлықтар күшенуден кейін қан болғанда зерттеулер жүргізбеген жөн;</w:t>
      </w:r>
    </w:p>
    <w:p>
      <w:pPr>
        <w:spacing w:after="0"/>
        <w:ind w:left="0"/>
        <w:jc w:val="both"/>
      </w:pPr>
      <w:r>
        <w:rPr>
          <w:rFonts w:ascii="Times New Roman"/>
          <w:b w:val="false"/>
          <w:i w:val="false"/>
          <w:color w:val="000000"/>
          <w:sz w:val="28"/>
        </w:rPr>
        <w:t>
      025-08/е нысанды толтырады;</w:t>
      </w:r>
    </w:p>
    <w:p>
      <w:pPr>
        <w:spacing w:after="0"/>
        <w:ind w:left="0"/>
        <w:jc w:val="both"/>
      </w:pPr>
      <w:r>
        <w:rPr>
          <w:rFonts w:ascii="Times New Roman"/>
          <w:b w:val="false"/>
          <w:i w:val="false"/>
          <w:color w:val="000000"/>
          <w:sz w:val="28"/>
        </w:rPr>
        <w:t>
      скрининг-тест бойынша сауалнамалар жүргізеді (025-08/е нысанның 27, 28-тармақтары);</w:t>
      </w:r>
    </w:p>
    <w:p>
      <w:pPr>
        <w:spacing w:after="0"/>
        <w:ind w:left="0"/>
        <w:jc w:val="both"/>
      </w:pPr>
      <w:r>
        <w:rPr>
          <w:rFonts w:ascii="Times New Roman"/>
          <w:b w:val="false"/>
          <w:i w:val="false"/>
          <w:color w:val="000000"/>
          <w:sz w:val="28"/>
        </w:rPr>
        <w:t>
      – БМСК ұйымдарының тексеру кабинетіне жібереді;</w:t>
      </w:r>
    </w:p>
    <w:p>
      <w:pPr>
        <w:spacing w:after="0"/>
        <w:ind w:left="0"/>
        <w:jc w:val="both"/>
      </w:pPr>
      <w:r>
        <w:rPr>
          <w:rFonts w:ascii="Times New Roman"/>
          <w:b w:val="false"/>
          <w:i w:val="false"/>
          <w:color w:val="000000"/>
          <w:sz w:val="28"/>
        </w:rPr>
        <w:t>
      гемокульт-тестті жүргізеді және оның нәтижесін (теріс, оң) бағалайды;</w:t>
      </w:r>
    </w:p>
    <w:bookmarkStart w:name="z108" w:id="100"/>
    <w:p>
      <w:pPr>
        <w:spacing w:after="0"/>
        <w:ind w:left="0"/>
        <w:jc w:val="both"/>
      </w:pPr>
      <w:r>
        <w:rPr>
          <w:rFonts w:ascii="Times New Roman"/>
          <w:b w:val="false"/>
          <w:i w:val="false"/>
          <w:color w:val="000000"/>
          <w:sz w:val="28"/>
        </w:rPr>
        <w:t>
      3) БМСК/БМСК ұйымдарының профилактика және әлеуметтік-психологиялық көмек бөлімшесінің дәрігері:</w:t>
      </w:r>
    </w:p>
    <w:bookmarkEnd w:id="100"/>
    <w:p>
      <w:pPr>
        <w:spacing w:after="0"/>
        <w:ind w:left="0"/>
        <w:jc w:val="both"/>
      </w:pPr>
      <w:r>
        <w:rPr>
          <w:rFonts w:ascii="Times New Roman"/>
          <w:b w:val="false"/>
          <w:i w:val="false"/>
          <w:color w:val="000000"/>
          <w:sz w:val="28"/>
        </w:rPr>
        <w:t>
      тесттің теріс нәтижесінде (нәжісте жасырын қан болмаса) пациентке 2 жылдан кейін гемокульт-тестте тексерілуден өту ұсынылады;</w:t>
      </w:r>
    </w:p>
    <w:p>
      <w:pPr>
        <w:spacing w:after="0"/>
        <w:ind w:left="0"/>
        <w:jc w:val="both"/>
      </w:pPr>
      <w:r>
        <w:rPr>
          <w:rFonts w:ascii="Times New Roman"/>
          <w:b w:val="false"/>
          <w:i w:val="false"/>
          <w:color w:val="000000"/>
          <w:sz w:val="28"/>
        </w:rPr>
        <w:t>
      тестің оң нәтижесінде (нәжісте жасырын қан анықталса) при пациентке екінші кезеңде одан әрі тексерілу үшін аудандық, қалалық емханалардың хирургіне/ проктолгіне жіберіледі;</w:t>
      </w:r>
    </w:p>
    <w:p>
      <w:pPr>
        <w:spacing w:after="0"/>
        <w:ind w:left="0"/>
        <w:jc w:val="both"/>
      </w:pPr>
      <w:r>
        <w:rPr>
          <w:rFonts w:ascii="Times New Roman"/>
          <w:b w:val="false"/>
          <w:i w:val="false"/>
          <w:color w:val="000000"/>
          <w:sz w:val="28"/>
        </w:rPr>
        <w:t>
      пациентке зерттеу күні міндетті тазарту клизмаларын жүргізу туралы хабарлайды;</w:t>
      </w:r>
    </w:p>
    <w:bookmarkStart w:name="z109" w:id="101"/>
    <w:p>
      <w:pPr>
        <w:spacing w:after="0"/>
        <w:ind w:left="0"/>
        <w:jc w:val="both"/>
      </w:pPr>
      <w:r>
        <w:rPr>
          <w:rFonts w:ascii="Times New Roman"/>
          <w:b w:val="false"/>
          <w:i w:val="false"/>
          <w:color w:val="000000"/>
          <w:sz w:val="28"/>
        </w:rPr>
        <w:t>
      4) аудандық, қалалық емханалардың хирургі/ проктолгі:</w:t>
      </w:r>
    </w:p>
    <w:bookmarkEnd w:id="101"/>
    <w:p>
      <w:pPr>
        <w:spacing w:after="0"/>
        <w:ind w:left="0"/>
        <w:jc w:val="both"/>
      </w:pPr>
      <w:r>
        <w:rPr>
          <w:rFonts w:ascii="Times New Roman"/>
          <w:b w:val="false"/>
          <w:i w:val="false"/>
          <w:color w:val="000000"/>
          <w:sz w:val="28"/>
        </w:rPr>
        <w:t>
      айғақтары болған жағдайда (ісікті анықтағанда немесе күдіктенгенде) зерттеу нәтижесі бойынша ісіктердің орнын анықтыру және гистологиялық верификациялау үшін фиброколоноскопияға жібереді;</w:t>
      </w:r>
    </w:p>
    <w:p>
      <w:pPr>
        <w:spacing w:after="0"/>
        <w:ind w:left="0"/>
        <w:jc w:val="both"/>
      </w:pPr>
      <w:r>
        <w:rPr>
          <w:rFonts w:ascii="Times New Roman"/>
          <w:b w:val="false"/>
          <w:i w:val="false"/>
          <w:color w:val="000000"/>
          <w:sz w:val="28"/>
        </w:rPr>
        <w:t>
      биопсияны гистологиялық зерттеудің негізінде қойылған, анықталған колоректальдық обырмен ауыратын тұлғаларды емдеу және диспансерлік есепке алу үшін онкологиялық диспансерге жібереді;</w:t>
      </w:r>
    </w:p>
    <w:p>
      <w:pPr>
        <w:spacing w:after="0"/>
        <w:ind w:left="0"/>
        <w:jc w:val="both"/>
      </w:pPr>
      <w:r>
        <w:rPr>
          <w:rFonts w:ascii="Times New Roman"/>
          <w:b w:val="false"/>
          <w:i w:val="false"/>
          <w:color w:val="000000"/>
          <w:sz w:val="28"/>
        </w:rPr>
        <w:t>
      жуан және тік ішектердің облигаттық және факультативтік обыралды аурулары анықталған жағдайда пациентті колопроктологке немесе гастроэнтерологке емдеуге және бақылауға жібереді;</w:t>
      </w:r>
    </w:p>
    <w:p>
      <w:pPr>
        <w:spacing w:after="0"/>
        <w:ind w:left="0"/>
        <w:jc w:val="both"/>
      </w:pPr>
      <w:r>
        <w:rPr>
          <w:rFonts w:ascii="Times New Roman"/>
          <w:b w:val="false"/>
          <w:i w:val="false"/>
          <w:color w:val="000000"/>
          <w:sz w:val="28"/>
        </w:rPr>
        <w:t>
      қандайда бір өзгерістер болмаған жағдайда оң гемокульт-тесттің себептерін анықтау үшін толық тексерілуге жібереді;</w:t>
      </w:r>
    </w:p>
    <w:p>
      <w:pPr>
        <w:spacing w:after="0"/>
        <w:ind w:left="0"/>
        <w:jc w:val="both"/>
      </w:pPr>
      <w:r>
        <w:rPr>
          <w:rFonts w:ascii="Times New Roman"/>
          <w:b w:val="false"/>
          <w:i w:val="false"/>
          <w:color w:val="000000"/>
          <w:sz w:val="28"/>
        </w:rPr>
        <w:t>
      БМСК дәрігеріне/БМСК ұйымдарының профилактика және әлеуметтік-психологиялық көмек бөлімшесінің дәрігеріне зерттеудің соңғы нәтижелерін жібереді.</w:t>
      </w:r>
    </w:p>
    <w:bookmarkStart w:name="z110" w:id="102"/>
    <w:p>
      <w:pPr>
        <w:spacing w:after="0"/>
        <w:ind w:left="0"/>
        <w:jc w:val="left"/>
      </w:pPr>
      <w:r>
        <w:rPr>
          <w:rFonts w:ascii="Times New Roman"/>
          <w:b/>
          <w:i w:val="false"/>
          <w:color w:val="000000"/>
        </w:rPr>
        <w:t xml:space="preserve"> 3. Балаларды скринингтік тексерулер жүргізу кезеңділігінің алгоритмі</w:t>
      </w:r>
    </w:p>
    <w:bookmarkEnd w:id="102"/>
    <w:bookmarkStart w:name="z111" w:id="103"/>
    <w:p>
      <w:pPr>
        <w:spacing w:after="0"/>
        <w:ind w:left="0"/>
        <w:jc w:val="both"/>
      </w:pPr>
      <w:r>
        <w:rPr>
          <w:rFonts w:ascii="Times New Roman"/>
          <w:b w:val="false"/>
          <w:i w:val="false"/>
          <w:color w:val="000000"/>
          <w:sz w:val="28"/>
        </w:rPr>
        <w:t>
      11. Скринингтік тексерудің дәрігерге дейінгі кезеңін медициналық пункттің, фельдшерлік-акушериялық пунктттің, дәрігерлік амбулаторияның профилактика және әлеуметтік-психологиялық көмек бөлімшесінің (кабинетінің) дәрігерге дейінгі кабинетінің, ауылдық, аудандық, қалалық емханасының орта медицина қызметкері, мектепке дейінгі мекеменің, білім беру ұйымдарының орта медицина қызметкері жүргізеді және мыналарды қамтиды:</w:t>
      </w:r>
    </w:p>
    <w:bookmarkEnd w:id="103"/>
    <w:bookmarkStart w:name="z112" w:id="104"/>
    <w:p>
      <w:pPr>
        <w:spacing w:after="0"/>
        <w:ind w:left="0"/>
        <w:jc w:val="both"/>
      </w:pPr>
      <w:r>
        <w:rPr>
          <w:rFonts w:ascii="Times New Roman"/>
          <w:b w:val="false"/>
          <w:i w:val="false"/>
          <w:color w:val="000000"/>
          <w:sz w:val="28"/>
        </w:rPr>
        <w:t>
      1) бойы мен дененің салмағын анықтау;</w:t>
      </w:r>
    </w:p>
    <w:bookmarkEnd w:id="104"/>
    <w:bookmarkStart w:name="z113" w:id="105"/>
    <w:p>
      <w:pPr>
        <w:spacing w:after="0"/>
        <w:ind w:left="0"/>
        <w:jc w:val="both"/>
      </w:pPr>
      <w:r>
        <w:rPr>
          <w:rFonts w:ascii="Times New Roman"/>
          <w:b w:val="false"/>
          <w:i w:val="false"/>
          <w:color w:val="000000"/>
          <w:sz w:val="28"/>
        </w:rPr>
        <w:t>
      2) ерте шақтағы балалардың (3 жасқа дейінгі) басының және куедесінің көлемін өлшеу;</w:t>
      </w:r>
    </w:p>
    <w:bookmarkEnd w:id="105"/>
    <w:bookmarkStart w:name="z114" w:id="106"/>
    <w:p>
      <w:pPr>
        <w:spacing w:after="0"/>
        <w:ind w:left="0"/>
        <w:jc w:val="both"/>
      </w:pPr>
      <w:r>
        <w:rPr>
          <w:rFonts w:ascii="Times New Roman"/>
          <w:b w:val="false"/>
          <w:i w:val="false"/>
          <w:color w:val="000000"/>
          <w:sz w:val="28"/>
        </w:rPr>
        <w:t>
      3) Дүниежүзілік денсаулық сақтау ұйымының ұсынымына сәйкес жеке және психоәлеуметтік дамуды бағалау;</w:t>
      </w:r>
    </w:p>
    <w:bookmarkEnd w:id="106"/>
    <w:bookmarkStart w:name="z115" w:id="107"/>
    <w:p>
      <w:pPr>
        <w:spacing w:after="0"/>
        <w:ind w:left="0"/>
        <w:jc w:val="both"/>
      </w:pPr>
      <w:r>
        <w:rPr>
          <w:rFonts w:ascii="Times New Roman"/>
          <w:b w:val="false"/>
          <w:i w:val="false"/>
          <w:color w:val="000000"/>
          <w:sz w:val="28"/>
        </w:rPr>
        <w:t>
      4) артериялық қысымды өлшеу (7 және одан үлкен жастағы балалардың);</w:t>
      </w:r>
    </w:p>
    <w:bookmarkEnd w:id="107"/>
    <w:bookmarkStart w:name="z116" w:id="108"/>
    <w:p>
      <w:pPr>
        <w:spacing w:after="0"/>
        <w:ind w:left="0"/>
        <w:jc w:val="both"/>
      </w:pPr>
      <w:r>
        <w:rPr>
          <w:rFonts w:ascii="Times New Roman"/>
          <w:b w:val="false"/>
          <w:i w:val="false"/>
          <w:color w:val="000000"/>
          <w:sz w:val="28"/>
        </w:rPr>
        <w:t>
      5) плантография жүргізу және оны бағалау (5 және одан үлкен жастағы балалардың);</w:t>
      </w:r>
    </w:p>
    <w:bookmarkEnd w:id="108"/>
    <w:bookmarkStart w:name="z117" w:id="109"/>
    <w:p>
      <w:pPr>
        <w:spacing w:after="0"/>
        <w:ind w:left="0"/>
        <w:jc w:val="both"/>
      </w:pPr>
      <w:r>
        <w:rPr>
          <w:rFonts w:ascii="Times New Roman"/>
          <w:b w:val="false"/>
          <w:i w:val="false"/>
          <w:color w:val="000000"/>
          <w:sz w:val="28"/>
        </w:rPr>
        <w:t>
      6) көру өткірлігін анықтау;</w:t>
      </w:r>
    </w:p>
    <w:bookmarkEnd w:id="109"/>
    <w:bookmarkStart w:name="z118" w:id="110"/>
    <w:p>
      <w:pPr>
        <w:spacing w:after="0"/>
        <w:ind w:left="0"/>
        <w:jc w:val="both"/>
      </w:pPr>
      <w:r>
        <w:rPr>
          <w:rFonts w:ascii="Times New Roman"/>
          <w:b w:val="false"/>
          <w:i w:val="false"/>
          <w:color w:val="000000"/>
          <w:sz w:val="28"/>
        </w:rPr>
        <w:t>
      7) есту жітілігін анықтау. Тыныш үй-жайда орта медицина қызметкері мен баланың арасы кемінде 5 метр болатындай қашықтықта 3 және одан үлкен жастағы балалардың екі құлағына кезек-кезек сыбырлап сөйлеу арқылы зерттеу;</w:t>
      </w:r>
    </w:p>
    <w:bookmarkEnd w:id="110"/>
    <w:bookmarkStart w:name="z119" w:id="111"/>
    <w:p>
      <w:pPr>
        <w:spacing w:after="0"/>
        <w:ind w:left="0"/>
        <w:jc w:val="both"/>
      </w:pPr>
      <w:r>
        <w:rPr>
          <w:rFonts w:ascii="Times New Roman"/>
          <w:b w:val="false"/>
          <w:i w:val="false"/>
          <w:color w:val="000000"/>
          <w:sz w:val="28"/>
        </w:rPr>
        <w:t>
      8) тексеру мәліметі бойынша бастапқы медициналық құжатты ресімдеу.</w:t>
      </w:r>
    </w:p>
    <w:bookmarkEnd w:id="111"/>
    <w:bookmarkStart w:name="z120" w:id="112"/>
    <w:p>
      <w:pPr>
        <w:spacing w:after="0"/>
        <w:ind w:left="0"/>
        <w:jc w:val="both"/>
      </w:pPr>
      <w:r>
        <w:rPr>
          <w:rFonts w:ascii="Times New Roman"/>
          <w:b w:val="false"/>
          <w:i w:val="false"/>
          <w:color w:val="000000"/>
          <w:sz w:val="28"/>
        </w:rPr>
        <w:t>
      12. Педиатриялық кезеңді педиатр дәрігер, жасөспірімдер дәрігері, жалпы практика дәрігері, отбасы дәрігері жүргізеді және өзіне дәрігерге дейінгі тексерулердің деректерін есепке ала отырып, баланың денсаулық жағдайын, психофизикалық, жыныстық дамуын бағалауды, қатал қарау белгілерін анықтауды қамтиды. Кезең барысында мыналар жүргізіледі:</w:t>
      </w:r>
    </w:p>
    <w:bookmarkEnd w:id="112"/>
    <w:bookmarkStart w:name="z121" w:id="113"/>
    <w:p>
      <w:pPr>
        <w:spacing w:after="0"/>
        <w:ind w:left="0"/>
        <w:jc w:val="both"/>
      </w:pPr>
      <w:r>
        <w:rPr>
          <w:rFonts w:ascii="Times New Roman"/>
          <w:b w:val="false"/>
          <w:i w:val="false"/>
          <w:color w:val="000000"/>
          <w:sz w:val="28"/>
        </w:rPr>
        <w:t>
      1) тері жабындарын және бастың шашты бөлігін тексеріп-қарау;</w:t>
      </w:r>
    </w:p>
    <w:bookmarkEnd w:id="113"/>
    <w:bookmarkStart w:name="z122" w:id="114"/>
    <w:p>
      <w:pPr>
        <w:spacing w:after="0"/>
        <w:ind w:left="0"/>
        <w:jc w:val="both"/>
      </w:pPr>
      <w:r>
        <w:rPr>
          <w:rFonts w:ascii="Times New Roman"/>
          <w:b w:val="false"/>
          <w:i w:val="false"/>
          <w:color w:val="000000"/>
          <w:sz w:val="28"/>
        </w:rPr>
        <w:t>
      2) көзге көрінетін сілемейлі қабықтарды тексеріп-қарау: көз, ауыз қуысы, мұрын конъюнктивиттері. Тістің, тістүйіс жағдайына, қатты таңдай жағдайының биіктігіне, таңдай бадамшаларының көлемі мен түрлеріне, дыбыс функциясына (дауыстың дыбысталуын) көңіл аудару;</w:t>
      </w:r>
    </w:p>
    <w:bookmarkEnd w:id="114"/>
    <w:bookmarkStart w:name="z123" w:id="115"/>
    <w:p>
      <w:pPr>
        <w:spacing w:after="0"/>
        <w:ind w:left="0"/>
        <w:jc w:val="both"/>
      </w:pPr>
      <w:r>
        <w:rPr>
          <w:rFonts w:ascii="Times New Roman"/>
          <w:b w:val="false"/>
          <w:i w:val="false"/>
          <w:color w:val="000000"/>
          <w:sz w:val="28"/>
        </w:rPr>
        <w:t>
      3) қалқанша бездерінің аумағын саусақпен тексеріп-қарау;</w:t>
      </w:r>
    </w:p>
    <w:bookmarkEnd w:id="115"/>
    <w:bookmarkStart w:name="z124" w:id="116"/>
    <w:p>
      <w:pPr>
        <w:spacing w:after="0"/>
        <w:ind w:left="0"/>
        <w:jc w:val="both"/>
      </w:pPr>
      <w:r>
        <w:rPr>
          <w:rFonts w:ascii="Times New Roman"/>
          <w:b w:val="false"/>
          <w:i w:val="false"/>
          <w:color w:val="000000"/>
          <w:sz w:val="28"/>
        </w:rPr>
        <w:t>
      4) перифериялық түйіндерді саусақпен тексеріп-қарау: жақасты, шаптың, қолтықасты;</w:t>
      </w:r>
    </w:p>
    <w:bookmarkEnd w:id="116"/>
    <w:bookmarkStart w:name="z125" w:id="117"/>
    <w:p>
      <w:pPr>
        <w:spacing w:after="0"/>
        <w:ind w:left="0"/>
        <w:jc w:val="both"/>
      </w:pPr>
      <w:r>
        <w:rPr>
          <w:rFonts w:ascii="Times New Roman"/>
          <w:b w:val="false"/>
          <w:i w:val="false"/>
          <w:color w:val="000000"/>
          <w:sz w:val="28"/>
        </w:rPr>
        <w:t>
      5) қанайналым органдарын зерттеу (жүректі тексеріп-қарау, аускультация), пульстің жиілігін, толуын, ырғағын анықтау. Аускультация кезінде дыбыстың дауыстылығы мен жиілігі анықталады. Жүрек шуылы анықталған жағдайда әртүрлі ыңғайда (тұру, жату) зерттеулер және мөлшерленген дене жүктемесімен функциялық сынамалар жүргізіледі;</w:t>
      </w:r>
    </w:p>
    <w:bookmarkEnd w:id="117"/>
    <w:bookmarkStart w:name="z126" w:id="118"/>
    <w:p>
      <w:pPr>
        <w:spacing w:after="0"/>
        <w:ind w:left="0"/>
        <w:jc w:val="both"/>
      </w:pPr>
      <w:r>
        <w:rPr>
          <w:rFonts w:ascii="Times New Roman"/>
          <w:b w:val="false"/>
          <w:i w:val="false"/>
          <w:color w:val="000000"/>
          <w:sz w:val="28"/>
        </w:rPr>
        <w:t>
      6) тыныс алу органдарын зерттеу (өкпе аускультациясы);</w:t>
      </w:r>
    </w:p>
    <w:bookmarkEnd w:id="118"/>
    <w:bookmarkStart w:name="z127" w:id="119"/>
    <w:p>
      <w:pPr>
        <w:spacing w:after="0"/>
        <w:ind w:left="0"/>
        <w:jc w:val="both"/>
      </w:pPr>
      <w:r>
        <w:rPr>
          <w:rFonts w:ascii="Times New Roman"/>
          <w:b w:val="false"/>
          <w:i w:val="false"/>
          <w:color w:val="000000"/>
          <w:sz w:val="28"/>
        </w:rPr>
        <w:t>
      7) асқорыту органдарын зерттеу (ішперде қуысы органдарын, оң қабырға асты аумағын, бауырды, эпигастралдық аумақты, көкбауырды, оң және сол мықын аумағын, қасаға үстілік аумақты саусақпен тексеріп-қарау). Сілемейдің жағдайына, тілдің, иектің, үстіңгі таңдайдың, тістердің өңезденуіне көңіл аударылады. Созылмалы уыттану симптомдары анықталады (тері жабындарының бозғылттануы, орбиталдық көлеңкелер);</w:t>
      </w:r>
    </w:p>
    <w:bookmarkEnd w:id="119"/>
    <w:bookmarkStart w:name="z128" w:id="120"/>
    <w:p>
      <w:pPr>
        <w:spacing w:after="0"/>
        <w:ind w:left="0"/>
        <w:jc w:val="both"/>
      </w:pPr>
      <w:r>
        <w:rPr>
          <w:rFonts w:ascii="Times New Roman"/>
          <w:b w:val="false"/>
          <w:i w:val="false"/>
          <w:color w:val="000000"/>
          <w:sz w:val="28"/>
        </w:rPr>
        <w:t>
      8) жыныс органдарын тексеріп-қарау. 10 жастан асқан қыздарды тескеріп-қарау кезінде гинекологиялық анамнезге, шағымдарына, етеккір функциясының бұзылуына аса көңіл аударылады;</w:t>
      </w:r>
    </w:p>
    <w:bookmarkEnd w:id="120"/>
    <w:bookmarkStart w:name="z129" w:id="121"/>
    <w:p>
      <w:pPr>
        <w:spacing w:after="0"/>
        <w:ind w:left="0"/>
        <w:jc w:val="both"/>
      </w:pPr>
      <w:r>
        <w:rPr>
          <w:rFonts w:ascii="Times New Roman"/>
          <w:b w:val="false"/>
          <w:i w:val="false"/>
          <w:color w:val="000000"/>
          <w:sz w:val="28"/>
        </w:rPr>
        <w:t>
      9) даму тобы нұсқасын анықтай отырып, нервтік-психикалық дамуы (бұдан әрі – НПД); 1-НПД қалыпты деңгейі; 2 - НПД-ғы сәл ауытқулар; 3 - НПР айтарлықтай ауытқулар.</w:t>
      </w:r>
    </w:p>
    <w:bookmarkEnd w:id="121"/>
    <w:p>
      <w:pPr>
        <w:spacing w:after="0"/>
        <w:ind w:left="0"/>
        <w:jc w:val="both"/>
      </w:pPr>
      <w:r>
        <w:rPr>
          <w:rFonts w:ascii="Times New Roman"/>
          <w:b w:val="false"/>
          <w:i w:val="false"/>
          <w:color w:val="000000"/>
          <w:sz w:val="28"/>
        </w:rPr>
        <w:t xml:space="preserve">
      3 жасқа дейінгі балалардың НПД бағалау "Ерте шақтағы балалардың психофизикалық бұзылуларының скринингін ұйымдастыру ережесін бекіту туралы" (Нормативтік құқықтық актілерді мемлекеттік тіркеу тізілімінде № 2159 тіркелген, Қазақстан Республикасының нормативтік құқықтық актілері бюллетенінде жарияланған, 2003 жыл, № 12, 820-құжат) Қазақстан Республикасы Денсаулық сақтау министрінің 2003 жылғы 29 қаңтардағы № 83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4-6 жаста мынадай санаттар анықталады: ойлау және сөйлеу, қимылдық даму, назар мен ес, әлеуметтік байланыстар. 7-8 жаста: психоқимылдық сала мен мінез-құлық, интеллектуалдық даму, эмоциялық-вегетативтік сала. 9-10 жаста абстрактілік-логикалық операциялардың қалыптасуын, логикалық талдауларын бағалау қосылады.</w:t>
      </w:r>
    </w:p>
    <w:p>
      <w:pPr>
        <w:spacing w:after="0"/>
        <w:ind w:left="0"/>
        <w:jc w:val="both"/>
      </w:pPr>
      <w:r>
        <w:rPr>
          <w:rFonts w:ascii="Times New Roman"/>
          <w:b w:val="false"/>
          <w:i w:val="false"/>
          <w:color w:val="000000"/>
          <w:sz w:val="28"/>
        </w:rPr>
        <w:t>
      11-17 жаста мыналар анықталады: эмоциялық-вегетативтік сала, соматикалық-вегетативтік құбылыстар, вегетивтік-диэнцефалиялық құбылыстар;</w:t>
      </w:r>
    </w:p>
    <w:bookmarkStart w:name="z130" w:id="122"/>
    <w:p>
      <w:pPr>
        <w:spacing w:after="0"/>
        <w:ind w:left="0"/>
        <w:jc w:val="both"/>
      </w:pPr>
      <w:r>
        <w:rPr>
          <w:rFonts w:ascii="Times New Roman"/>
          <w:b w:val="false"/>
          <w:i w:val="false"/>
          <w:color w:val="000000"/>
          <w:sz w:val="28"/>
        </w:rPr>
        <w:t>
      10) пубертограммалар әдісімен жыныстық дамуын бағалау. Жыныстық формула құрастырылады: Ма+Р+Ах+Ме, "жыныстық даму баллы" есептеледі, қорытынды беріледі (норма, озу, қалып қою);</w:t>
      </w:r>
    </w:p>
    <w:bookmarkEnd w:id="122"/>
    <w:bookmarkStart w:name="z131" w:id="123"/>
    <w:p>
      <w:pPr>
        <w:spacing w:after="0"/>
        <w:ind w:left="0"/>
        <w:jc w:val="both"/>
      </w:pPr>
      <w:r>
        <w:rPr>
          <w:rFonts w:ascii="Times New Roman"/>
          <w:b w:val="false"/>
          <w:i w:val="false"/>
          <w:color w:val="000000"/>
          <w:sz w:val="28"/>
        </w:rPr>
        <w:t>
      11) осы жасқа тән емес жарақттар мен оның салдарын анықтау арқылы озбырлық белгілерін, ұру белгілерін (таяқпен немесе шыбықпен ұрғаннан кейінгі сызық қанталаулар, белбеумен, жіппен, ұрғаннан кейін ілгек түріндегі қанталаулар, жіппен немесе белбеумен байлау, тарту ідері, сигаретпен күйдіру іздері, көз торшасына қан құйылу, субдуралдық қан ұюлар). Зорлауға күдік туындаған жағдайда балалардың құқықтарын қорғау органдарына хабарлау қажет және психологтың консультациясына жіберу қажет;</w:t>
      </w:r>
    </w:p>
    <w:bookmarkEnd w:id="123"/>
    <w:bookmarkStart w:name="z132" w:id="124"/>
    <w:p>
      <w:pPr>
        <w:spacing w:after="0"/>
        <w:ind w:left="0"/>
        <w:jc w:val="both"/>
      </w:pPr>
      <w:r>
        <w:rPr>
          <w:rFonts w:ascii="Times New Roman"/>
          <w:b w:val="false"/>
          <w:i w:val="false"/>
          <w:color w:val="000000"/>
          <w:sz w:val="28"/>
        </w:rPr>
        <w:t>
      12) скринингтік тексеруді аяқтағаннан кейін денсаулықты кешендік бағалау жүргізіледі, баланың денсаулық жағдайы туралы қорытынды түрінде ресімделеді. Баланың денсаулық жағдайы туралы қорытынды қауіп факторларының болуын анықтауды; физикалық, нервтік-психикалық дамуын бағалауды, резистенттілікті, динамикалық бақылау тобын анықтауды қамтиды. Қорытындыда санитариялық-гигиеналық ережені, режімді, дене тәрбиесін және шынығуды сақтау, психологиялық-педагогикалық іс-шаралар жөніндегі, профилактикалық егулер жүргізу жөніндегі, шекті жағдайы мен аурулардың алдын алу бойынша ұсынымдар беріледі.</w:t>
      </w:r>
    </w:p>
    <w:bookmarkEnd w:id="124"/>
    <w:bookmarkStart w:name="z133" w:id="125"/>
    <w:p>
      <w:pPr>
        <w:spacing w:after="0"/>
        <w:ind w:left="0"/>
        <w:jc w:val="both"/>
      </w:pPr>
      <w:r>
        <w:rPr>
          <w:rFonts w:ascii="Times New Roman"/>
          <w:b w:val="false"/>
          <w:i w:val="false"/>
          <w:color w:val="000000"/>
          <w:sz w:val="28"/>
        </w:rPr>
        <w:t>
      13. Мамандандырылған кезең. Есепке алу-есептілік құжаттарды толтыра отырып, маман дәрігерлер мыналарды жүргізеді:</w:t>
      </w:r>
    </w:p>
    <w:bookmarkEnd w:id="125"/>
    <w:bookmarkStart w:name="z134" w:id="126"/>
    <w:p>
      <w:pPr>
        <w:spacing w:after="0"/>
        <w:ind w:left="0"/>
        <w:jc w:val="both"/>
      </w:pPr>
      <w:r>
        <w:rPr>
          <w:rFonts w:ascii="Times New Roman"/>
          <w:b w:val="false"/>
          <w:i w:val="false"/>
          <w:color w:val="000000"/>
          <w:sz w:val="28"/>
        </w:rPr>
        <w:t>
      1) хирург/ортопед ерте шақтағы балаларда кіндік, шап сақиналарының кеңеюіне, ішінің ақ сызығының бұлтиған жарығына, крипторхизмге, тік ішектің түсуіне, аяқ-қолының, кеудесінің қисаюына назар аударады. Мектеп жасына дейінгі және мектеп жасындағы балалардың омыртқаларының қисаюын, отырысының, ірі және ұсақ буындары функцияларының бұзылуын анықтайды. Табан күмбезінің жағдайын тексеріп-қарауды, плантограмманы бағалауды, жүрісін бағалауды жүргізеді. Ұлдардың ата бездерінің төмен түсуін анықтайды;</w:t>
      </w:r>
    </w:p>
    <w:bookmarkEnd w:id="126"/>
    <w:bookmarkStart w:name="z135" w:id="127"/>
    <w:p>
      <w:pPr>
        <w:spacing w:after="0"/>
        <w:ind w:left="0"/>
        <w:jc w:val="both"/>
      </w:pPr>
      <w:r>
        <w:rPr>
          <w:rFonts w:ascii="Times New Roman"/>
          <w:b w:val="false"/>
          <w:i w:val="false"/>
          <w:color w:val="000000"/>
          <w:sz w:val="28"/>
        </w:rPr>
        <w:t>
      2) уролог несепжыныс жүйесінің патологиясының жоқ екендігін анықтайды;</w:t>
      </w:r>
    </w:p>
    <w:bookmarkEnd w:id="127"/>
    <w:bookmarkStart w:name="z136" w:id="128"/>
    <w:p>
      <w:pPr>
        <w:spacing w:after="0"/>
        <w:ind w:left="0"/>
        <w:jc w:val="both"/>
      </w:pPr>
      <w:r>
        <w:rPr>
          <w:rFonts w:ascii="Times New Roman"/>
          <w:b w:val="false"/>
          <w:i w:val="false"/>
          <w:color w:val="000000"/>
          <w:sz w:val="28"/>
        </w:rPr>
        <w:t>
      3) отоларинголог мұрынның алдыңғы риноскопиясын жүргізеді және тыныс алу функциясын тексереді, артқы риноскопиясын, фарингоскопиясын, мойын (жақасты, алдыңғы және артқы мойын, құлақарты)түйіндерін саусақпен тексеріп-қарауды, отоскопияны, естуді зерттеуді жүргізеді;</w:t>
      </w:r>
    </w:p>
    <w:bookmarkEnd w:id="128"/>
    <w:bookmarkStart w:name="z137" w:id="129"/>
    <w:p>
      <w:pPr>
        <w:spacing w:after="0"/>
        <w:ind w:left="0"/>
        <w:jc w:val="both"/>
      </w:pPr>
      <w:r>
        <w:rPr>
          <w:rFonts w:ascii="Times New Roman"/>
          <w:b w:val="false"/>
          <w:i w:val="false"/>
          <w:color w:val="000000"/>
          <w:sz w:val="28"/>
        </w:rPr>
        <w:t>
      4) невролог жалпы тексеру жүргізеді (дермографиялық сипаттарының, буын суреттерінің және басқалардың болуын анықтау), бассүйек-ми нервтерінің, қимыл-қозғалыс функцияларының жағдайын; сіңірлік, периосттық, тері рефлекстерін зерттеу; вегетативтік реттеуді бағалау;</w:t>
      </w:r>
    </w:p>
    <w:bookmarkEnd w:id="129"/>
    <w:bookmarkStart w:name="z138" w:id="130"/>
    <w:p>
      <w:pPr>
        <w:spacing w:after="0"/>
        <w:ind w:left="0"/>
        <w:jc w:val="both"/>
      </w:pPr>
      <w:r>
        <w:rPr>
          <w:rFonts w:ascii="Times New Roman"/>
          <w:b w:val="false"/>
          <w:i w:val="false"/>
          <w:color w:val="000000"/>
          <w:sz w:val="28"/>
        </w:rPr>
        <w:t>
      5) стоматолог тістүйіс, пародонт жағдайын, гигиена, РМА, КПУ индекстерін, тісжегінің белсенділік дәрежесін, диспансерлеу, оңалту және профилактика жоспарын бағалай отырып, баланы кешенді тексеруді жүргізеді;</w:t>
      </w:r>
    </w:p>
    <w:bookmarkEnd w:id="130"/>
    <w:bookmarkStart w:name="z139" w:id="131"/>
    <w:p>
      <w:pPr>
        <w:spacing w:after="0"/>
        <w:ind w:left="0"/>
        <w:jc w:val="both"/>
      </w:pPr>
      <w:r>
        <w:rPr>
          <w:rFonts w:ascii="Times New Roman"/>
          <w:b w:val="false"/>
          <w:i w:val="false"/>
          <w:color w:val="000000"/>
          <w:sz w:val="28"/>
        </w:rPr>
        <w:t>
      6) офтальмолог көру өткірлігін анықтайды, тексеру органын сыртқы тексеру жүргізеді; бүйірінен жарық түсіре отырып және өткізу жарығында тексеру, офтальмоскопия жүргізу;</w:t>
      </w:r>
    </w:p>
    <w:bookmarkEnd w:id="131"/>
    <w:bookmarkStart w:name="z140" w:id="132"/>
    <w:p>
      <w:pPr>
        <w:spacing w:after="0"/>
        <w:ind w:left="0"/>
        <w:jc w:val="both"/>
      </w:pPr>
      <w:r>
        <w:rPr>
          <w:rFonts w:ascii="Times New Roman"/>
          <w:b w:val="false"/>
          <w:i w:val="false"/>
          <w:color w:val="000000"/>
          <w:sz w:val="28"/>
        </w:rPr>
        <w:t>
      7) эндокринолог гинекомастияның, жыныстық дамудың кідіруінің және уақытынан бұрын дамуының, бойының кідіруінің, семіруінің, қалқанша безі ұлғаюының қант диабетінің, крипторхизманың жоқ екендігін анықтау үшін тексеріп-қарау жүргізеді;</w:t>
      </w:r>
    </w:p>
    <w:bookmarkEnd w:id="132"/>
    <w:bookmarkStart w:name="z141" w:id="133"/>
    <w:p>
      <w:pPr>
        <w:spacing w:after="0"/>
        <w:ind w:left="0"/>
        <w:jc w:val="both"/>
      </w:pPr>
      <w:r>
        <w:rPr>
          <w:rFonts w:ascii="Times New Roman"/>
          <w:b w:val="false"/>
          <w:i w:val="false"/>
          <w:color w:val="000000"/>
          <w:sz w:val="28"/>
        </w:rPr>
        <w:t>
      8) педагог-психолог мектепке дейінгі мекемелерге бейімделу режімі бойынша ұсынымдар береді, әртүрлі жас кезеңінде кәсіби бағдарлылық мәнінен өту кезеңінде функциялық дайындығын, мектепке оқытуға бейімділігін бағалайды.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w:t>
            </w:r>
            <w:r>
              <w:br/>
            </w:r>
            <w:r>
              <w:rPr>
                <w:rFonts w:ascii="Times New Roman"/>
                <w:b w:val="false"/>
                <w:i w:val="false"/>
                <w:color w:val="000000"/>
                <w:sz w:val="20"/>
              </w:rPr>
              <w:t>скринингтік тексеру жүргізу</w:t>
            </w:r>
            <w:r>
              <w:br/>
            </w:r>
            <w:r>
              <w:rPr>
                <w:rFonts w:ascii="Times New Roman"/>
                <w:b w:val="false"/>
                <w:i w:val="false"/>
                <w:color w:val="000000"/>
                <w:sz w:val="20"/>
              </w:rPr>
              <w:t>кезеңділігінің алгоритмдеріне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Маммограммаларды "қайта оқуға" арналған жолдама</w:t>
      </w:r>
    </w:p>
    <w:p>
      <w:pPr>
        <w:spacing w:after="0"/>
        <w:ind w:left="0"/>
        <w:jc w:val="left"/>
      </w:pPr>
      <w:r>
        <w:br/>
      </w:r>
    </w:p>
    <w:p>
      <w:pPr>
        <w:spacing w:after="0"/>
        <w:ind w:left="0"/>
        <w:jc w:val="both"/>
      </w:pPr>
      <w:r>
        <w:drawing>
          <wp:inline distT="0" distB="0" distL="0" distR="0">
            <wp:extent cx="7048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48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16 наурыздағы</w:t>
            </w:r>
            <w:r>
              <w:br/>
            </w:r>
            <w:r>
              <w:rPr>
                <w:rFonts w:ascii="Times New Roman"/>
                <w:b w:val="false"/>
                <w:i w:val="false"/>
                <w:color w:val="000000"/>
                <w:sz w:val="20"/>
              </w:rPr>
              <w:t>№ 145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Халықтың нысаналы топтарын скринингтік тексеруге әдістемелік нұсқаулық пен талдауға жауапты республикалық денсаулық сақтау ұйымдарының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4552"/>
        <w:gridCol w:w="7153"/>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ұйымдарының атауы*</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 профилактикалық медициналық (скринингтік) тексеруді енгізу бойынша функциялық міндеттер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(бұдан әрі - РМК ҚР ДСМ) "Салауатты өмір салтын қалыптастыру проблемаларының ұлттық орталығы" республикалық мемлекеттік кәсіпорны(бұдан әрі – СӨСҚПҰО</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 ұйымдастыру.</w:t>
            </w:r>
          </w:p>
          <w:p>
            <w:pPr>
              <w:spacing w:after="20"/>
              <w:ind w:left="20"/>
              <w:jc w:val="both"/>
            </w:pPr>
            <w:r>
              <w:rPr>
                <w:rFonts w:ascii="Times New Roman"/>
                <w:b w:val="false"/>
                <w:i w:val="false"/>
                <w:color w:val="000000"/>
                <w:sz w:val="20"/>
              </w:rPr>
              <w:t>
2. Нормативтік-құқықтық базаны, есеп беру нысандарын әзірлеу және жетілдіру.</w:t>
            </w:r>
          </w:p>
          <w:p>
            <w:pPr>
              <w:spacing w:after="20"/>
              <w:ind w:left="20"/>
              <w:jc w:val="both"/>
            </w:pPr>
            <w:r>
              <w:rPr>
                <w:rFonts w:ascii="Times New Roman"/>
                <w:b w:val="false"/>
                <w:i w:val="false"/>
                <w:color w:val="000000"/>
                <w:sz w:val="20"/>
              </w:rPr>
              <w:t>
3. БМСК дамыту жағдайында скринингтік тексеру жүргізу үлгісін әзірлеу.</w:t>
            </w:r>
          </w:p>
          <w:p>
            <w:pPr>
              <w:spacing w:after="20"/>
              <w:ind w:left="20"/>
              <w:jc w:val="both"/>
            </w:pPr>
            <w:r>
              <w:rPr>
                <w:rFonts w:ascii="Times New Roman"/>
                <w:b w:val="false"/>
                <w:i w:val="false"/>
                <w:color w:val="000000"/>
                <w:sz w:val="20"/>
              </w:rPr>
              <w:t>
4. Халықтың нысаналы топтарының арасында мінез-құлық қауіпі факторларын анықтау бойынша профилактикалық медициналық (скринингтік) тексерулер жүргізуге ұйымдастырушылық-әдістемелік нұсқаулар, үйлестіру, мониторинг жүргізу, бағалау, талдау.</w:t>
            </w:r>
          </w:p>
          <w:p>
            <w:pPr>
              <w:spacing w:after="20"/>
              <w:ind w:left="20"/>
              <w:jc w:val="both"/>
            </w:pPr>
            <w:r>
              <w:rPr>
                <w:rFonts w:ascii="Times New Roman"/>
                <w:b w:val="false"/>
                <w:i w:val="false"/>
                <w:color w:val="000000"/>
                <w:sz w:val="20"/>
              </w:rPr>
              <w:t>
5. Өңірлік СӨСҚ орталықтарына профилактикалық медициналық (скринингтік) тексерулер жүргізу бойынша әдістемелік көмек.</w:t>
            </w:r>
          </w:p>
          <w:p>
            <w:pPr>
              <w:spacing w:after="20"/>
              <w:ind w:left="20"/>
              <w:jc w:val="both"/>
            </w:pPr>
            <w:r>
              <w:rPr>
                <w:rFonts w:ascii="Times New Roman"/>
                <w:b w:val="false"/>
                <w:i w:val="false"/>
                <w:color w:val="000000"/>
                <w:sz w:val="20"/>
              </w:rPr>
              <w:t>
6. Есептік кезеңнен кейінгі айдың 20-күніне Қазақстан Республикасы Денсаулық сақтау министрлігіне (әрі қарай – ҚР ДСМ) профилактикалық медициналық (скрининггтік) тексерулер жүргізу бойынша жиынтық және талдау есептерін тоқсан сайын ұсыну.</w:t>
            </w:r>
          </w:p>
          <w:p>
            <w:pPr>
              <w:spacing w:after="20"/>
              <w:ind w:left="20"/>
              <w:jc w:val="both"/>
            </w:pPr>
            <w:r>
              <w:rPr>
                <w:rFonts w:ascii="Times New Roman"/>
                <w:b w:val="false"/>
                <w:i w:val="false"/>
                <w:color w:val="000000"/>
                <w:sz w:val="20"/>
              </w:rPr>
              <w:t>
7. ҚР ДСМ-ға жылдың есептік кезеңінен кейінгі 1 ақпанға жиынтық және профилактикалық медициналық (скринингтік) тексерулер жүргізу бойынша қорытынды талдамалық есеп ұсыну.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ДМ РМК "Кардиология және ішкі аурулар ғылыми-зерттеуинституты"</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Халықтың жекелеген нысаналы топтарының арасында қан анайналым жүйесінің негізгі ауруларын (артериялық гипертония, жүректің ишемиялық ауруы) жүйесін, қант диабетін ерте анықтау бойынша профилактикалық медициналық (скринингтік) тексерулер жүргізудің барлық кезеңдерінде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Профилактикалық медициналық (скринингтік) тексерулер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тексерулер жүргізу бойынша жылдық қорытынды талдамалық есеп ұсыну.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ДМ РМК "Қазақ онкология және радиология ғылыми-зерттеу институты"</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Халықтың жекелеген нысаналы топтарының арасында жатыр мойнының, сүтбезінің, жуан және жіңішке ішектерінің ісікалды және қатерлі ісіктерін ерте анықтау бойынша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Профилактикалық медициналық (скринингтік) тексерулер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тексерулер жүргізу бойынша жылдық қорытынды талдамалық есеп ұсыну.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ұлттық ғылыми орталығы" АҚ (бұдан әрі - АҚ) және ҚР ДСМ "Акушериялық, гинекология және перинатология ғылыми орталығы" РМК</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Халықтың жекелеген нысаналы топтарының арасында жатыр мойнының ісікалды ерте анықтау бойынша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Профилактикалық медициналық (скринингтік) тексерулер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тексерулер жүргізу бойынша жылдық қорытынды талдамалық есеп ұсыну.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"Қазақ көз аурулары ғылыми-зерттеу институты" РМК</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Халықтың жекелеген нысаналы топтарының арасында глаукоманы ерте анықтау бойынша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Профилактикалық медициналық (скринингтік) тексерулер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тексерулер жүргізу бойынша жылдық қорытынды талдамалық есеп ұсыну.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ұлттық ғылыми орталығы" АҚ және ҚР ДСМ "Педиатрия және балалар хирургиясы ғлыми орталығы" РМҚК</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Балаларды профилактикалық медициналық (скринингтік) тексерулер, динамикалық бақылау мен сауықтыру жүргізуге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Балаларды профилактикалық медициналық (скринингтік) тексерулер, динамикалық бақылау мен сауықтыру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тексерулер жүргізу бойынша жылдық қорытынды талдамалық есеп ұсыну.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"Ақсай" республикалық балалар клиникалық ауруханасы" республикалық мемлекеттік қазыналық кәсіпорны</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2.Балалардың саңыраулығын ерте анықтау бойынша профилактикалық медициналық (скринингтік) тексерулер жүргізуге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Балалардың саңырауын ерте анықтау бойынша профилактикалық медициналық (скринингтік) тексерулер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тексерулер жүргізу бойынша жылдық қорытынды талдамалық есеп ұсыну.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"Мединформ" жауапкершілігі шектеулі серіктестігі</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профилактикалық медициналық (скринингтік) тексерулер нәтижелерін есепке ала отырып, тұрақты негізде "АИС-Емхана" бағдарламалық кешенін жетілдіру.</w:t>
            </w:r>
          </w:p>
          <w:p>
            <w:pPr>
              <w:spacing w:after="20"/>
              <w:ind w:left="20"/>
              <w:jc w:val="both"/>
            </w:pPr>
            <w:r>
              <w:rPr>
                <w:rFonts w:ascii="Times New Roman"/>
                <w:b w:val="false"/>
                <w:i w:val="false"/>
                <w:color w:val="000000"/>
                <w:sz w:val="20"/>
              </w:rPr>
              <w:t>
3. Профилактикалық медициналық (скринингтік) тексерулер дің электрондық деректер базасын жинау және қалыптастыру, өңдеу, шығу нысандарын қалыптастыру.</w:t>
            </w:r>
          </w:p>
          <w:p>
            <w:pPr>
              <w:spacing w:after="20"/>
              <w:ind w:left="20"/>
              <w:jc w:val="both"/>
            </w:pPr>
            <w:r>
              <w:rPr>
                <w:rFonts w:ascii="Times New Roman"/>
                <w:b w:val="false"/>
                <w:i w:val="false"/>
                <w:color w:val="000000"/>
                <w:sz w:val="20"/>
              </w:rPr>
              <w:t>
4.Есептік кезеңнен кейінгі айдың 10-күніне, жыл бойғы қорытынды есепті - есепті жыл кезеңіндегі 5 қаңтарға ҚР ДСМ және СӨСҚПҰО профилактикалық медициналық (скринингтік) тексерулер нәтижелері бойынша шығыс нысандарын ұсыну.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аталған ұйымның басшылары тұрақты жұмыс істейтін Скринингтік тексерулерді үйлестіру, мониторингі және талдау жөніндегі жұмысшы топты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