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fdcc" w14:textId="4e0f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31 наурыздағы N 128 Бұйрығы. Қазақстан Республикасының Әділет министрлігінде 2011 жылы 10 мамырда N 6939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Ғылыми атақтар (қауымдастырылған профессор (доцент), профессор) беру ережесі бекітілсін.</w:t>
      </w:r>
    </w:p>
    <w:bookmarkEnd w:id="1"/>
    <w:bookmarkStart w:name="z3" w:id="2"/>
    <w:p>
      <w:pPr>
        <w:spacing w:after="0"/>
        <w:ind w:left="0"/>
        <w:jc w:val="both"/>
      </w:pPr>
      <w:r>
        <w:rPr>
          <w:rFonts w:ascii="Times New Roman"/>
          <w:b w:val="false"/>
          <w:i w:val="false"/>
          <w:color w:val="000000"/>
          <w:sz w:val="28"/>
        </w:rPr>
        <w:t>
      2. Білім және ғылым саласындағы бақылау комитеті (М.Ә. Бектемесов):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вице-министр М.Қ. Орынхановқа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Ғылыми атақтар (қауымдастырылған профессор (доцент), профессор) беру ережесі</w:t>
      </w:r>
    </w:p>
    <w:bookmarkEnd w:id="8"/>
    <w:bookmarkStart w:name="z11" w:id="9"/>
    <w:p>
      <w:pPr>
        <w:spacing w:after="0"/>
        <w:ind w:left="0"/>
        <w:jc w:val="both"/>
      </w:pPr>
      <w:r>
        <w:rPr>
          <w:rFonts w:ascii="Times New Roman"/>
          <w:b w:val="false"/>
          <w:i w:val="false"/>
          <w:color w:val="000000"/>
          <w:sz w:val="28"/>
        </w:rPr>
        <w:t xml:space="preserve">
      1. Осы Ғылыми атақтар (қауымдастырылған профессор (доцент), профессор) беру ережесі (бұдан әрі – Ереже)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әзірленген және ғылыми атақтар (қауымдастырылған профессор (доцент), профессор) берудің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Қауымдастырылған профессор (доцент) және профессор ғылыми атақтарын ғылым және жоғары білім саласындағы уәкілетті орган ғылыми ұйымдардың, жоғары және (немесе) жоғары оқу орнынан кейінгі білім беру ұйымдарының (бұдан әрі – ЖЖОКБҰ) Ғылыми кеңестерінің (бұдан әрі – Ғылыми кеңестер) кандидатуралар ұсынуы негізінде аталған ұйымдардың қызметкерлеріне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8" w:id="11"/>
    <w:p>
      <w:pPr>
        <w:spacing w:after="0"/>
        <w:ind w:left="0"/>
        <w:jc w:val="both"/>
      </w:pPr>
      <w:r>
        <w:rPr>
          <w:rFonts w:ascii="Times New Roman"/>
          <w:b w:val="false"/>
          <w:i w:val="false"/>
          <w:color w:val="000000"/>
          <w:sz w:val="28"/>
        </w:rPr>
        <w:t>
      2-1. Ғылыми атақтар Қазақстан Республикасы Білім және ғылым министрінің 2021 жылғы 5 тамыздағы № 386 бұйрығымен бекітілген Ғылыми бағыттар сыныптауышының (бұдан әрі – Сыныптауыш) екінші деңгейінде көрсетілген мамандықтар бойынша беріледі. Сыныптауыштың екінші деңгейінде "басқа әлеуметтік ғылымдар" немесе "басқа технологиялар" мамандығы көрсетілген кезде ғылыми атақ Сыныптауыштың үшінші деңгейінде көрсетілген мамандық бойынша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Уәкілетті орган Қазақстан Республикасы Ғылым және жоғары білім министрлігінің Ғылым және жоғары білім саласындағы сапаны қамтамасыз ету комитеті (бұдан әрі – Комитет)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тұлғаға (бұдан әрі – үміткерлер):</w:t>
      </w:r>
    </w:p>
    <w:bookmarkEnd w:id="13"/>
    <w:bookmarkStart w:name="z129" w:id="14"/>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 аға ғылыми қызметкерден төмен емес лауазымда, ЖЖОКБҰ немесе ғылыми ұйым басшысы, басшысының орынбасары, бөлімшелерінің басшылары лауазымдарында 2 (екі) жыл үзіліссіз еңбек өтілі болған жағдайда беріледі.</w:t>
      </w:r>
    </w:p>
    <w:bookmarkEnd w:id="14"/>
    <w:p>
      <w:pPr>
        <w:spacing w:after="0"/>
        <w:ind w:left="0"/>
        <w:jc w:val="both"/>
      </w:pPr>
      <w:r>
        <w:rPr>
          <w:rFonts w:ascii="Times New Roman"/>
          <w:b w:val="false"/>
          <w:i w:val="false"/>
          <w:color w:val="000000"/>
          <w:sz w:val="28"/>
        </w:rPr>
        <w:t>
      Философия докторы (PhD), бейіні бойынша доктор академиялық дәрежесі бар үміткерлер үшін ЖЖОКБҰ-да қауымдастырылған профессордан (доценттен) немесе ғылыми ұйымда аға ғылыми қызметкерден төмен емес лауазымдағы еңбек өтілі талап етілмейді;</w:t>
      </w:r>
    </w:p>
    <w:bookmarkStart w:name="z130" w:id="15"/>
    <w:p>
      <w:pPr>
        <w:spacing w:after="0"/>
        <w:ind w:left="0"/>
        <w:jc w:val="both"/>
      </w:pPr>
      <w:r>
        <w:rPr>
          <w:rFonts w:ascii="Times New Roman"/>
          <w:b w:val="false"/>
          <w:i w:val="false"/>
          <w:color w:val="000000"/>
          <w:sz w:val="28"/>
        </w:rPr>
        <w:t>
      2) диссертация қорғағаннан кейін жарияланған және үміткердің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мақаласы және халықаралық рецензияланатын ғылыми журналдарда 2 (екі) ғылыми мақаласы болған жағдайда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 01.09.2025 бастап қолданысқа енгізіледі - ҚР Ғылым және жоғары білім министрінің 05.09.2024 </w:t>
      </w:r>
      <w:r>
        <w:rPr>
          <w:rFonts w:ascii="Times New Roman"/>
          <w:b w:val="false"/>
          <w:i w:val="false"/>
          <w:color w:val="ff0000"/>
          <w:sz w:val="28"/>
        </w:rPr>
        <w:t>№ 435</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4-тармақтың</w:t>
      </w:r>
      <w:r>
        <w:rPr>
          <w:rFonts w:ascii="Times New Roman"/>
          <w:b w:val="false"/>
          <w:i w:val="false"/>
          <w:color w:val="000000"/>
          <w:sz w:val="28"/>
        </w:rPr>
        <w:t xml:space="preserve"> 2) тармақшасында көрсетілген халықаралық рецензияланатын ғылыми журналдарға үміткердің мамандығына сәйкес келетін ғылыми сала бойынша Clarivate Analytics (Кларивэйт Аналитикс) компаниясының Journal Citation Reports (Жорнал Цитэйшэн Репортс) деректері бойынша 1, 2 және 3 квартильге кіретін немесе Scopus (Скопус) деректер базасында CiteScore (СайтСкор) бойынша процентиль көрсеткіші кемінде 35 (отыз бес)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(Малтидисциплинари), Interdisciplinary (Интердисциплинари),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Journal Citation Reports (Жорнал Цитэйшэн Репортс) деректері бойынша квартиль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pPr>
        <w:spacing w:after="0"/>
        <w:ind w:left="0"/>
        <w:jc w:val="both"/>
      </w:pPr>
      <w:r>
        <w:rPr>
          <w:rFonts w:ascii="Times New Roman"/>
          <w:b w:val="false"/>
          <w:i w:val="false"/>
          <w:color w:val="000000"/>
          <w:sz w:val="28"/>
        </w:rPr>
        <w:t>
      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pPr>
        <w:spacing w:after="0"/>
        <w:ind w:left="0"/>
        <w:jc w:val="both"/>
      </w:pPr>
      <w:r>
        <w:rPr>
          <w:rFonts w:ascii="Times New Roman"/>
          <w:b w:val="false"/>
          <w:i w:val="false"/>
          <w:color w:val="000000"/>
          <w:sz w:val="28"/>
        </w:rPr>
        <w:t xml:space="preserve">
      Мақаланың мазмұны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(бұдан әрі – Ғылыми басылымдарға қойылатын талаптар) 3-тармағының 3) тармақшасына және 4-тармағының 3) тармақшасына сәйкес болады.</w:t>
      </w:r>
    </w:p>
    <w:p>
      <w:pPr>
        <w:spacing w:after="0"/>
        <w:ind w:left="0"/>
        <w:jc w:val="both"/>
      </w:pPr>
      <w:r>
        <w:rPr>
          <w:rFonts w:ascii="Times New Roman"/>
          <w:b w:val="false"/>
          <w:i w:val="false"/>
          <w:color w:val="000000"/>
          <w:sz w:val="28"/>
        </w:rPr>
        <w:t>
      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(бұдан әрі – сенімді баспа)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(бір) баспа табағы тиесілі) ол халықаралық рецензияланатын ғылыми журналдағы 1 (бір) мақала ретінде есепке алынады.</w:t>
      </w:r>
    </w:p>
    <w:p>
      <w:pPr>
        <w:spacing w:after="0"/>
        <w:ind w:left="0"/>
        <w:jc w:val="both"/>
      </w:pPr>
      <w:r>
        <w:rPr>
          <w:rFonts w:ascii="Times New Roman"/>
          <w:b w:val="false"/>
          <w:i w:val="false"/>
          <w:color w:val="000000"/>
          <w:sz w:val="28"/>
        </w:rPr>
        <w:t xml:space="preserve">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(жиырма пайыздан) аспайды. </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20%-нан (жиырма пайызынан) көбін алмастыра алмайды;</w:t>
      </w:r>
    </w:p>
    <w:bookmarkStart w:name="z131" w:id="16"/>
    <w:p>
      <w:pPr>
        <w:spacing w:after="0"/>
        <w:ind w:left="0"/>
        <w:jc w:val="both"/>
      </w:pP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(бес) жылда шығарылған, көлемі 6 (алты) баспа табақтан кем емес, оқу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bookmarkEnd w:id="16"/>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3 (үш)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w:t>
      </w:r>
      <w:r>
        <w:rPr>
          <w:rFonts w:ascii="Times New Roman"/>
          <w:b w:val="false"/>
          <w:i w:val="false"/>
          <w:color w:val="000000"/>
          <w:sz w:val="28"/>
        </w:rPr>
        <w:t>4-тармағының</w:t>
      </w:r>
      <w:r>
        <w:rPr>
          <w:rFonts w:ascii="Times New Roman"/>
          <w:b w:val="false"/>
          <w:i w:val="false"/>
          <w:color w:val="000000"/>
          <w:sz w:val="28"/>
        </w:rPr>
        <w:t xml:space="preserve"> 3) тармақшасының талаптарын орындау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80" w:id="17"/>
    <w:p>
      <w:pPr>
        <w:spacing w:after="0"/>
        <w:ind w:left="0"/>
        <w:jc w:val="both"/>
      </w:pPr>
      <w:r>
        <w:rPr>
          <w:rFonts w:ascii="Times New Roman"/>
          <w:b w:val="false"/>
          <w:i w:val="false"/>
          <w:color w:val="000000"/>
          <w:sz w:val="28"/>
        </w:rPr>
        <w:t xml:space="preserve">
      4-1. Қауымдастырылған профессор (доцент) ғылыми атағы осы ұйымда толық ставкада жұмыс істейтін үміткерлерге - өнер және сәулет саласындағы мамандарға мынадай жағдайларда беріледі: </w:t>
      </w:r>
    </w:p>
    <w:bookmarkEnd w:id="17"/>
    <w:bookmarkStart w:name="z74" w:id="18"/>
    <w:p>
      <w:pPr>
        <w:spacing w:after="0"/>
        <w:ind w:left="0"/>
        <w:jc w:val="both"/>
      </w:pPr>
      <w:r>
        <w:rPr>
          <w:rFonts w:ascii="Times New Roman"/>
          <w:b w:val="false"/>
          <w:i w:val="false"/>
          <w:color w:val="000000"/>
          <w:sz w:val="28"/>
        </w:rPr>
        <w:t xml:space="preserve">
      1) осы Ереженің 4-тармағының 1) тармақшасының талаптарына сәйкес ғылыми және (немесе) шығармашылық-педагогикалық қызметте үзіліссіз өтілі; </w:t>
      </w:r>
    </w:p>
    <w:bookmarkEnd w:id="18"/>
    <w:bookmarkStart w:name="z75" w:id="19"/>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кемінде 14 (он төрт) ғылыми мақаласы (тезистер емес) және (немесе) шығармашылық еңбектері, оның ішінде: </w:t>
      </w:r>
    </w:p>
    <w:bookmarkEnd w:id="19"/>
    <w:bookmarkStart w:name="z76" w:id="20"/>
    <w:p>
      <w:pPr>
        <w:spacing w:after="0"/>
        <w:ind w:left="0"/>
        <w:jc w:val="both"/>
      </w:pPr>
      <w:r>
        <w:rPr>
          <w:rFonts w:ascii="Times New Roman"/>
          <w:b w:val="false"/>
          <w:i w:val="false"/>
          <w:color w:val="000000"/>
          <w:sz w:val="28"/>
        </w:rPr>
        <w:t>
      уәкілетті орган ұсынған басылымдарда кемінде 10 (он) ғылыми мақаласы және (немесе) Қазақстан Республикасында ұсынылған шығармашылық еңбектері;</w:t>
      </w:r>
    </w:p>
    <w:bookmarkEnd w:id="20"/>
    <w:bookmarkStart w:name="z77" w:id="21"/>
    <w:p>
      <w:pPr>
        <w:spacing w:after="0"/>
        <w:ind w:left="0"/>
        <w:jc w:val="both"/>
      </w:pPr>
      <w:r>
        <w:rPr>
          <w:rFonts w:ascii="Times New Roman"/>
          <w:b w:val="false"/>
          <w:i w:val="false"/>
          <w:color w:val="000000"/>
          <w:sz w:val="28"/>
        </w:rPr>
        <w:t>
      шетелдік ғылыми журналдарда кемінде 2 (екі) немесе шетелде ұсынылған 1 (бір) шығармашылық еңбегі;</w:t>
      </w:r>
    </w:p>
    <w:bookmarkEnd w:id="21"/>
    <w:bookmarkStart w:name="z78" w:id="22"/>
    <w:p>
      <w:pPr>
        <w:spacing w:after="0"/>
        <w:ind w:left="0"/>
        <w:jc w:val="both"/>
      </w:pPr>
      <w:r>
        <w:rPr>
          <w:rFonts w:ascii="Times New Roman"/>
          <w:b w:val="false"/>
          <w:i w:val="false"/>
          <w:color w:val="000000"/>
          <w:sz w:val="28"/>
        </w:rPr>
        <w:t xml:space="preserve">
      шетелдік халықаралық конференциялар материалдарында кемінде 2 (екі) баяндамасы немесе халықаралық конкурсқа, көрмеге, фестивальға, олимпиадаға төраға, қазылар алқасының мүшесі, куратор ретінде кемінде 1 (бір) рет қатысуы; </w:t>
      </w:r>
    </w:p>
    <w:bookmarkEnd w:id="22"/>
    <w:bookmarkStart w:name="z79" w:id="23"/>
    <w:p>
      <w:pPr>
        <w:spacing w:after="0"/>
        <w:ind w:left="0"/>
        <w:jc w:val="both"/>
      </w:pPr>
      <w:r>
        <w:rPr>
          <w:rFonts w:ascii="Times New Roman"/>
          <w:b w:val="false"/>
          <w:i w:val="false"/>
          <w:color w:val="000000"/>
          <w:sz w:val="28"/>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лауреаты, жүлдегері есептеледі.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4"/>
    <w:p>
      <w:pPr>
        <w:spacing w:after="0"/>
        <w:ind w:left="0"/>
        <w:jc w:val="both"/>
      </w:pPr>
      <w:r>
        <w:rPr>
          <w:rFonts w:ascii="Times New Roman"/>
          <w:b w:val="false"/>
          <w:i w:val="false"/>
          <w:color w:val="000000"/>
          <w:sz w:val="28"/>
        </w:rPr>
        <w:t xml:space="preserve">
      4-2.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қарастырылған құрметті атаққа ие болған, осы ұйымда жұмыс істейтін өнер және сәулет саласындағы мамандарға мынадай жағдайларда беріледі:</w:t>
      </w:r>
    </w:p>
    <w:bookmarkEnd w:id="24"/>
    <w:bookmarkStart w:name="z82" w:id="25"/>
    <w:p>
      <w:pPr>
        <w:spacing w:after="0"/>
        <w:ind w:left="0"/>
        <w:jc w:val="both"/>
      </w:pPr>
      <w:r>
        <w:rPr>
          <w:rFonts w:ascii="Times New Roman"/>
          <w:b w:val="false"/>
          <w:i w:val="false"/>
          <w:color w:val="000000"/>
          <w:sz w:val="28"/>
        </w:rPr>
        <w:t>
      1) ғылыми және (немесе) шығармашылық-педагогикалық қызметте 3 (үш) жылдан кем емес үзіліссіз өтілі;</w:t>
      </w:r>
    </w:p>
    <w:bookmarkEnd w:id="25"/>
    <w:bookmarkStart w:name="z83" w:id="26"/>
    <w:p>
      <w:pPr>
        <w:spacing w:after="0"/>
        <w:ind w:left="0"/>
        <w:jc w:val="both"/>
      </w:pPr>
      <w:r>
        <w:rPr>
          <w:rFonts w:ascii="Times New Roman"/>
          <w:b w:val="false"/>
          <w:i w:val="false"/>
          <w:color w:val="000000"/>
          <w:sz w:val="28"/>
        </w:rPr>
        <w:t>
      2) сұратылған мамандық бойынша кемінде 10 (он) ғылыми мақаласы (тезистер емес) және (немесе) шығармашылық еңбектері;</w:t>
      </w:r>
    </w:p>
    <w:bookmarkEnd w:id="26"/>
    <w:bookmarkStart w:name="z84" w:id="27"/>
    <w:p>
      <w:pPr>
        <w:spacing w:after="0"/>
        <w:ind w:left="0"/>
        <w:jc w:val="both"/>
      </w:pPr>
      <w:r>
        <w:rPr>
          <w:rFonts w:ascii="Times New Roman"/>
          <w:b w:val="false"/>
          <w:i w:val="false"/>
          <w:color w:val="000000"/>
          <w:sz w:val="28"/>
        </w:rPr>
        <w:t xml:space="preserve">
      3) осы Ереженің 4-1-тармағының 3) тармақшасының талаптарына сәйкес монографиясы/оқу-әдістемелік құралы/оның жетекшілігімен даярланған тұлға (ұжым).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4-2-тармақпен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8"/>
    <w:p>
      <w:pPr>
        <w:spacing w:after="0"/>
        <w:ind w:left="0"/>
        <w:jc w:val="both"/>
      </w:pPr>
      <w:r>
        <w:rPr>
          <w:rFonts w:ascii="Times New Roman"/>
          <w:b w:val="false"/>
          <w:i w:val="false"/>
          <w:color w:val="000000"/>
          <w:sz w:val="28"/>
        </w:rPr>
        <w:t xml:space="preserve">
      4-3. Қауымдастырылған профессор (доцент) ғылыми атағы осы ұйымда толық ставкада жұмыс істейтін үміткерлерге - дене тәрбиесі және спорт саласындағы мамандарға мынадай жағдайларда беріледі: </w:t>
      </w:r>
    </w:p>
    <w:bookmarkEnd w:id="28"/>
    <w:bookmarkStart w:name="z86" w:id="29"/>
    <w:p>
      <w:pPr>
        <w:spacing w:after="0"/>
        <w:ind w:left="0"/>
        <w:jc w:val="both"/>
      </w:pPr>
      <w:r>
        <w:rPr>
          <w:rFonts w:ascii="Times New Roman"/>
          <w:b w:val="false"/>
          <w:i w:val="false"/>
          <w:color w:val="000000"/>
          <w:sz w:val="28"/>
        </w:rPr>
        <w:t>
      1) осы Ереженің 4-тармағының 1) тармақшасының талаптарына сәйкес ғылыми және (немесе) жаттықтырушы-педагогикалық қызметте үзіліссіз өтілі;</w:t>
      </w:r>
    </w:p>
    <w:bookmarkEnd w:id="29"/>
    <w:bookmarkStart w:name="z87" w:id="30"/>
    <w:p>
      <w:pPr>
        <w:spacing w:after="0"/>
        <w:ind w:left="0"/>
        <w:jc w:val="both"/>
      </w:pP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шетелдік ғылыми журналдарда кемінде 2 (екі); шетелдік халықаралық конференциялар материалдарында кемінде 2 (екі) баяндамасы;</w:t>
      </w:r>
    </w:p>
    <w:bookmarkEnd w:id="30"/>
    <w:bookmarkStart w:name="z88" w:id="31"/>
    <w:p>
      <w:pPr>
        <w:spacing w:after="0"/>
        <w:ind w:left="0"/>
        <w:jc w:val="both"/>
      </w:pPr>
      <w:r>
        <w:rPr>
          <w:rFonts w:ascii="Times New Roman"/>
          <w:b w:val="false"/>
          <w:i w:val="false"/>
          <w:color w:val="000000"/>
          <w:sz w:val="28"/>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32"/>
    <w:p>
      <w:pPr>
        <w:spacing w:after="0"/>
        <w:ind w:left="0"/>
        <w:jc w:val="both"/>
      </w:pPr>
      <w:r>
        <w:rPr>
          <w:rFonts w:ascii="Times New Roman"/>
          <w:b w:val="false"/>
          <w:i w:val="false"/>
          <w:color w:val="000000"/>
          <w:sz w:val="28"/>
        </w:rPr>
        <w:t>
      4-4.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мамандарына мынадай жағдайларда беріледі:</w:t>
      </w:r>
    </w:p>
    <w:bookmarkEnd w:id="32"/>
    <w:bookmarkStart w:name="z90" w:id="33"/>
    <w:p>
      <w:pPr>
        <w:spacing w:after="0"/>
        <w:ind w:left="0"/>
        <w:jc w:val="both"/>
      </w:pPr>
      <w:r>
        <w:rPr>
          <w:rFonts w:ascii="Times New Roman"/>
          <w:b w:val="false"/>
          <w:i w:val="false"/>
          <w:color w:val="000000"/>
          <w:sz w:val="28"/>
        </w:rPr>
        <w:t>
      1) ғылыми және (немесе) шығармашылық-педагогикалық қызметте 3 (үш) жылдан кем емес үзіліссіз өтілі;</w:t>
      </w:r>
    </w:p>
    <w:bookmarkEnd w:id="33"/>
    <w:bookmarkStart w:name="z91" w:id="34"/>
    <w:p>
      <w:pPr>
        <w:spacing w:after="0"/>
        <w:ind w:left="0"/>
        <w:jc w:val="both"/>
      </w:pPr>
      <w:r>
        <w:rPr>
          <w:rFonts w:ascii="Times New Roman"/>
          <w:b w:val="false"/>
          <w:i w:val="false"/>
          <w:color w:val="000000"/>
          <w:sz w:val="28"/>
        </w:rPr>
        <w:t>
      2) сұратылған мамандық бойынша кемінде 10 (он) ғылыми мақаласы (тезистер емес);</w:t>
      </w:r>
    </w:p>
    <w:bookmarkEnd w:id="34"/>
    <w:bookmarkStart w:name="z92" w:id="35"/>
    <w:p>
      <w:pPr>
        <w:spacing w:after="0"/>
        <w:ind w:left="0"/>
        <w:jc w:val="both"/>
      </w:pPr>
      <w:r>
        <w:rPr>
          <w:rFonts w:ascii="Times New Roman"/>
          <w:b w:val="false"/>
          <w:i w:val="false"/>
          <w:color w:val="000000"/>
          <w:sz w:val="28"/>
        </w:rPr>
        <w:t xml:space="preserve">
      3) осы Ереженің 4-3-тармағының 3) тармақшасының талаптарына сәйкес монографиясы/оқу-әдістемелік құралы/оның жетекшілігімен даярланған тұлға (ұжым).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36"/>
    <w:p>
      <w:pPr>
        <w:spacing w:after="0"/>
        <w:ind w:left="0"/>
        <w:jc w:val="both"/>
      </w:pPr>
      <w:r>
        <w:rPr>
          <w:rFonts w:ascii="Times New Roman"/>
          <w:b w:val="false"/>
          <w:i w:val="false"/>
          <w:color w:val="000000"/>
          <w:sz w:val="28"/>
        </w:rPr>
        <w:t>
      4-5. Қауымдастырылған профессор (доцент) ғылыми атағы үміткерлерге Қазақстан Республикасы Жоғарғы Сотының жанындағы Сот төрелігі академиясының (бұдан әрі – Сот төрелігі академиясы) қызметкерлеріне, әскери қызметшілерге,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Республикасының Қорғаныс министрлігіне ведомстволық бағынысты жоғары әскери, арнайы оқу орындарында немесе ғылыми ұйымдарда, сондай-ақ жоғары оқу орындарындағы әскери кафедраларда толық ставкада жұмыс істейтін әскери қызметшілерге, қызметкерлерге және жұмыскерлерге мыналар болған жағдайда беріледі:</w:t>
      </w:r>
    </w:p>
    <w:bookmarkEnd w:id="36"/>
    <w:bookmarkStart w:name="z132" w:id="37"/>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ұйымдарда аға ғылыми қызметкерден төмен емес лауазымда, Сот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орнының немесе ғылыми ұйымдарының басшысы (бастығы), басшысының (бастығының) орынбасары, бөлімшелер басшылары (бастықтары) лауазымдарында, ЖЖОКБҰ-ның әскери кафедрасында қауымдастырылған профессордан (доценттен) төмен емес лауазымда 2 (екі) жыл үзіліссіз еңбек өтілі;</w:t>
      </w:r>
    </w:p>
    <w:bookmarkEnd w:id="37"/>
    <w:bookmarkStart w:name="z133" w:id="38"/>
    <w:p>
      <w:pPr>
        <w:spacing w:after="0"/>
        <w:ind w:left="0"/>
        <w:jc w:val="both"/>
      </w:pP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ғылыми мақаласы;</w:t>
      </w:r>
    </w:p>
    <w:bookmarkEnd w:id="38"/>
    <w:bookmarkStart w:name="z134" w:id="39"/>
    <w:p>
      <w:pPr>
        <w:spacing w:after="0"/>
        <w:ind w:left="0"/>
        <w:jc w:val="both"/>
      </w:pP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ұсынған жеке жазылған оқу (оқу-әдістемелік) құралы (соңғы 5 (бес) жылда басылған,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bookmarkEnd w:id="39"/>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97" w:id="40"/>
    <w:p>
      <w:pPr>
        <w:spacing w:after="0"/>
        <w:ind w:left="0"/>
        <w:jc w:val="both"/>
      </w:pPr>
      <w:r>
        <w:rPr>
          <w:rFonts w:ascii="Times New Roman"/>
          <w:b w:val="false"/>
          <w:i w:val="false"/>
          <w:color w:val="000000"/>
          <w:sz w:val="28"/>
        </w:rPr>
        <w:t>
      4-6. Қауымдастырылған профессор (доцент) ғылыми атағы Сот төрелігі академиясының қызметкерлеріне, әскери қызметшілерге,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ұйымдарының, сондай-ақ жоғары оқу орындарындағы әскери кафедралардың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жоқ, бірақ полковниктен төмен емес әскери (арнайы) атағы, аға әділет кеңесшісі сыныптық шенінен төмен емес немесе отставкадағы судья атағы бар және осы ұйымда толық ставкада жұмыс істейтін қызметкерлерге және жұмыскерлерге мыналар:</w:t>
      </w:r>
    </w:p>
    <w:bookmarkEnd w:id="40"/>
    <w:bookmarkStart w:name="z135" w:id="41"/>
    <w:p>
      <w:pPr>
        <w:spacing w:after="0"/>
        <w:ind w:left="0"/>
        <w:jc w:val="both"/>
      </w:pPr>
      <w:r>
        <w:rPr>
          <w:rFonts w:ascii="Times New Roman"/>
          <w:b w:val="false"/>
          <w:i w:val="false"/>
          <w:color w:val="000000"/>
          <w:sz w:val="28"/>
        </w:rPr>
        <w:t xml:space="preserve">
      1) осы Ереженің 4-5-тармағының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ғылыми және (немесе) ғылыми-педагогикалық қызметте үзіліссіз еңбек өтілі;</w:t>
      </w:r>
    </w:p>
    <w:bookmarkEnd w:id="41"/>
    <w:bookmarkStart w:name="z136" w:id="42"/>
    <w:p>
      <w:pPr>
        <w:spacing w:after="0"/>
        <w:ind w:left="0"/>
        <w:jc w:val="both"/>
      </w:pPr>
      <w:r>
        <w:rPr>
          <w:rFonts w:ascii="Times New Roman"/>
          <w:b w:val="false"/>
          <w:i w:val="false"/>
          <w:color w:val="000000"/>
          <w:sz w:val="28"/>
        </w:rPr>
        <w:t>
      2) сұратылған мамандық бойынша кемінде 14 (он төрт) ғылыми мақаласы (тезистер емес), оның ішінде уәкілетті орган ұсынған басылымдарда кезде кемінде 10 (он) ғылыми мақаласы;</w:t>
      </w:r>
    </w:p>
    <w:bookmarkEnd w:id="42"/>
    <w:bookmarkStart w:name="z137" w:id="43"/>
    <w:p>
      <w:pPr>
        <w:spacing w:after="0"/>
        <w:ind w:left="0"/>
        <w:jc w:val="both"/>
      </w:pPr>
      <w:r>
        <w:rPr>
          <w:rFonts w:ascii="Times New Roman"/>
          <w:b w:val="false"/>
          <w:i w:val="false"/>
          <w:color w:val="000000"/>
          <w:sz w:val="28"/>
        </w:rPr>
        <w:t xml:space="preserve">
      3) осы Ереженің 4-5-тармағының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монографиясы немесе оқу (оқу-әдістемелік) құралы болған жағдайда беріледі.</w:t>
      </w:r>
    </w:p>
    <w:bookmarkEnd w:id="43"/>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4-6-тармақпен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5. Профессор ғылыми атағы ғылыми атақ беру туралы өтініш берген ұйымда толық ставкада жұмыс істейтін қауымдастырылған профессор (доцент) немесе аға ғылыми қызметкер ғылыми атағы бар үміткерлерге мыналар:</w:t>
      </w:r>
    </w:p>
    <w:bookmarkEnd w:id="44"/>
    <w:bookmarkStart w:name="z138" w:id="45"/>
    <w:p>
      <w:pPr>
        <w:spacing w:after="0"/>
        <w:ind w:left="0"/>
        <w:jc w:val="both"/>
      </w:pP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ЖЖОКБҰ-да профессордан төмен емес лауазымда немесе ғылыми ұйымда сәйкес келетін лауазымда, ЖЖОКБҰ-ның немесе ғылыми ұйымның басшысы, басшысының орынбасары, бөлімшелер басшылары лауазымдарында 2 (екі) жыл үзіліссіз еңбек өтілі;</w:t>
      </w:r>
    </w:p>
    <w:bookmarkEnd w:id="45"/>
    <w:bookmarkStart w:name="z139" w:id="46"/>
    <w:p>
      <w:pPr>
        <w:spacing w:after="0"/>
        <w:ind w:left="0"/>
        <w:jc w:val="both"/>
      </w:pPr>
      <w:r>
        <w:rPr>
          <w:rFonts w:ascii="Times New Roman"/>
          <w:b w:val="false"/>
          <w:i w:val="false"/>
          <w:color w:val="000000"/>
          <w:sz w:val="28"/>
        </w:rPr>
        <w:t>
      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мақаласы, оның ішінде уәкілетті орган ұсынған басылымдарда 20 (жиырма) ғылыми мақала және халықаралық рецензияланатын ғылыми журналдарда (Clarivate Analytics (Кларивэйт Аналитикс) компаниясының Journal Citation Reports (Жорнал Цитэйшэн Репортс) деректері бойынша 1 және 2 квартильге кіретін немесе Scopus (Скопус) деректер базасында CiteScore (СайтСкор) бойынша процентиль көрсеткіші үміткердің мамандығына сәйкес ғылыми сала бойынша кемінде 50 болатын) 3 (үш) ғылыми мақала болған жағдайда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 01.09.2025 бастап қолданысқа енгізіледі - ҚР Ғылым және жоғары білім министрінің 05.09.2024 </w:t>
      </w:r>
      <w:r>
        <w:rPr>
          <w:rFonts w:ascii="Times New Roman"/>
          <w:b w:val="false"/>
          <w:i w:val="false"/>
          <w:color w:val="ff0000"/>
          <w:sz w:val="28"/>
        </w:rPr>
        <w:t>№ 435</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(Малтидисциплинарни), Interdisciplinary (Интердисциплинари),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Бұл ретте Journal Citation Reports (Жорнал Цитэйшэн Репортс) деректері бойынша квартиль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pPr>
        <w:spacing w:after="0"/>
        <w:ind w:left="0"/>
        <w:jc w:val="both"/>
      </w:pPr>
      <w:r>
        <w:rPr>
          <w:rFonts w:ascii="Times New Roman"/>
          <w:b w:val="false"/>
          <w:i w:val="false"/>
          <w:color w:val="000000"/>
          <w:sz w:val="28"/>
        </w:rPr>
        <w:t>
      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pPr>
        <w:spacing w:after="0"/>
        <w:ind w:left="0"/>
        <w:jc w:val="both"/>
      </w:pPr>
      <w:r>
        <w:rPr>
          <w:rFonts w:ascii="Times New Roman"/>
          <w:b w:val="false"/>
          <w:i w:val="false"/>
          <w:color w:val="000000"/>
          <w:sz w:val="28"/>
        </w:rPr>
        <w:t>
      Мақаланың мазмұны Ғылыми басылымдарға қойылатын талаптардың 3-тармағының 3) тармақшасына және 4-тармағының 3) тармақшасына сәйкес болады.</w:t>
      </w:r>
    </w:p>
    <w:p>
      <w:pPr>
        <w:spacing w:after="0"/>
        <w:ind w:left="0"/>
        <w:jc w:val="both"/>
      </w:pPr>
      <w:r>
        <w:rPr>
          <w:rFonts w:ascii="Times New Roman"/>
          <w:b w:val="false"/>
          <w:i w:val="false"/>
          <w:color w:val="000000"/>
          <w:sz w:val="28"/>
        </w:rPr>
        <w:t>
      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сенімді баспада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(бес) баспа табағы тиесілі) ол халықаралық рецензияланатын ғылыми журналдағы 1 (бір) мақала ретінде есепке алынады.</w:t>
      </w:r>
    </w:p>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Сайенс)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20 %-дан (жиырма пайыздан) аспайды.</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20 %-нан (жиырма пайызынан) көбін алмастыра алмайды;</w:t>
      </w:r>
    </w:p>
    <w:bookmarkStart w:name="z140" w:id="47"/>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(соңғы 5 (бес) жылда басылған, авторлығы кемінде 6 (алты) баспа табақты құрайды); не Ғылыми кеңес немесе Республикалық оқу-әдістемелік кеңес немесе уәкілетті мемлекеттік орган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w:t>
      </w:r>
    </w:p>
    <w:bookmarkEnd w:id="47"/>
    <w:p>
      <w:pPr>
        <w:spacing w:after="0"/>
        <w:ind w:left="0"/>
        <w:jc w:val="both"/>
      </w:pPr>
      <w:r>
        <w:rPr>
          <w:rFonts w:ascii="Times New Roman"/>
          <w:b w:val="false"/>
          <w:i w:val="false"/>
          <w:color w:val="000000"/>
          <w:sz w:val="28"/>
        </w:rPr>
        <w:t xml:space="preserve">
      Осы Ереженің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5 (бес) ғылыми мақаласы не сенімді баспада жарияланған монографиясы немесе монографиядағы тарауы болған кезде, осы Ереженің 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5-1. Профессор ғылыми атағы ғылыми атақ беру туралы өтініш берген ұйымда толық ставкада жұмыс істейтін үміткерлерге мыналар:</w:t>
      </w:r>
    </w:p>
    <w:bookmarkEnd w:id="48"/>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8 (сегіз) жылдан кем емес, оның ішінде ЖЖОКБҰ-да қауымдастырылған профессордан (доценттен) немесе ғылыми ұйымда аға ғылыми қызметкерден төмен емес лауазымда, ЖЖОКБҰ-ның немесе ғылыми ұйымның басшысы, басшысының орынбасары, бөлімшелерінің басшылары лауазымдарында 2 (екі) жыл үзіліссіз еңбек өтілі;</w:t>
      </w:r>
    </w:p>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42 (қырық екі) ғылыми мақаласы (тезистер емес), оның ішінде уәкілетті орган ұсынған басылымдарда 30 (отыз) және осы Ереженің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халықаралық рецензияланатын ғылыми журналдарда 5 (бес) ғылыми мақаласы;</w:t>
      </w:r>
    </w:p>
    <w:p>
      <w:pPr>
        <w:spacing w:after="0"/>
        <w:ind w:left="0"/>
        <w:jc w:val="both"/>
      </w:pPr>
      <w:r>
        <w:rPr>
          <w:rFonts w:ascii="Times New Roman"/>
          <w:b w:val="false"/>
          <w:i w:val="false"/>
          <w:color w:val="000000"/>
          <w:sz w:val="28"/>
        </w:rPr>
        <w:t>
      3) Ғылыми кеңес ұсынған және диссертация қорғағаннан кейін жарияланған кемінде 2 (екі) монографиясы (авторлығы кемінде 10 (он) баспа табақты құрайды); не Ғылыми кеңес немесе Республикалық оқу-әдістемелік кеңес немесе уәкілетті мемлекеттік орган ұсынған жеке жазылған оқулықтар (соңғы 5 (бес) жылда басылған, жалпы көлемі 12 (он екі)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4 (төрт) тұлғасы болған кезде беріледі.</w:t>
      </w:r>
    </w:p>
    <w:p>
      <w:pPr>
        <w:spacing w:after="0"/>
        <w:ind w:left="0"/>
        <w:jc w:val="both"/>
      </w:pPr>
      <w:r>
        <w:rPr>
          <w:rFonts w:ascii="Times New Roman"/>
          <w:b w:val="false"/>
          <w:i w:val="false"/>
          <w:color w:val="000000"/>
          <w:sz w:val="28"/>
        </w:rPr>
        <w:t xml:space="preserve">
      Осы Ереженің 5-1-тармағының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7 (жеті)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5-1-тармағының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Білім және ғылым министрінің 15.06.2015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107" w:id="49"/>
    <w:p>
      <w:pPr>
        <w:spacing w:after="0"/>
        <w:ind w:left="0"/>
        <w:jc w:val="both"/>
      </w:pPr>
      <w:r>
        <w:rPr>
          <w:rFonts w:ascii="Times New Roman"/>
          <w:b w:val="false"/>
          <w:i w:val="false"/>
          <w:color w:val="000000"/>
          <w:sz w:val="28"/>
        </w:rPr>
        <w:t xml:space="preserve">
      5-2. Профессор ғылыми атағы қауымдастырылған профессор (доцент) немесе аға ғылыми қызметкер ғылыми атағы бар және осы ұйымда толық ставкада жұмыс істейтін өнер және сәулет саласындағы мамандарға мынадай жағдайларда беріледі: </w:t>
      </w:r>
    </w:p>
    <w:bookmarkEnd w:id="49"/>
    <w:bookmarkStart w:name="z101" w:id="50"/>
    <w:p>
      <w:pPr>
        <w:spacing w:after="0"/>
        <w:ind w:left="0"/>
        <w:jc w:val="both"/>
      </w:pPr>
      <w:r>
        <w:rPr>
          <w:rFonts w:ascii="Times New Roman"/>
          <w:b w:val="false"/>
          <w:i w:val="false"/>
          <w:color w:val="000000"/>
          <w:sz w:val="28"/>
        </w:rPr>
        <w:t>
      1) осы Ереженің 5-тармағының 1) тармақшасының талаптарына сәйкес ғылыми және (немесе) шығармашылық-педагогикалық қызметте үзіліссіз өтілі;</w:t>
      </w:r>
    </w:p>
    <w:bookmarkEnd w:id="50"/>
    <w:bookmarkStart w:name="z102" w:id="51"/>
    <w:p>
      <w:pPr>
        <w:spacing w:after="0"/>
        <w:ind w:left="0"/>
        <w:jc w:val="both"/>
      </w:pPr>
      <w:r>
        <w:rPr>
          <w:rFonts w:ascii="Times New Roman"/>
          <w:b w:val="false"/>
          <w:i w:val="false"/>
          <w:color w:val="000000"/>
          <w:sz w:val="28"/>
        </w:rPr>
        <w:t xml:space="preserve">
      2) қауымдастырылған профессор (доцент) ғылыми атағын алғаннан кейін жарияланған (жасалған), сұратылған мамандық бойынша кемінде 28 (жиырма сегіз) ғылыми мақаласы (тезистер емес) және (немесе) шығармашылық еңбегі, оның ішінде: </w:t>
      </w:r>
    </w:p>
    <w:bookmarkEnd w:id="51"/>
    <w:bookmarkStart w:name="z103" w:id="52"/>
    <w:p>
      <w:pPr>
        <w:spacing w:after="0"/>
        <w:ind w:left="0"/>
        <w:jc w:val="both"/>
      </w:pPr>
      <w:r>
        <w:rPr>
          <w:rFonts w:ascii="Times New Roman"/>
          <w:b w:val="false"/>
          <w:i w:val="false"/>
          <w:color w:val="000000"/>
          <w:sz w:val="28"/>
        </w:rPr>
        <w:t xml:space="preserve">
      уәкілетті орган ұсынған басылымдарда кемінде 20 (жиырма) ғылыми мақаласы және (немесе) Қазақстан Республикасында ұсынылған шығармашылық еңбектері; </w:t>
      </w:r>
    </w:p>
    <w:bookmarkEnd w:id="52"/>
    <w:bookmarkStart w:name="z104" w:id="53"/>
    <w:p>
      <w:pPr>
        <w:spacing w:after="0"/>
        <w:ind w:left="0"/>
        <w:jc w:val="both"/>
      </w:pPr>
      <w:r>
        <w:rPr>
          <w:rFonts w:ascii="Times New Roman"/>
          <w:b w:val="false"/>
          <w:i w:val="false"/>
          <w:color w:val="000000"/>
          <w:sz w:val="28"/>
        </w:rPr>
        <w:t>
      шетелдік ғылыми журналдарда кемінде 5 (бес) ғылыми мақаласы және (немесе) шетелде ұсынылған 3 (үш) шығармашылық еңбегі;</w:t>
      </w:r>
    </w:p>
    <w:bookmarkEnd w:id="53"/>
    <w:bookmarkStart w:name="z105" w:id="54"/>
    <w:p>
      <w:pPr>
        <w:spacing w:after="0"/>
        <w:ind w:left="0"/>
        <w:jc w:val="both"/>
      </w:pPr>
      <w:r>
        <w:rPr>
          <w:rFonts w:ascii="Times New Roman"/>
          <w:b w:val="false"/>
          <w:i w:val="false"/>
          <w:color w:val="000000"/>
          <w:sz w:val="28"/>
        </w:rPr>
        <w:t>
      шетелдік халықаралық конференциялар материалдарында кемінде 3 (үш) баяндамасы немесе халықаралық конкурсқа, көрмеге, фестивальға, олимпиадаға төраға, қазылар алқасының мүшесі, куратор ретінде кемінде 2 (екі) рет қатысуы;</w:t>
      </w:r>
    </w:p>
    <w:bookmarkEnd w:id="54"/>
    <w:bookmarkStart w:name="z106" w:id="55"/>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 (ұжымдар)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лауреаттары, жүлдегерлері есептеледі.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5-2-тармақпен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56"/>
    <w:p>
      <w:pPr>
        <w:spacing w:after="0"/>
        <w:ind w:left="0"/>
        <w:jc w:val="both"/>
      </w:pPr>
      <w:r>
        <w:rPr>
          <w:rFonts w:ascii="Times New Roman"/>
          <w:b w:val="false"/>
          <w:i w:val="false"/>
          <w:color w:val="000000"/>
          <w:sz w:val="28"/>
        </w:rPr>
        <w:t>
      5-3. Профессор ғылыми атағы қауымдастырылған профессор (доцент) ғылыми атағы бар, Заңда қарастырылған құрметті атаққа ие болған, осы ұйымда жұмыс істейтін өнер және сәулет саласындағы мамандарға мынадай жағдайларда беріледі:</w:t>
      </w:r>
    </w:p>
    <w:bookmarkEnd w:id="56"/>
    <w:bookmarkStart w:name="z109" w:id="57"/>
    <w:p>
      <w:pPr>
        <w:spacing w:after="0"/>
        <w:ind w:left="0"/>
        <w:jc w:val="both"/>
      </w:pPr>
      <w:r>
        <w:rPr>
          <w:rFonts w:ascii="Times New Roman"/>
          <w:b w:val="false"/>
          <w:i w:val="false"/>
          <w:color w:val="000000"/>
          <w:sz w:val="28"/>
        </w:rPr>
        <w:t>
      1) ғылыми және (немесе) шығармашылық-педагогикалық қызметте кемінде 5 (бес) жыл үзіліссіз өтілі;</w:t>
      </w:r>
    </w:p>
    <w:bookmarkEnd w:id="57"/>
    <w:bookmarkStart w:name="z110" w:id="58"/>
    <w:p>
      <w:pPr>
        <w:spacing w:after="0"/>
        <w:ind w:left="0"/>
        <w:jc w:val="both"/>
      </w:pPr>
      <w:r>
        <w:rPr>
          <w:rFonts w:ascii="Times New Roman"/>
          <w:b w:val="false"/>
          <w:i w:val="false"/>
          <w:color w:val="000000"/>
          <w:sz w:val="28"/>
        </w:rPr>
        <w:t>
      2) сұратылған мамандық бойынша кемінде 20 (жиырма) ғылыми мақаласы және (немесе) шығармашылық еңбегі;</w:t>
      </w:r>
    </w:p>
    <w:bookmarkEnd w:id="58"/>
    <w:bookmarkStart w:name="z111" w:id="59"/>
    <w:p>
      <w:pPr>
        <w:spacing w:after="0"/>
        <w:ind w:left="0"/>
        <w:jc w:val="both"/>
      </w:pPr>
      <w:r>
        <w:rPr>
          <w:rFonts w:ascii="Times New Roman"/>
          <w:b w:val="false"/>
          <w:i w:val="false"/>
          <w:color w:val="000000"/>
          <w:sz w:val="28"/>
        </w:rPr>
        <w:t xml:space="preserve">
      3) осы Ереженің 5-2 тармағының 3) тармақшасының талаптарына сәйкес монографиясы/оқулығы/оның жетекшілігімен даярланған 2 (екі) тұлғасы (ұжымдары).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0"/>
    <w:p>
      <w:pPr>
        <w:spacing w:after="0"/>
        <w:ind w:left="0"/>
        <w:jc w:val="both"/>
      </w:pPr>
      <w:r>
        <w:rPr>
          <w:rFonts w:ascii="Times New Roman"/>
          <w:b w:val="false"/>
          <w:i w:val="false"/>
          <w:color w:val="000000"/>
          <w:sz w:val="28"/>
        </w:rPr>
        <w:t xml:space="preserve">
      5-4. Профессор ғылыми атағы қауымдастырылған профессор (доцент) немесе аға ғылыми қызметкер ғылыми атағы бар және осы ұйымда толық ставкада жұмыс істейтін дене тәрбиесі және спорт саласындағы мамандарға мынадай жағдайларда беріледі: </w:t>
      </w:r>
    </w:p>
    <w:bookmarkEnd w:id="60"/>
    <w:bookmarkStart w:name="z113" w:id="61"/>
    <w:p>
      <w:pPr>
        <w:spacing w:after="0"/>
        <w:ind w:left="0"/>
        <w:jc w:val="both"/>
      </w:pPr>
      <w:r>
        <w:rPr>
          <w:rFonts w:ascii="Times New Roman"/>
          <w:b w:val="false"/>
          <w:i w:val="false"/>
          <w:color w:val="000000"/>
          <w:sz w:val="28"/>
        </w:rPr>
        <w:t>
      1) осы Ереженің 5-тармағының 1) тармақшасының талаптарына сәйкес ғылыми және (немесе) жаттықтырушылық-педагогикалық қызметте үзіліссіз өтілі;</w:t>
      </w:r>
    </w:p>
    <w:bookmarkEnd w:id="61"/>
    <w:bookmarkStart w:name="z114" w:id="62"/>
    <w:p>
      <w:pPr>
        <w:spacing w:after="0"/>
        <w:ind w:left="0"/>
        <w:jc w:val="both"/>
      </w:pPr>
      <w:r>
        <w:rPr>
          <w:rFonts w:ascii="Times New Roman"/>
          <w:b w:val="false"/>
          <w:i w:val="false"/>
          <w:color w:val="000000"/>
          <w:sz w:val="28"/>
        </w:rPr>
        <w:t xml:space="preserve">
      2) қауымдастырылған профессор (доцент) ғылыми атағын алғаннан кейін жарияланған, сұратылған мамандық бойынша кемінде 28 (жиырма сегіз) ғылыми мақаласы (тезистер емес), оның ішінде: </w:t>
      </w:r>
    </w:p>
    <w:bookmarkEnd w:id="62"/>
    <w:bookmarkStart w:name="z115" w:id="63"/>
    <w:p>
      <w:pPr>
        <w:spacing w:after="0"/>
        <w:ind w:left="0"/>
        <w:jc w:val="both"/>
      </w:pPr>
      <w:r>
        <w:rPr>
          <w:rFonts w:ascii="Times New Roman"/>
          <w:b w:val="false"/>
          <w:i w:val="false"/>
          <w:color w:val="000000"/>
          <w:sz w:val="28"/>
        </w:rPr>
        <w:t>
      уәкілетті орган ұсынған басылымдарда кемінде 20 (жиырма) ғылыми мақаласы;</w:t>
      </w:r>
    </w:p>
    <w:bookmarkEnd w:id="63"/>
    <w:bookmarkStart w:name="z116" w:id="64"/>
    <w:p>
      <w:pPr>
        <w:spacing w:after="0"/>
        <w:ind w:left="0"/>
        <w:jc w:val="both"/>
      </w:pPr>
      <w:r>
        <w:rPr>
          <w:rFonts w:ascii="Times New Roman"/>
          <w:b w:val="false"/>
          <w:i w:val="false"/>
          <w:color w:val="000000"/>
          <w:sz w:val="28"/>
        </w:rPr>
        <w:t>
      шетелдік ғылыми журналдарда кемінде 5 (бес) ғылыми мақаласы;</w:t>
      </w:r>
    </w:p>
    <w:bookmarkEnd w:id="64"/>
    <w:bookmarkStart w:name="z117" w:id="65"/>
    <w:p>
      <w:pPr>
        <w:spacing w:after="0"/>
        <w:ind w:left="0"/>
        <w:jc w:val="both"/>
      </w:pPr>
      <w:r>
        <w:rPr>
          <w:rFonts w:ascii="Times New Roman"/>
          <w:b w:val="false"/>
          <w:i w:val="false"/>
          <w:color w:val="000000"/>
          <w:sz w:val="28"/>
        </w:rPr>
        <w:t>
      шетелдік халықаралық конференциялар материалдарында кемінде 3 (үш) баяндамасы;</w:t>
      </w:r>
    </w:p>
    <w:bookmarkEnd w:id="65"/>
    <w:bookmarkStart w:name="z118" w:id="66"/>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тұлғалары (ұжымдары) ретінде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есептеледі.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5-4-тармақпен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7"/>
    <w:p>
      <w:pPr>
        <w:spacing w:after="0"/>
        <w:ind w:left="0"/>
        <w:jc w:val="both"/>
      </w:pPr>
      <w:r>
        <w:rPr>
          <w:rFonts w:ascii="Times New Roman"/>
          <w:b w:val="false"/>
          <w:i w:val="false"/>
          <w:color w:val="000000"/>
          <w:sz w:val="28"/>
        </w:rPr>
        <w:t>
      5-5. Профессор ғылыми атағы қауымдастырылған профессор (доцент) ғылыми атағы бар және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саласындағы мамандарға мынадай жағдайларда беріледі:</w:t>
      </w:r>
    </w:p>
    <w:bookmarkEnd w:id="67"/>
    <w:bookmarkStart w:name="z120" w:id="68"/>
    <w:p>
      <w:pPr>
        <w:spacing w:after="0"/>
        <w:ind w:left="0"/>
        <w:jc w:val="both"/>
      </w:pPr>
      <w:r>
        <w:rPr>
          <w:rFonts w:ascii="Times New Roman"/>
          <w:b w:val="false"/>
          <w:i w:val="false"/>
          <w:color w:val="000000"/>
          <w:sz w:val="28"/>
        </w:rPr>
        <w:t>
      1) ғылыми және (немесе) жаттықтырушылық-педагогикалық қызметте кемінде 5 (бес) жыл үзіліссіз өтілі;</w:t>
      </w:r>
    </w:p>
    <w:bookmarkEnd w:id="68"/>
    <w:bookmarkStart w:name="z121" w:id="69"/>
    <w:p>
      <w:pPr>
        <w:spacing w:after="0"/>
        <w:ind w:left="0"/>
        <w:jc w:val="both"/>
      </w:pPr>
      <w:r>
        <w:rPr>
          <w:rFonts w:ascii="Times New Roman"/>
          <w:b w:val="false"/>
          <w:i w:val="false"/>
          <w:color w:val="000000"/>
          <w:sz w:val="28"/>
        </w:rPr>
        <w:t>
      2) сұратылған мамандық бойынша кемінде 20 (жиырма) ғылыми мақаласы;</w:t>
      </w:r>
    </w:p>
    <w:bookmarkEnd w:id="69"/>
    <w:bookmarkStart w:name="z122" w:id="70"/>
    <w:p>
      <w:pPr>
        <w:spacing w:after="0"/>
        <w:ind w:left="0"/>
        <w:jc w:val="both"/>
      </w:pPr>
      <w:r>
        <w:rPr>
          <w:rFonts w:ascii="Times New Roman"/>
          <w:b w:val="false"/>
          <w:i w:val="false"/>
          <w:color w:val="000000"/>
          <w:sz w:val="28"/>
        </w:rPr>
        <w:t>
      3) осы Ереженің 5-4-тармағының 3) тармақшасының талаптарына сәйкес монографиясы/оқулығы/оның жетекшілігімен даярланған тұлғасы (ұжымдары).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5-5-тармақпен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71"/>
    <w:p>
      <w:pPr>
        <w:spacing w:after="0"/>
        <w:ind w:left="0"/>
        <w:jc w:val="both"/>
      </w:pPr>
      <w:r>
        <w:rPr>
          <w:rFonts w:ascii="Times New Roman"/>
          <w:b w:val="false"/>
          <w:i w:val="false"/>
          <w:color w:val="000000"/>
          <w:sz w:val="28"/>
        </w:rPr>
        <w:t>
      5-6. Профессор ғылыми атағы Сот төрелігі академиясының қызметкерлеріне, әскери қызметшілерге,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орындарының немесе ғылыми ұйымдардың, сондай-ақ ЖЖОКБҰ-дағы әскери кафедралардың қауымдастырылған профессор (доцент) ғылыми атағы бар, осы ұйымда толық ставкада жұмыс істейтін қызметкерлеріне және жұмыскерлеріне мыналар:</w:t>
      </w:r>
    </w:p>
    <w:bookmarkEnd w:id="71"/>
    <w:p>
      <w:pPr>
        <w:spacing w:after="0"/>
        <w:ind w:left="0"/>
        <w:jc w:val="both"/>
      </w:pP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ЖЖОКБҰ-да профессордан немесе ғылыми ұйымдарда аға ғылыми қызметкерден төмен емес лауазымда, Сот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ұйымының басшысы (бастығы), басшысының (бастығының) орынбасары, бөлімшелер басшылары (бастықтары) лауазымдарында, ЖЖОКБҰ-ның әскери кафедрасында профессордан төмен емес лауазымда 2 (екі) жыл үзіліссіз еңбек өтілі;</w:t>
      </w:r>
    </w:p>
    <w:p>
      <w:pPr>
        <w:spacing w:after="0"/>
        <w:ind w:left="0"/>
        <w:jc w:val="both"/>
      </w:pPr>
      <w:r>
        <w:rPr>
          <w:rFonts w:ascii="Times New Roman"/>
          <w:b w:val="false"/>
          <w:i w:val="false"/>
          <w:color w:val="000000"/>
          <w:sz w:val="28"/>
        </w:rPr>
        <w:t>
      2) қауымдастырылған профессор (доцент) ғылыми атағын алғаннан кейін жарияланған, сұратылған мамандық бойынша 28 (жиырма сегіз) ғылыми мақаласы (тезистер емес), оның ішінде уәкілетті орган ұсынған басылымдарда 20 (жиырма) ғылыми мақаласы;</w:t>
      </w:r>
    </w:p>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құрайды); не Ғылыми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 болған жағдайда беріледі.</w:t>
      </w:r>
    </w:p>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5-6-тармақпен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2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Білім және ғылым министрінің 21.01.2016 </w:t>
      </w:r>
      <w:r>
        <w:rPr>
          <w:rFonts w:ascii="Times New Roman"/>
          <w:b w:val="false"/>
          <w:i w:val="false"/>
          <w:color w:val="000000"/>
          <w:sz w:val="28"/>
        </w:rPr>
        <w:t>№ 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2"/>
    <w:bookmarkStart w:name="z141" w:id="73"/>
    <w:p>
      <w:pPr>
        <w:spacing w:after="0"/>
        <w:ind w:left="0"/>
        <w:jc w:val="both"/>
      </w:pPr>
      <w:r>
        <w:rPr>
          <w:rFonts w:ascii="Times New Roman"/>
          <w:b w:val="false"/>
          <w:i w:val="false"/>
          <w:color w:val="000000"/>
          <w:sz w:val="28"/>
        </w:rPr>
        <w:t xml:space="preserve">
      6-1.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қауымдастырылған профессор (доцент) ғылыми атағын алуға үміткерлер үшін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профессор ғылыми атағын алуға үміткерлер үшін уәкілетті орган ұсынған басылымдардағы мақалалар ретінде ғылыми қызметтің нәтижелерін жариялауға ұсынылған Басылымдар тізбесінің 1 және 2-Тізімдеріндегі журналдарда жарияланған мақалалар есепке 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6" w:id="74"/>
    <w:p>
      <w:pPr>
        <w:spacing w:after="0"/>
        <w:ind w:left="0"/>
        <w:jc w:val="both"/>
      </w:pPr>
      <w:r>
        <w:rPr>
          <w:rFonts w:ascii="Times New Roman"/>
          <w:b w:val="false"/>
          <w:i w:val="false"/>
          <w:color w:val="000000"/>
          <w:sz w:val="28"/>
        </w:rPr>
        <w:t>
      7. ЖЖОКБҰ-ның немесе ғылыми ұйымның Ғылыми кеңесі ғылыми атақ беру туралы қолдаухатты Комитетке ұсынады.</w:t>
      </w:r>
    </w:p>
    <w:bookmarkEnd w:id="74"/>
    <w:p>
      <w:pPr>
        <w:spacing w:after="0"/>
        <w:ind w:left="0"/>
        <w:jc w:val="both"/>
      </w:pPr>
      <w:r>
        <w:rPr>
          <w:rFonts w:ascii="Times New Roman"/>
          <w:b w:val="false"/>
          <w:i w:val="false"/>
          <w:color w:val="000000"/>
          <w:sz w:val="28"/>
        </w:rPr>
        <w:t>
      Ғылыми кеңес қолдаухат жіберу туралы шешім қабылдаудан 1 (бір) ай бұрын 1-қосымшаға сәйкес нысан бойынша анықтаманың электрондық (DOC (док) немесе DOCX (докикс) форматында) және сканерленген нұсқаларын, 2-қосымшаға сәйкес нысан бойынша үміткердің жарияланымдарының тізімін, оның ішінде халықаралық рецензияланатын басылымдардағы жарияланымдар тізімін ЖЖОКБҰ-ның немесе ғылыми ұйымның интернет-ресурсында орналастырады (Қазақстан Республикасы ұлттық қауіпсіздік органдарының әскери, арнайы оқу орындарын қоспағанда, сондай-ақ мемлекеттік құпияларды немесе қызмет бабында пайдаланатын мәліметтерді қамтитын материалдарды орналастыру кезінде).</w:t>
      </w:r>
    </w:p>
    <w:p>
      <w:pPr>
        <w:spacing w:after="0"/>
        <w:ind w:left="0"/>
        <w:jc w:val="both"/>
      </w:pPr>
      <w:r>
        <w:rPr>
          <w:rFonts w:ascii="Times New Roman"/>
          <w:b w:val="false"/>
          <w:i w:val="false"/>
          <w:color w:val="000000"/>
          <w:sz w:val="28"/>
        </w:rPr>
        <w:t>
      Қолдаухатқа аттестаттау ісі қоса беріледі, оған мынадай құжаттар кіреді:</w:t>
      </w:r>
    </w:p>
    <w:p>
      <w:pPr>
        <w:spacing w:after="0"/>
        <w:ind w:left="0"/>
        <w:jc w:val="both"/>
      </w:pPr>
      <w:r>
        <w:rPr>
          <w:rFonts w:ascii="Times New Roman"/>
          <w:b w:val="false"/>
          <w:i w:val="false"/>
          <w:color w:val="000000"/>
          <w:sz w:val="28"/>
        </w:rPr>
        <w:t>
      1) ілеспе хат – ұйымның бланкісінде материалдарды жіберу күні көрсетілген Ғылыми кеңес төрағасы қол қойған ұсыным;</w:t>
      </w:r>
    </w:p>
    <w:p>
      <w:pPr>
        <w:spacing w:after="0"/>
        <w:ind w:left="0"/>
        <w:jc w:val="both"/>
      </w:pPr>
      <w:r>
        <w:rPr>
          <w:rFonts w:ascii="Times New Roman"/>
          <w:b w:val="false"/>
          <w:i w:val="false"/>
          <w:color w:val="000000"/>
          <w:sz w:val="28"/>
        </w:rPr>
        <w:t>
      2) жарияланымдар тізімі. Халықаралық рецензияланатын ғылыми журналдардағы жарияланымдар тізімі 2-қосымшаға сәйкес нысан бойынша ресімделеді;</w:t>
      </w:r>
    </w:p>
    <w:p>
      <w:pPr>
        <w:spacing w:after="0"/>
        <w:ind w:left="0"/>
        <w:jc w:val="both"/>
      </w:pPr>
      <w:r>
        <w:rPr>
          <w:rFonts w:ascii="Times New Roman"/>
          <w:b w:val="false"/>
          <w:i w:val="false"/>
          <w:color w:val="000000"/>
          <w:sz w:val="28"/>
        </w:rPr>
        <w:t>
      3) жарияланымдар тізімінде көрсетілген жарияланымдар көшірмелері;</w:t>
      </w:r>
    </w:p>
    <w:p>
      <w:pPr>
        <w:spacing w:after="0"/>
        <w:ind w:left="0"/>
        <w:jc w:val="both"/>
      </w:pPr>
      <w:r>
        <w:rPr>
          <w:rFonts w:ascii="Times New Roman"/>
          <w:b w:val="false"/>
          <w:i w:val="false"/>
          <w:color w:val="000000"/>
          <w:sz w:val="28"/>
        </w:rPr>
        <w:t>
      4) ізденушінің ғылыми және педагогикалық қызметі көрсетілген ұйымның Ғылыми кеңесі отырысының хаттамасынан үзінді;</w:t>
      </w:r>
    </w:p>
    <w:p>
      <w:pPr>
        <w:spacing w:after="0"/>
        <w:ind w:left="0"/>
        <w:jc w:val="both"/>
      </w:pPr>
      <w:r>
        <w:rPr>
          <w:rFonts w:ascii="Times New Roman"/>
          <w:b w:val="false"/>
          <w:i w:val="false"/>
          <w:color w:val="000000"/>
          <w:sz w:val="28"/>
        </w:rPr>
        <w:t>
      5) жоғары оқу орнынан кейінгі білімі, ғылыми дәрежелері мен атақтары туралы дипломдардың көшірмелері (болған жағдайда);</w:t>
      </w:r>
    </w:p>
    <w:p>
      <w:pPr>
        <w:spacing w:after="0"/>
        <w:ind w:left="0"/>
        <w:jc w:val="both"/>
      </w:pPr>
      <w:r>
        <w:rPr>
          <w:rFonts w:ascii="Times New Roman"/>
          <w:b w:val="false"/>
          <w:i w:val="false"/>
          <w:color w:val="000000"/>
          <w:sz w:val="28"/>
        </w:rPr>
        <w:t xml:space="preserve">
      6)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орны растаған еңбек қызметін растайтын құжаттың көшірмесі;</w:t>
      </w:r>
    </w:p>
    <w:p>
      <w:pPr>
        <w:spacing w:after="0"/>
        <w:ind w:left="0"/>
        <w:jc w:val="both"/>
      </w:pPr>
      <w:r>
        <w:rPr>
          <w:rFonts w:ascii="Times New Roman"/>
          <w:b w:val="false"/>
          <w:i w:val="false"/>
          <w:color w:val="000000"/>
          <w:sz w:val="28"/>
        </w:rPr>
        <w:t>
      7) шәкірттер – ғылыми дәрежесі бар тұлғалар дайындағанын растайтын ресми құжаттардың көшірмелері (болған жағдайда);</w:t>
      </w:r>
    </w:p>
    <w:p>
      <w:pPr>
        <w:spacing w:after="0"/>
        <w:ind w:left="0"/>
        <w:jc w:val="both"/>
      </w:pPr>
      <w:r>
        <w:rPr>
          <w:rFonts w:ascii="Times New Roman"/>
          <w:b w:val="false"/>
          <w:i w:val="false"/>
          <w:color w:val="000000"/>
          <w:sz w:val="28"/>
        </w:rPr>
        <w:t xml:space="preserve">
      8) монографияның немесе оқулықтың (оқу (оқу-әдістемелік) құрал) қағаз және электронды нұсқалардағы түпнұсқасы; </w:t>
      </w:r>
    </w:p>
    <w:p>
      <w:pPr>
        <w:spacing w:after="0"/>
        <w:ind w:left="0"/>
        <w:jc w:val="both"/>
      </w:pPr>
      <w:r>
        <w:rPr>
          <w:rFonts w:ascii="Times New Roman"/>
          <w:b w:val="false"/>
          <w:i w:val="false"/>
          <w:color w:val="000000"/>
          <w:sz w:val="28"/>
        </w:rPr>
        <w:t>
      9) жеке куәліктің немесе төлқұжаттың көшірмесі.</w:t>
      </w:r>
    </w:p>
    <w:p>
      <w:pPr>
        <w:spacing w:after="0"/>
        <w:ind w:left="0"/>
        <w:jc w:val="both"/>
      </w:pPr>
      <w:r>
        <w:rPr>
          <w:rFonts w:ascii="Times New Roman"/>
          <w:b w:val="false"/>
          <w:i w:val="false"/>
          <w:color w:val="000000"/>
          <w:sz w:val="28"/>
        </w:rPr>
        <w:t>
      3), 4), 5), 6), 7) және 9) тармақшаларда көрсетілген құжаттар Комитетке пдф (pdf) файлы форматында (мемлекеттік құпияларды немесе қызмет бабында пайдаланатын мәліметтерді қамтитын аттестаттау істерінен басқа) сканерленген түрде ұсынылады.</w:t>
      </w:r>
    </w:p>
    <w:p>
      <w:pPr>
        <w:spacing w:after="0"/>
        <w:ind w:left="0"/>
        <w:jc w:val="both"/>
      </w:pPr>
      <w:r>
        <w:rPr>
          <w:rFonts w:ascii="Times New Roman"/>
          <w:b w:val="false"/>
          <w:i w:val="false"/>
          <w:color w:val="000000"/>
          <w:sz w:val="28"/>
        </w:rPr>
        <w:t>
       Қандай да бір құжат болмаған кезде Комитет аттестаттау ісін қарамай, қайтару себебін көрсетіп, аттестаттау ісінің Комитетте тіркелген күнінен бастап күнтізбелік 10 (он) күн ішінде қайтарады. ЖЖОКБҰ немесе ғылыми ұйым аттестаттау ісін қайтарылған күнінен бастап 1 айдан кешіктірмей Ғылыми кеңестің жаңа қолдау хатын ұсына отырып,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 w:id="75"/>
    <w:p>
      <w:pPr>
        <w:spacing w:after="0"/>
        <w:ind w:left="0"/>
        <w:jc w:val="both"/>
      </w:pPr>
      <w:r>
        <w:rPr>
          <w:rFonts w:ascii="Times New Roman"/>
          <w:b w:val="false"/>
          <w:i w:val="false"/>
          <w:color w:val="000000"/>
          <w:sz w:val="28"/>
        </w:rPr>
        <w:t xml:space="preserve">
      7-1.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және профессор атақтарын беру арқылы жүргізіледі. Басқа елдердің мемлекеттік аттестаттау органдарында 2011 жылғы 1 қаңтардан кейін алынған Қазақстан Республикасы азаматтарының ғылыми атақтарын тану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5-6-тармақтарына</w:t>
      </w:r>
      <w:r>
        <w:rPr>
          <w:rFonts w:ascii="Times New Roman"/>
          <w:b w:val="false"/>
          <w:i w:val="false"/>
          <w:color w:val="000000"/>
          <w:sz w:val="28"/>
        </w:rPr>
        <w:t xml:space="preserve"> сәйкес қауымдастырылған профессор (доцент) және профессор ғылыми атақтарын беру арқылы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Білім және ғылым министрінің 15.06.2015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07.07.2021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76"/>
    <w:p>
      <w:pPr>
        <w:spacing w:after="0"/>
        <w:ind w:left="0"/>
        <w:jc w:val="both"/>
      </w:pPr>
      <w:r>
        <w:rPr>
          <w:rFonts w:ascii="Times New Roman"/>
          <w:b w:val="false"/>
          <w:i w:val="false"/>
          <w:color w:val="000000"/>
          <w:sz w:val="28"/>
        </w:rPr>
        <w:t>
      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bookmarkEnd w:id="76"/>
    <w:p>
      <w:pPr>
        <w:spacing w:after="0"/>
        <w:ind w:left="0"/>
        <w:jc w:val="both"/>
      </w:pPr>
      <w:r>
        <w:rPr>
          <w:rFonts w:ascii="Times New Roman"/>
          <w:b w:val="false"/>
          <w:i w:val="false"/>
          <w:color w:val="000000"/>
          <w:sz w:val="28"/>
        </w:rPr>
        <w:t>
      1) сұратылған мамандықтың атауы және шифры көрсетілген олар жұмыс істейтін ЖЖОКБҰ-ның немесе ғылыми ұйымның қолдаухаты;</w:t>
      </w:r>
    </w:p>
    <w:p>
      <w:pPr>
        <w:spacing w:after="0"/>
        <w:ind w:left="0"/>
        <w:jc w:val="both"/>
      </w:pPr>
      <w:r>
        <w:rPr>
          <w:rFonts w:ascii="Times New Roman"/>
          <w:b w:val="false"/>
          <w:i w:val="false"/>
          <w:color w:val="000000"/>
          <w:sz w:val="28"/>
        </w:rPr>
        <w:t>
      2) жеке куәлігінің немесе төлқұжатының көшірмесі;</w:t>
      </w:r>
    </w:p>
    <w:p>
      <w:pPr>
        <w:spacing w:after="0"/>
        <w:ind w:left="0"/>
        <w:jc w:val="both"/>
      </w:pPr>
      <w:r>
        <w:rPr>
          <w:rFonts w:ascii="Times New Roman"/>
          <w:b w:val="false"/>
          <w:i w:val="false"/>
          <w:color w:val="000000"/>
          <w:sz w:val="28"/>
        </w:rPr>
        <w:t>
      3) шетелде ғылыми атақ берілгені туралы аттестаттың нотариалды расталған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Білім және ғылым министрінің 15.06.2015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37" w:id="77"/>
    <w:p>
      <w:pPr>
        <w:spacing w:after="0"/>
        <w:ind w:left="0"/>
        <w:jc w:val="both"/>
      </w:pPr>
      <w:r>
        <w:rPr>
          <w:rFonts w:ascii="Times New Roman"/>
          <w:b w:val="false"/>
          <w:i w:val="false"/>
          <w:color w:val="000000"/>
          <w:sz w:val="28"/>
        </w:rPr>
        <w:t>
      8. Ғылыми атақты ізденушілердің Комитетке жіберілетін аттестациялық істерін ресімдеуге байланысты шығыстарды төлеу Ғылыми кеңестер жұмыс істейтін, Комитетке тиісті ұсыныстарды әзірлеген ұйымдар есебінен жүргізіледі.</w:t>
      </w:r>
    </w:p>
    <w:bookmarkEnd w:id="77"/>
    <w:bookmarkStart w:name="z38" w:id="78"/>
    <w:p>
      <w:pPr>
        <w:spacing w:after="0"/>
        <w:ind w:left="0"/>
        <w:jc w:val="both"/>
      </w:pPr>
      <w:r>
        <w:rPr>
          <w:rFonts w:ascii="Times New Roman"/>
          <w:b w:val="false"/>
          <w:i w:val="false"/>
          <w:color w:val="000000"/>
          <w:sz w:val="28"/>
        </w:rPr>
        <w:t>
      9. Ғылыми атақ беру жөніндегі аттестациялық істер аттестациялық істің Комитетте тіркелген күнінен бастап 2 (екі) айда қаралады.</w:t>
      </w:r>
    </w:p>
    <w:bookmarkEnd w:id="78"/>
    <w:bookmarkStart w:name="z39" w:id="79"/>
    <w:p>
      <w:pPr>
        <w:spacing w:after="0"/>
        <w:ind w:left="0"/>
        <w:jc w:val="both"/>
      </w:pPr>
      <w:r>
        <w:rPr>
          <w:rFonts w:ascii="Times New Roman"/>
          <w:b w:val="false"/>
          <w:i w:val="false"/>
          <w:color w:val="000000"/>
          <w:sz w:val="28"/>
        </w:rPr>
        <w:t xml:space="preserve">
      10. Қауымдастырылған профессор (доцент), профессор ғылыми атақтарын алуға ізденушілердің аттестаттау істерінің осы Ережеге сәйкестігі Комитеттің консультативтік-кеңес беру органы болып табылатын Сараптамалық кеңесте анықталады. </w:t>
      </w:r>
    </w:p>
    <w:bookmarkEnd w:id="79"/>
    <w:p>
      <w:pPr>
        <w:spacing w:after="0"/>
        <w:ind w:left="0"/>
        <w:jc w:val="both"/>
      </w:pPr>
      <w:r>
        <w:rPr>
          <w:rFonts w:ascii="Times New Roman"/>
          <w:b w:val="false"/>
          <w:i w:val="false"/>
          <w:color w:val="000000"/>
          <w:sz w:val="28"/>
        </w:rPr>
        <w:t xml:space="preserve">
      Аттестаттау ісін қарау нәтижелері бойынша Сараптамалық кеңес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 қабылдайды. </w:t>
      </w:r>
    </w:p>
    <w:p>
      <w:pPr>
        <w:spacing w:after="0"/>
        <w:ind w:left="0"/>
        <w:jc w:val="both"/>
      </w:pPr>
      <w:r>
        <w:rPr>
          <w:rFonts w:ascii="Times New Roman"/>
          <w:b w:val="false"/>
          <w:i w:val="false"/>
          <w:color w:val="000000"/>
          <w:sz w:val="28"/>
        </w:rPr>
        <w:t>
      Сараптамалық кеңестің қорытындысы негізінде Комитет ғылыми атақ беру/беруден бас тарту туралы шешім қабылдайды және қорытындыға қол қойылған күнінен бастап 10 (он) жұмыс күні ішінде тиісті бұйрық шығарады.</w:t>
      </w:r>
    </w:p>
    <w:p>
      <w:pPr>
        <w:spacing w:after="0"/>
        <w:ind w:left="0"/>
        <w:jc w:val="both"/>
      </w:pPr>
      <w:r>
        <w:rPr>
          <w:rFonts w:ascii="Times New Roman"/>
          <w:b w:val="false"/>
          <w:i w:val="false"/>
          <w:color w:val="000000"/>
          <w:sz w:val="28"/>
        </w:rPr>
        <w:t>
      Ғылыми атақ беру туралы шешім Комитеттің интернет-ресурсында шешім қабылданған күннен бастап 5 (бес) жұмыс күні ішінде орналастырылады.</w:t>
      </w:r>
    </w:p>
    <w:p>
      <w:pPr>
        <w:spacing w:after="0"/>
        <w:ind w:left="0"/>
        <w:jc w:val="both"/>
      </w:pPr>
      <w:r>
        <w:rPr>
          <w:rFonts w:ascii="Times New Roman"/>
          <w:b w:val="false"/>
          <w:i w:val="false"/>
          <w:color w:val="000000"/>
          <w:sz w:val="28"/>
        </w:rPr>
        <w:t>
      Ғылыми атақты беруден бас тарту туралы шешім ЖЖОКБҰ-ға немесе ғылыми ұйымға шешім қабылданған күннен бастап 10 (он) жұмыс күні ішінде хабарланады. Ғылыми кеңес осы атақты беру туралы жаңа ұсынымды кемінде 1 (бір) жылдан кейін береді.</w:t>
      </w:r>
    </w:p>
    <w:p>
      <w:pPr>
        <w:spacing w:after="0"/>
        <w:ind w:left="0"/>
        <w:jc w:val="both"/>
      </w:pPr>
      <w:r>
        <w:rPr>
          <w:rFonts w:ascii="Times New Roman"/>
          <w:b w:val="false"/>
          <w:i w:val="false"/>
          <w:color w:val="000000"/>
          <w:sz w:val="28"/>
        </w:rPr>
        <w:t xml:space="preserve">
      Ұсынылған ғылыми мақалаларда, монографияларда, оқу (оқу-әдістемелік) құралдарында, оқулықтарда авторы мен дереккөзіне сілтемесіз бөтен материал болған жағдайда, Комитет теріс шешім қабылдайды. Ол ЖЖОКБҰ-ға немесе ғылыми ұйымға шешім қабылданған күннен бастап 10 (он) жұмыс күні ішінде хабарланады. </w:t>
      </w:r>
    </w:p>
    <w:p>
      <w:pPr>
        <w:spacing w:after="0"/>
        <w:ind w:left="0"/>
        <w:jc w:val="both"/>
      </w:pPr>
      <w:r>
        <w:rPr>
          <w:rFonts w:ascii="Times New Roman"/>
          <w:b w:val="false"/>
          <w:i w:val="false"/>
          <w:color w:val="000000"/>
          <w:sz w:val="28"/>
        </w:rPr>
        <w:t>
      Осы тұлға бойынша қолдау хат Комитетке қайта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0" w:id="80"/>
    <w:p>
      <w:pPr>
        <w:spacing w:after="0"/>
        <w:ind w:left="0"/>
        <w:jc w:val="both"/>
      </w:pPr>
      <w:r>
        <w:rPr>
          <w:rFonts w:ascii="Times New Roman"/>
          <w:b w:val="false"/>
          <w:i w:val="false"/>
          <w:color w:val="000000"/>
          <w:sz w:val="28"/>
        </w:rPr>
        <w:t>
      11. Комитет осы атақты беруден бас тарту туралы шешім шығарған жағдайда ғылыми атақ беру туралы жаңа ұсынымды Ғылыми кеңес кем дегенде бір жылдан соң 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16.01.2019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1"/>
    <w:p>
      <w:pPr>
        <w:spacing w:after="0"/>
        <w:ind w:left="0"/>
        <w:jc w:val="both"/>
      </w:pPr>
      <w:r>
        <w:rPr>
          <w:rFonts w:ascii="Times New Roman"/>
          <w:b w:val="false"/>
          <w:i w:val="false"/>
          <w:color w:val="000000"/>
          <w:sz w:val="28"/>
        </w:rPr>
        <w:t>
      12. Қауымдастырылған профессорларға (доцент) және профессорларға мемлекеттік үлгідегі аттестаттар беріледі.</w:t>
      </w:r>
    </w:p>
    <w:bookmarkEnd w:id="81"/>
    <w:bookmarkStart w:name="z42" w:id="82"/>
    <w:p>
      <w:pPr>
        <w:spacing w:after="0"/>
        <w:ind w:left="0"/>
        <w:jc w:val="both"/>
      </w:pPr>
      <w:r>
        <w:rPr>
          <w:rFonts w:ascii="Times New Roman"/>
          <w:b w:val="false"/>
          <w:i w:val="false"/>
          <w:color w:val="000000"/>
          <w:sz w:val="28"/>
        </w:rPr>
        <w:t>
      13. Ғылыми атақтарды беру мәселелері туралы Комитеттің шешімі шыққан күннен бастап 2 (екі) ай ішінде ізденуші Комитетке апелляция бере алады. Көрсетілген мерзім өткеннен кейін апелляция Комитет қарауына қабылданбайды.</w:t>
      </w:r>
    </w:p>
    <w:bookmarkEnd w:id="82"/>
    <w:bookmarkStart w:name="z43" w:id="83"/>
    <w:p>
      <w:pPr>
        <w:spacing w:after="0"/>
        <w:ind w:left="0"/>
        <w:jc w:val="both"/>
      </w:pPr>
      <w:r>
        <w:rPr>
          <w:rFonts w:ascii="Times New Roman"/>
          <w:b w:val="false"/>
          <w:i w:val="false"/>
          <w:color w:val="000000"/>
          <w:sz w:val="28"/>
        </w:rPr>
        <w:t>
      14. Ғылыми атақтарды (қауымдастырылған профессор (доцент), профессор) беру мәселелері бойынша сотқа дейінгі дауларды реттеу үшін Комитет ізденуші апелляция берген күннен бастап 30 (отыз) күнтізбелік күн ішінде құрамында Комитеттің 2 (екі) өкілі және тиісті мамандық бойынша 3 (үш) ғалымы бар апелляциялық комиссияны (бұдан әрі - Комиссия) құрады.</w:t>
      </w:r>
    </w:p>
    <w:bookmarkEnd w:id="83"/>
    <w:p>
      <w:pPr>
        <w:spacing w:after="0"/>
        <w:ind w:left="0"/>
        <w:jc w:val="both"/>
      </w:pPr>
      <w:r>
        <w:rPr>
          <w:rFonts w:ascii="Times New Roman"/>
          <w:b w:val="false"/>
          <w:i w:val="false"/>
          <w:color w:val="000000"/>
          <w:sz w:val="28"/>
        </w:rPr>
        <w:t>
      Комиссия құрылған күнінен бастап 30 (отыз) күнтізбелік күн ішінде аттестациялық істің материалдарын қарап, апелляция бойынша қорытынды дайындайды.</w:t>
      </w:r>
    </w:p>
    <w:bookmarkStart w:name="z44" w:id="84"/>
    <w:p>
      <w:pPr>
        <w:spacing w:after="0"/>
        <w:ind w:left="0"/>
        <w:jc w:val="both"/>
      </w:pPr>
      <w:r>
        <w:rPr>
          <w:rFonts w:ascii="Times New Roman"/>
          <w:b w:val="false"/>
          <w:i w:val="false"/>
          <w:color w:val="000000"/>
          <w:sz w:val="28"/>
        </w:rPr>
        <w:t>
      15. Комиссия өз қызметінде осы Ережені басшылыққа алады.</w:t>
      </w:r>
    </w:p>
    <w:bookmarkEnd w:id="84"/>
    <w:bookmarkStart w:name="z45" w:id="85"/>
    <w:p>
      <w:pPr>
        <w:spacing w:after="0"/>
        <w:ind w:left="0"/>
        <w:jc w:val="both"/>
      </w:pPr>
      <w:r>
        <w:rPr>
          <w:rFonts w:ascii="Times New Roman"/>
          <w:b w:val="false"/>
          <w:i w:val="false"/>
          <w:color w:val="000000"/>
          <w:sz w:val="28"/>
        </w:rPr>
        <w:t>
      16. Апелляциялық комиссияның қорытындысы комиссия мүшелерінің көпшілік ашық дауыс беруі нәтижесінде қабылданады және оған комиссияның барлық мүшелері қол қояды.</w:t>
      </w:r>
    </w:p>
    <w:bookmarkEnd w:id="85"/>
    <w:bookmarkStart w:name="z46" w:id="86"/>
    <w:p>
      <w:pPr>
        <w:spacing w:after="0"/>
        <w:ind w:left="0"/>
        <w:jc w:val="both"/>
      </w:pPr>
      <w:r>
        <w:rPr>
          <w:rFonts w:ascii="Times New Roman"/>
          <w:b w:val="false"/>
          <w:i w:val="false"/>
          <w:color w:val="000000"/>
          <w:sz w:val="28"/>
        </w:rPr>
        <w:t>
      17. Апелляциялық комиссияның қорытындысы бойынша Комитет 15 (он бес) күнтізбелік күн ішінде шешім қабылдайды және шағымданушыға хабарлайды.</w:t>
      </w:r>
    </w:p>
    <w:bookmarkEnd w:id="86"/>
    <w:bookmarkStart w:name="z47" w:id="87"/>
    <w:p>
      <w:pPr>
        <w:spacing w:after="0"/>
        <w:ind w:left="0"/>
        <w:jc w:val="both"/>
      </w:pPr>
      <w:r>
        <w:rPr>
          <w:rFonts w:ascii="Times New Roman"/>
          <w:b w:val="false"/>
          <w:i w:val="false"/>
          <w:color w:val="000000"/>
          <w:sz w:val="28"/>
        </w:rPr>
        <w:t>
      18. Осы Ережемен реттелмейтін даулар, оның ішінде ғылыми атақтардан айыру (қалпына келтіру), апелляция беру мерзімін қалпына келтіру мәселелері сот тәртібімен шешіледі.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атақтар </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w:t>
            </w:r>
            <w:r>
              <w:br/>
            </w:r>
            <w:r>
              <w:rPr>
                <w:rFonts w:ascii="Times New Roman"/>
                <w:b w:val="false"/>
                <w:i w:val="false"/>
                <w:color w:val="000000"/>
                <w:sz w:val="20"/>
              </w:rPr>
              <w:t>профессор) беру ережесіне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16.01.2019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 мамандық бойынша </w:t>
      </w:r>
    </w:p>
    <w:p>
      <w:pPr>
        <w:spacing w:after="0"/>
        <w:ind w:left="0"/>
        <w:jc w:val="both"/>
      </w:pPr>
      <w:r>
        <w:rPr>
          <w:rFonts w:ascii="Times New Roman"/>
          <w:b w:val="false"/>
          <w:i w:val="false"/>
          <w:color w:val="000000"/>
          <w:sz w:val="28"/>
        </w:rPr>
        <w:t>
      (мамандықтың шифры мен аты)</w:t>
      </w:r>
    </w:p>
    <w:p>
      <w:pPr>
        <w:spacing w:after="0"/>
        <w:ind w:left="0"/>
        <w:jc w:val="both"/>
      </w:pPr>
      <w:r>
        <w:rPr>
          <w:rFonts w:ascii="Times New Roman"/>
          <w:b w:val="false"/>
          <w:i w:val="false"/>
          <w:color w:val="000000"/>
          <w:sz w:val="28"/>
        </w:rPr>
        <w:t>
      ___________________________________________ ғылыми атағын ізденуші</w:t>
      </w:r>
    </w:p>
    <w:p>
      <w:pPr>
        <w:spacing w:after="0"/>
        <w:ind w:left="0"/>
        <w:jc w:val="both"/>
      </w:pPr>
      <w:r>
        <w:rPr>
          <w:rFonts w:ascii="Times New Roman"/>
          <w:b w:val="false"/>
          <w:i w:val="false"/>
          <w:color w:val="000000"/>
          <w:sz w:val="28"/>
        </w:rPr>
        <w:t>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атақ, берілген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(лауазымға тағайындалу туралы бұйрық мерзімі және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ғылыми-педагогикалық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Барлығы_________ жыл,</w:t>
            </w:r>
          </w:p>
          <w:p>
            <w:pPr>
              <w:spacing w:after="20"/>
              <w:ind w:left="20"/>
              <w:jc w:val="both"/>
            </w:pPr>
            <w:r>
              <w:rPr>
                <w:rFonts w:ascii="Times New Roman"/>
                <w:b w:val="false"/>
                <w:i w:val="false"/>
                <w:color w:val="000000"/>
                <w:sz w:val="20"/>
              </w:rPr>
              <w:t>
оның ішінде лауазымда ______________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__________________,</w:t>
            </w:r>
          </w:p>
          <w:p>
            <w:pPr>
              <w:spacing w:after="20"/>
              <w:ind w:left="20"/>
              <w:jc w:val="both"/>
            </w:pPr>
            <w:r>
              <w:rPr>
                <w:rFonts w:ascii="Times New Roman"/>
                <w:b w:val="false"/>
                <w:i w:val="false"/>
                <w:color w:val="000000"/>
                <w:sz w:val="20"/>
              </w:rPr>
              <w:t>
уәкілетті орган ұсынатын басылымдарда____,</w:t>
            </w:r>
          </w:p>
          <w:p>
            <w:pPr>
              <w:spacing w:after="20"/>
              <w:ind w:left="20"/>
              <w:jc w:val="both"/>
            </w:pPr>
            <w:r>
              <w:rPr>
                <w:rFonts w:ascii="Times New Roman"/>
                <w:b w:val="false"/>
                <w:i w:val="false"/>
                <w:color w:val="000000"/>
                <w:sz w:val="20"/>
              </w:rPr>
              <w:t>
Clarivate Analytics (Кларивэйт Аналитикс) (Web of Science Core Collection, Clarivate Analytics (Вэб оф Сайнс Кор Коллекшн, Кларивэйт Аналитикс)) компаниясының ақпараттық базасына ___,</w:t>
            </w:r>
          </w:p>
          <w:p>
            <w:pPr>
              <w:spacing w:after="20"/>
              <w:ind w:left="20"/>
              <w:jc w:val="both"/>
            </w:pPr>
            <w:r>
              <w:rPr>
                <w:rFonts w:ascii="Times New Roman"/>
                <w:b w:val="false"/>
                <w:i w:val="false"/>
                <w:color w:val="000000"/>
                <w:sz w:val="20"/>
              </w:rPr>
              <w:t>
Scopus (Скопус) не JSTOR (ДЖЕЙСТОР) базалардағы ғылыми журналдарда__,</w:t>
            </w:r>
          </w:p>
          <w:p>
            <w:pPr>
              <w:spacing w:after="20"/>
              <w:ind w:left="20"/>
              <w:jc w:val="both"/>
            </w:pPr>
            <w:r>
              <w:rPr>
                <w:rFonts w:ascii="Times New Roman"/>
                <w:b w:val="false"/>
                <w:i w:val="false"/>
                <w:color w:val="000000"/>
                <w:sz w:val="20"/>
              </w:rPr>
              <w:t>
шығармашылық еңбектер_______________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басылған монографиялар, оқулықтар, жеке жазылған оқу (оқу-әдістемелік) құралдар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Кафедры (бөлімше) басшысы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 (қауымдастырылған</w:t>
            </w:r>
            <w:r>
              <w:br/>
            </w:r>
            <w:r>
              <w:rPr>
                <w:rFonts w:ascii="Times New Roman"/>
                <w:b w:val="false"/>
                <w:i w:val="false"/>
                <w:color w:val="000000"/>
                <w:sz w:val="20"/>
              </w:rPr>
              <w:t>профессор (доцент),профессор)</w:t>
            </w:r>
            <w:r>
              <w:br/>
            </w:r>
            <w:r>
              <w:rPr>
                <w:rFonts w:ascii="Times New Roman"/>
                <w:b w:val="false"/>
                <w:i w:val="false"/>
                <w:color w:val="000000"/>
                <w:sz w:val="20"/>
              </w:rPr>
              <w:t>беру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ҒЫЛЫМИ АТАҚТЫ ІЗДЕНУШІНІҢ (ҚАУЫМДАСТЫРЫЛҒАН ПРОФЕССОР (ДОЦЕНТ), ПРОФЕССОР) ТІРКЕУ-ЕСЕП КАРТОЧКАСЫ</w:t>
      </w:r>
    </w:p>
    <w:p>
      <w:pPr>
        <w:spacing w:after="0"/>
        <w:ind w:left="0"/>
        <w:jc w:val="both"/>
      </w:pPr>
      <w:r>
        <w:rPr>
          <w:rFonts w:ascii="Times New Roman"/>
          <w:b w:val="false"/>
          <w:i w:val="false"/>
          <w:color w:val="ff0000"/>
          <w:sz w:val="28"/>
        </w:rPr>
        <w:t xml:space="preserve">
      Ескерту. 2-қосымша алып тасталды - ҚР Білім және ғылым министрінің 15.06.2015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 профессор)</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Ескерту. Бұйрық 2-қосымшамен толықтырылды – ҚР Білім және ғылым министрінің 07.07.2021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Халықаралық рецензияланатын басылымдағы арияланымдар тізімі</w:t>
      </w:r>
    </w:p>
    <w:p>
      <w:pPr>
        <w:spacing w:after="0"/>
        <w:ind w:left="0"/>
        <w:jc w:val="both"/>
      </w:pPr>
      <w:r>
        <w:rPr>
          <w:rFonts w:ascii="Times New Roman"/>
          <w:b w:val="false"/>
          <w:i w:val="false"/>
          <w:color w:val="000000"/>
          <w:sz w:val="28"/>
        </w:rPr>
        <w:t>
      Үміткердің АЖТ _________________</w:t>
      </w:r>
    </w:p>
    <w:p>
      <w:pPr>
        <w:spacing w:after="0"/>
        <w:ind w:left="0"/>
        <w:jc w:val="both"/>
      </w:pPr>
      <w:r>
        <w:rPr>
          <w:rFonts w:ascii="Times New Roman"/>
          <w:b w:val="false"/>
          <w:i w:val="false"/>
          <w:color w:val="000000"/>
          <w:sz w:val="28"/>
        </w:rPr>
        <w:t>
      Автордың идентификаторы (болған жағдайда):</w:t>
      </w:r>
    </w:p>
    <w:p>
      <w:pPr>
        <w:spacing w:after="0"/>
        <w:ind w:left="0"/>
        <w:jc w:val="both"/>
      </w:pPr>
      <w:r>
        <w:rPr>
          <w:rFonts w:ascii="Times New Roman"/>
          <w:b w:val="false"/>
          <w:i w:val="false"/>
          <w:color w:val="000000"/>
          <w:sz w:val="28"/>
        </w:rPr>
        <w:t>
      Scopus Author ID: ____________</w:t>
      </w:r>
    </w:p>
    <w:p>
      <w:pPr>
        <w:spacing w:after="0"/>
        <w:ind w:left="0"/>
        <w:jc w:val="both"/>
      </w:pPr>
      <w:r>
        <w:rPr>
          <w:rFonts w:ascii="Times New Roman"/>
          <w:b w:val="false"/>
          <w:i w:val="false"/>
          <w:color w:val="000000"/>
          <w:sz w:val="28"/>
        </w:rPr>
        <w:t>
      Web of Science Researcher ID: ____________</w:t>
      </w:r>
    </w:p>
    <w:p>
      <w:pPr>
        <w:spacing w:after="0"/>
        <w:ind w:left="0"/>
        <w:jc w:val="both"/>
      </w:pPr>
      <w:r>
        <w:rPr>
          <w:rFonts w:ascii="Times New Roman"/>
          <w:b w:val="false"/>
          <w:i w:val="false"/>
          <w:color w:val="000000"/>
          <w:sz w:val="28"/>
        </w:rPr>
        <w:t>
      ORCID: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түрі (мақала,, шолу,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атауы, жариялау жылы (деректер базалары бойынша),DOI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жариялау жылы бойынша Journal Citation Reports (Жорнал Цитэйшэн Репортс) деректері бойынша импакт-факторы және ғылым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(Веб оф Сайенс Кор Коллекшн) деректер базасындағы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жариялау жылы бойынша Scopus (Скопус) деректорі бойынша .CiteScore (СайтСкор) процентилі және ғылым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АЖТ (үміткердің АЖТ сызу)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ролі (теңавтор, бірінші автор немесе корреспонденция үшін автор)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квартиль немесе процентиль берілген ғылым саласы. Ғылым саласы ғылыми атақ берілетін мамандыққа сәйкес келу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 xml:space="preserve">(қауымдастырылған профессор </w:t>
            </w:r>
            <w:r>
              <w:br/>
            </w:r>
            <w:r>
              <w:rPr>
                <w:rFonts w:ascii="Times New Roman"/>
                <w:b w:val="false"/>
                <w:i w:val="false"/>
                <w:color w:val="000000"/>
                <w:sz w:val="20"/>
              </w:rPr>
              <w:t xml:space="preserve">(доцент), профессор) </w:t>
            </w:r>
            <w:r>
              <w:br/>
            </w:r>
            <w:r>
              <w:rPr>
                <w:rFonts w:ascii="Times New Roman"/>
                <w:b w:val="false"/>
                <w:i w:val="false"/>
                <w:color w:val="000000"/>
                <w:sz w:val="20"/>
              </w:rPr>
              <w:t xml:space="preserve">беру ережесіне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p>
      <w:pPr>
        <w:spacing w:after="0"/>
        <w:ind w:left="0"/>
        <w:jc w:val="both"/>
      </w:pPr>
      <w:r>
        <w:rPr>
          <w:rFonts w:ascii="Times New Roman"/>
          <w:b w:val="false"/>
          <w:i w:val="false"/>
          <w:color w:val="000000"/>
          <w:sz w:val="28"/>
        </w:rPr>
        <w:t>
      (ғылым саласы)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 ж. "____" ________                   № _______ хаттама </w:t>
      </w:r>
    </w:p>
    <w:p>
      <w:pPr>
        <w:spacing w:after="0"/>
        <w:ind w:left="0"/>
        <w:jc w:val="both"/>
      </w:pPr>
      <w:r>
        <w:rPr>
          <w:rFonts w:ascii="Times New Roman"/>
          <w:b w:val="false"/>
          <w:i w:val="false"/>
          <w:color w:val="000000"/>
          <w:sz w:val="28"/>
        </w:rPr>
        <w:t xml:space="preserve">
      Тыңдалды: _________________________________________ Ғылыми кеңесі ұсынған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(ізденушінің тегі, аты, әкесінің аты (ол болған жағдайда) (бұдан әрі - Т.А.Ә.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_____________________________________________ мамандығы бойынша </w:t>
      </w:r>
    </w:p>
    <w:p>
      <w:pPr>
        <w:spacing w:after="0"/>
        <w:ind w:left="0"/>
        <w:jc w:val="both"/>
      </w:pPr>
      <w:r>
        <w:rPr>
          <w:rFonts w:ascii="Times New Roman"/>
          <w:b w:val="false"/>
          <w:i w:val="false"/>
          <w:color w:val="000000"/>
          <w:sz w:val="28"/>
        </w:rPr>
        <w:t xml:space="preserve">
      қауымдастырылған профессор (доцент) ғылыми атағын беру туралы </w:t>
      </w:r>
    </w:p>
    <w:p>
      <w:pPr>
        <w:spacing w:after="0"/>
        <w:ind w:left="0"/>
        <w:jc w:val="both"/>
      </w:pPr>
      <w:r>
        <w:rPr>
          <w:rFonts w:ascii="Times New Roman"/>
          <w:b w:val="false"/>
          <w:i w:val="false"/>
          <w:color w:val="000000"/>
          <w:sz w:val="28"/>
        </w:rPr>
        <w:t xml:space="preserve">
      № ______________ іс. </w:t>
      </w:r>
    </w:p>
    <w:p>
      <w:pPr>
        <w:spacing w:after="0"/>
        <w:ind w:left="0"/>
        <w:jc w:val="both"/>
      </w:pPr>
      <w:r>
        <w:rPr>
          <w:rFonts w:ascii="Times New Roman"/>
          <w:b w:val="false"/>
          <w:i w:val="false"/>
          <w:color w:val="000000"/>
          <w:sz w:val="28"/>
        </w:rPr>
        <w:t xml:space="preserve">
      Сарапшы __________________________________________тыңдай келе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p>
      <w:pPr>
        <w:spacing w:after="0"/>
        <w:ind w:left="0"/>
        <w:jc w:val="both"/>
      </w:pPr>
      <w:r>
        <w:rPr>
          <w:rFonts w:ascii="Times New Roman"/>
          <w:b w:val="false"/>
          <w:i w:val="false"/>
          <w:color w:val="000000"/>
          <w:sz w:val="28"/>
        </w:rPr>
        <w:t>
      1. Үміткер (керектісін белгілеу):</w:t>
      </w:r>
    </w:p>
    <w:p>
      <w:pPr>
        <w:spacing w:after="0"/>
        <w:ind w:left="0"/>
        <w:jc w:val="both"/>
      </w:pPr>
      <w:r>
        <w:rPr>
          <w:rFonts w:ascii="Times New Roman"/>
          <w:b w:val="false"/>
          <w:i w:val="false"/>
          <w:color w:val="000000"/>
          <w:sz w:val="28"/>
        </w:rPr>
        <w:t>
      1) үміткердің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бар(жоқ)________________________________________________________;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атағы немесе "Қазақстан Республикасының Еңбек сіңірген жаттықтырушысы" атағы бар ________________________________________________________________;</w:t>
      </w:r>
    </w:p>
    <w:p>
      <w:pPr>
        <w:spacing w:after="0"/>
        <w:ind w:left="0"/>
        <w:jc w:val="both"/>
      </w:pPr>
      <w:r>
        <w:rPr>
          <w:rFonts w:ascii="Times New Roman"/>
          <w:b w:val="false"/>
          <w:i w:val="false"/>
          <w:color w:val="000000"/>
          <w:sz w:val="28"/>
        </w:rPr>
        <w:t>
      3) үміткер Сот төрелегі академиясында,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 ______________________________.</w:t>
      </w:r>
    </w:p>
    <w:p>
      <w:pPr>
        <w:spacing w:after="0"/>
        <w:ind w:left="0"/>
        <w:jc w:val="both"/>
      </w:pPr>
      <w:r>
        <w:rPr>
          <w:rFonts w:ascii="Times New Roman"/>
          <w:b w:val="false"/>
          <w:i w:val="false"/>
          <w:color w:val="000000"/>
          <w:sz w:val="28"/>
        </w:rPr>
        <w:t>
      Аттестациялық іс Ереженің ____ тармағына сәйкес қарастырылады.</w:t>
      </w:r>
    </w:p>
    <w:p>
      <w:pPr>
        <w:spacing w:after="0"/>
        <w:ind w:left="0"/>
        <w:jc w:val="both"/>
      </w:pPr>
      <w:r>
        <w:rPr>
          <w:rFonts w:ascii="Times New Roman"/>
          <w:b w:val="false"/>
          <w:i w:val="false"/>
          <w:color w:val="000000"/>
          <w:sz w:val="28"/>
        </w:rPr>
        <w:t>
      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w:t>
      </w:r>
    </w:p>
    <w:p>
      <w:pPr>
        <w:spacing w:after="0"/>
        <w:ind w:left="0"/>
        <w:jc w:val="both"/>
      </w:pPr>
      <w:r>
        <w:rPr>
          <w:rFonts w:ascii="Times New Roman"/>
          <w:b w:val="false"/>
          <w:i w:val="false"/>
          <w:color w:val="000000"/>
          <w:sz w:val="28"/>
        </w:rPr>
        <w:t>
      ______ғылыми мақаласы бар, оның ішінде:</w:t>
      </w:r>
    </w:p>
    <w:p>
      <w:pPr>
        <w:spacing w:after="0"/>
        <w:ind w:left="0"/>
        <w:jc w:val="both"/>
      </w:pPr>
      <w:r>
        <w:rPr>
          <w:rFonts w:ascii="Times New Roman"/>
          <w:b w:val="false"/>
          <w:i w:val="false"/>
          <w:color w:val="000000"/>
          <w:sz w:val="28"/>
        </w:rPr>
        <w:t>
      Комитет ұсынған басылымдарда _________;</w:t>
      </w:r>
    </w:p>
    <w:p>
      <w:pPr>
        <w:spacing w:after="0"/>
        <w:ind w:left="0"/>
        <w:jc w:val="both"/>
      </w:pPr>
      <w:r>
        <w:rPr>
          <w:rFonts w:ascii="Times New Roman"/>
          <w:b w:val="false"/>
          <w:i w:val="false"/>
          <w:color w:val="000000"/>
          <w:sz w:val="28"/>
        </w:rPr>
        <w:t>
      шетелдік ғылыми журналдарда _________;</w:t>
      </w:r>
    </w:p>
    <w:p>
      <w:pPr>
        <w:spacing w:after="0"/>
        <w:ind w:left="0"/>
        <w:jc w:val="both"/>
      </w:pPr>
      <w:r>
        <w:rPr>
          <w:rFonts w:ascii="Times New Roman"/>
          <w:b w:val="false"/>
          <w:i w:val="false"/>
          <w:color w:val="000000"/>
          <w:sz w:val="28"/>
        </w:rPr>
        <w:t>
      Clarivate Analytics (Кларивэйт Аналитикс) компаниясының Journal Citation Reports (Жорнал Цитэйшэн Репортс) деректері бойынша 1, 2 және 3-ші квартильге кіретін халықаралық рецензияланатын журналдарда _________;</w:t>
      </w:r>
    </w:p>
    <w:p>
      <w:pPr>
        <w:spacing w:after="0"/>
        <w:ind w:left="0"/>
        <w:jc w:val="both"/>
      </w:pPr>
      <w:r>
        <w:rPr>
          <w:rFonts w:ascii="Times New Roman"/>
          <w:b w:val="false"/>
          <w:i w:val="false"/>
          <w:color w:val="000000"/>
          <w:sz w:val="28"/>
        </w:rPr>
        <w:t>
      Scopus (Скопус) деректер базасында CiteScore (СайтСкор) бойынша процентиль көрсеткіші кемінде 35 болатын) халықаралық рецензияланатын ғылыми журналдарда____;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 </w:t>
      </w:r>
    </w:p>
    <w:p>
      <w:pPr>
        <w:spacing w:after="0"/>
        <w:ind w:left="0"/>
        <w:jc w:val="both"/>
      </w:pPr>
      <w:r>
        <w:rPr>
          <w:rFonts w:ascii="Times New Roman"/>
          <w:b w:val="false"/>
          <w:i w:val="false"/>
          <w:color w:val="000000"/>
          <w:sz w:val="28"/>
        </w:rPr>
        <w:t>
      JSTOR (ДЖЕЙСТОР) деректер базасына енгізілген халықаралық рецензияланатын журналдарда _______;</w:t>
      </w:r>
    </w:p>
    <w:p>
      <w:pPr>
        <w:spacing w:after="0"/>
        <w:ind w:left="0"/>
        <w:jc w:val="both"/>
      </w:pPr>
      <w:r>
        <w:rPr>
          <w:rFonts w:ascii="Times New Roman"/>
          <w:b w:val="false"/>
          <w:i w:val="false"/>
          <w:color w:val="000000"/>
          <w:sz w:val="28"/>
        </w:rPr>
        <w:t>
      Clarivate Analytics (Кларивэйт Аналитикс) компаниясының Web of Science Core Collection (Веб оф Сайенс Кор Коллекшн) деректер базасына енгізілген шетелдік потенттер _____;</w:t>
      </w:r>
    </w:p>
    <w:p>
      <w:pPr>
        <w:spacing w:after="0"/>
        <w:ind w:left="0"/>
        <w:jc w:val="both"/>
      </w:pPr>
      <w:r>
        <w:rPr>
          <w:rFonts w:ascii="Times New Roman"/>
          <w:b w:val="false"/>
          <w:i w:val="false"/>
          <w:color w:val="000000"/>
          <w:sz w:val="28"/>
        </w:rPr>
        <w:t>
      шығармашылық еңбектері______;</w:t>
      </w:r>
    </w:p>
    <w:p>
      <w:pPr>
        <w:spacing w:after="0"/>
        <w:ind w:left="0"/>
        <w:jc w:val="both"/>
      </w:pPr>
      <w:r>
        <w:rPr>
          <w:rFonts w:ascii="Times New Roman"/>
          <w:b w:val="false"/>
          <w:i w:val="false"/>
          <w:color w:val="000000"/>
          <w:sz w:val="28"/>
        </w:rPr>
        <w:t>
      басқа жарияланымдар_______.</w:t>
      </w:r>
    </w:p>
    <w:p>
      <w:pPr>
        <w:spacing w:after="0"/>
        <w:ind w:left="0"/>
        <w:jc w:val="both"/>
      </w:pPr>
      <w:r>
        <w:rPr>
          <w:rFonts w:ascii="Times New Roman"/>
          <w:b w:val="false"/>
          <w:i w:val="false"/>
          <w:color w:val="000000"/>
          <w:sz w:val="28"/>
        </w:rPr>
        <w:t>
      4. Білім беру процесінде пайдаланылатын, көлемі _____баспа табақ болатын жеке жазылған және жарияланған оқу (оқу-әдістемелік) құралы, оқулық немесе монография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шығарылған орны мен жылы, кім ұсынған)</w:t>
      </w:r>
    </w:p>
    <w:p>
      <w:pPr>
        <w:spacing w:after="0"/>
        <w:ind w:left="0"/>
        <w:jc w:val="both"/>
      </w:pPr>
      <w:r>
        <w:rPr>
          <w:rFonts w:ascii="Times New Roman"/>
          <w:b w:val="false"/>
          <w:i w:val="false"/>
          <w:color w:val="000000"/>
          <w:sz w:val="28"/>
        </w:rPr>
        <w:t>
      5. Үміткердің жетекшілігімен (керегін толтыру):</w:t>
      </w:r>
    </w:p>
    <w:p>
      <w:pPr>
        <w:spacing w:after="0"/>
        <w:ind w:left="0"/>
        <w:jc w:val="both"/>
      </w:pPr>
      <w:r>
        <w:rPr>
          <w:rFonts w:ascii="Times New Roman"/>
          <w:b w:val="false"/>
          <w:i w:val="false"/>
          <w:color w:val="000000"/>
          <w:sz w:val="28"/>
        </w:rPr>
        <w:t>
      1) 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 дайындалған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 (бар болса), қорғау және бекіту күні)</w:t>
      </w:r>
    </w:p>
    <w:p>
      <w:pPr>
        <w:spacing w:after="0"/>
        <w:ind w:left="0"/>
        <w:jc w:val="both"/>
      </w:pPr>
      <w:r>
        <w:rPr>
          <w:rFonts w:ascii="Times New Roman"/>
          <w:b w:val="false"/>
          <w:i w:val="false"/>
          <w:color w:val="000000"/>
          <w:sz w:val="28"/>
        </w:rPr>
        <w:t xml:space="preserve">
      2) республикалық, халықаралық (Қазақстан Республикасының уәкілетті органдары құрған), шетелдік конкурстардың, көрмелердің, фестивальдардың, сыйлықтардың, олимпиадалардың лауреаты, жүлдегері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pPr>
        <w:spacing w:after="0"/>
        <w:ind w:left="0"/>
        <w:jc w:val="both"/>
      </w:pPr>
      <w:r>
        <w:rPr>
          <w:rFonts w:ascii="Times New Roman"/>
          <w:b w:val="false"/>
          <w:i w:val="false"/>
          <w:color w:val="000000"/>
          <w:sz w:val="28"/>
        </w:rPr>
        <w:t>
      ____________________________________________________________ дайындалған.</w:t>
      </w:r>
    </w:p>
    <w:p>
      <w:pPr>
        <w:spacing w:after="0"/>
        <w:ind w:left="0"/>
        <w:jc w:val="both"/>
      </w:pPr>
      <w:r>
        <w:rPr>
          <w:rFonts w:ascii="Times New Roman"/>
          <w:b w:val="false"/>
          <w:i w:val="false"/>
          <w:color w:val="000000"/>
          <w:sz w:val="28"/>
        </w:rPr>
        <w:t>
      6. Ұсынылған ғылыми мақалаларда, монографияларда, оқу (оқу-әдістемелік) құралдарында, оқулықтарда авторы мен дереккөзіне сілтемесіз бөтен материалдың пайдаланылғаны туралы мәлімет</w:t>
      </w:r>
    </w:p>
    <w:p>
      <w:pPr>
        <w:spacing w:after="0"/>
        <w:ind w:left="0"/>
        <w:jc w:val="both"/>
      </w:pPr>
      <w:r>
        <w:rPr>
          <w:rFonts w:ascii="Times New Roman"/>
          <w:b w:val="false"/>
          <w:i w:val="false"/>
          <w:color w:val="000000"/>
          <w:sz w:val="28"/>
        </w:rPr>
        <w:t>
      _____________________ бар / жоқ</w:t>
      </w:r>
    </w:p>
    <w:p>
      <w:pPr>
        <w:spacing w:after="0"/>
        <w:ind w:left="0"/>
        <w:jc w:val="both"/>
      </w:pPr>
      <w:r>
        <w:rPr>
          <w:rFonts w:ascii="Times New Roman"/>
          <w:b w:val="false"/>
          <w:i w:val="false"/>
          <w:color w:val="000000"/>
          <w:sz w:val="28"/>
        </w:rPr>
        <w:t>
      7. Аттестаттау ісіндегі құжаттар Ереженің 7-тармағына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 келеді немесе сәйкес келмейді)</w:t>
      </w:r>
    </w:p>
    <w:p>
      <w:pPr>
        <w:spacing w:after="0"/>
        <w:ind w:left="0"/>
        <w:jc w:val="both"/>
      </w:pPr>
      <w:r>
        <w:rPr>
          <w:rFonts w:ascii="Times New Roman"/>
          <w:b w:val="false"/>
          <w:i w:val="false"/>
          <w:color w:val="000000"/>
          <w:sz w:val="28"/>
        </w:rPr>
        <w:t>
      8. Сараптау кеңесінің шешімі (тармақшалардың бірі толтырылады):</w:t>
      </w:r>
    </w:p>
    <w:p>
      <w:pPr>
        <w:spacing w:after="0"/>
        <w:ind w:left="0"/>
        <w:jc w:val="both"/>
      </w:pPr>
      <w:r>
        <w:rPr>
          <w:rFonts w:ascii="Times New Roman"/>
          <w:b w:val="false"/>
          <w:i w:val="false"/>
          <w:color w:val="000000"/>
          <w:sz w:val="28"/>
        </w:rPr>
        <w:t xml:space="preserve">
      1) үміткер____________________________________________________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Ереженің барлық талаптарына сәйкес келеді. Сараптау кеңесі Комитетке</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бойынша қауымдастырылған профессор (доцент) ғылыми атағын беруді ұсынады.</w:t>
      </w:r>
    </w:p>
    <w:p>
      <w:pPr>
        <w:spacing w:after="0"/>
        <w:ind w:left="0"/>
        <w:jc w:val="both"/>
      </w:pPr>
      <w:r>
        <w:rPr>
          <w:rFonts w:ascii="Times New Roman"/>
          <w:b w:val="false"/>
          <w:i w:val="false"/>
          <w:color w:val="000000"/>
          <w:sz w:val="28"/>
        </w:rPr>
        <w:t xml:space="preserve">
      2) үміткер 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аттестаттау ісі Ереженің ______ тармағына сәйкес келмейді.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ісінің Ереженің қай тармақтарына сәйкес келмейтіні көрсетіледі)</w:t>
      </w:r>
    </w:p>
    <w:p>
      <w:pPr>
        <w:spacing w:after="0"/>
        <w:ind w:left="0"/>
        <w:jc w:val="both"/>
      </w:pPr>
      <w:r>
        <w:rPr>
          <w:rFonts w:ascii="Times New Roman"/>
          <w:b w:val="false"/>
          <w:i w:val="false"/>
          <w:color w:val="000000"/>
          <w:sz w:val="28"/>
        </w:rPr>
        <w:t>
      Сараптау кеңесі Комитетке үміткер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xml:space="preserve">
      бойынша қауымдастырылған профессор (доцент) ғылыми атағын беруден бас тартуды </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______________________________ </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 xml:space="preserve">(қауымдастырылған профессор </w:t>
            </w:r>
            <w:r>
              <w:br/>
            </w:r>
            <w:r>
              <w:rPr>
                <w:rFonts w:ascii="Times New Roman"/>
                <w:b w:val="false"/>
                <w:i w:val="false"/>
                <w:color w:val="000000"/>
                <w:sz w:val="20"/>
              </w:rPr>
              <w:t xml:space="preserve">(доцент), профессор) </w:t>
            </w:r>
            <w:r>
              <w:br/>
            </w:r>
            <w:r>
              <w:rPr>
                <w:rFonts w:ascii="Times New Roman"/>
                <w:b w:val="false"/>
                <w:i w:val="false"/>
                <w:color w:val="000000"/>
                <w:sz w:val="20"/>
              </w:rPr>
              <w:t>беру 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p>
      <w:pPr>
        <w:spacing w:after="0"/>
        <w:ind w:left="0"/>
        <w:jc w:val="both"/>
      </w:pPr>
      <w:r>
        <w:rPr>
          <w:rFonts w:ascii="Times New Roman"/>
          <w:b w:val="false"/>
          <w:i w:val="false"/>
          <w:color w:val="000000"/>
          <w:sz w:val="28"/>
        </w:rPr>
        <w:t xml:space="preserve">
      (ғылым саласы)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"____" ________ № _______ хаттама</w:t>
      </w:r>
    </w:p>
    <w:p>
      <w:pPr>
        <w:spacing w:after="0"/>
        <w:ind w:left="0"/>
        <w:jc w:val="both"/>
      </w:pPr>
      <w:r>
        <w:rPr>
          <w:rFonts w:ascii="Times New Roman"/>
          <w:b w:val="false"/>
          <w:i w:val="false"/>
          <w:color w:val="000000"/>
          <w:sz w:val="28"/>
        </w:rPr>
        <w:t xml:space="preserve">
      Тыңдалды: _________________________________________ Ғылыми кеңесі ұсынған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(ізденушінің тегі, аты, әкесінің аты (ол болған жағдайда) (бұдан әрі - Т.А.Ә. (болған жағдайда))</w:t>
      </w:r>
    </w:p>
    <w:p>
      <w:pPr>
        <w:spacing w:after="0"/>
        <w:ind w:left="0"/>
        <w:jc w:val="both"/>
      </w:pPr>
      <w:r>
        <w:rPr>
          <w:rFonts w:ascii="Times New Roman"/>
          <w:b w:val="false"/>
          <w:i w:val="false"/>
          <w:color w:val="000000"/>
          <w:sz w:val="28"/>
        </w:rPr>
        <w:t>
      _____________________________________________мамандығы бойынша</w:t>
      </w:r>
    </w:p>
    <w:p>
      <w:pPr>
        <w:spacing w:after="0"/>
        <w:ind w:left="0"/>
        <w:jc w:val="both"/>
      </w:pPr>
      <w:r>
        <w:rPr>
          <w:rFonts w:ascii="Times New Roman"/>
          <w:b w:val="false"/>
          <w:i w:val="false"/>
          <w:color w:val="000000"/>
          <w:sz w:val="28"/>
        </w:rPr>
        <w:t>
      профессор ғылыми атағын беру туралы № ______________ іс.</w:t>
      </w:r>
    </w:p>
    <w:p>
      <w:pPr>
        <w:spacing w:after="0"/>
        <w:ind w:left="0"/>
        <w:jc w:val="both"/>
      </w:pPr>
      <w:r>
        <w:rPr>
          <w:rFonts w:ascii="Times New Roman"/>
          <w:b w:val="false"/>
          <w:i w:val="false"/>
          <w:color w:val="000000"/>
          <w:sz w:val="28"/>
        </w:rPr>
        <w:t xml:space="preserve">
      Сарапшы ________________________________________тыңдай келе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p>
      <w:pPr>
        <w:spacing w:after="0"/>
        <w:ind w:left="0"/>
        <w:jc w:val="both"/>
      </w:pPr>
      <w:r>
        <w:rPr>
          <w:rFonts w:ascii="Times New Roman"/>
          <w:b w:val="false"/>
          <w:i w:val="false"/>
          <w:color w:val="000000"/>
          <w:sz w:val="28"/>
        </w:rPr>
        <w:t>
      1. Үміткер (керектісін белгілеу):</w:t>
      </w:r>
    </w:p>
    <w:p>
      <w:pPr>
        <w:spacing w:after="0"/>
        <w:ind w:left="0"/>
        <w:jc w:val="both"/>
      </w:pPr>
      <w:r>
        <w:rPr>
          <w:rFonts w:ascii="Times New Roman"/>
          <w:b w:val="false"/>
          <w:i w:val="false"/>
          <w:color w:val="000000"/>
          <w:sz w:val="28"/>
        </w:rPr>
        <w:t>
      1) үміткердің қауымдастырылған профессор (доцент), аға ғылыми қызметкер ғылыми атағы бар (жоқ)________________________________;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атағы немесе "Қазақстан Республикасының Еңбек сіңірген жаттықтырушысы" атағы бар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үміткер Сот төрелегі академиясында,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бар___________________________________.</w:t>
      </w:r>
    </w:p>
    <w:p>
      <w:pPr>
        <w:spacing w:after="0"/>
        <w:ind w:left="0"/>
        <w:jc w:val="both"/>
      </w:pPr>
      <w:r>
        <w:rPr>
          <w:rFonts w:ascii="Times New Roman"/>
          <w:b w:val="false"/>
          <w:i w:val="false"/>
          <w:color w:val="000000"/>
          <w:sz w:val="28"/>
        </w:rPr>
        <w:t>
      Аттестаттау ісі Ереженің ____ тармағына сәйкес қарастырылады.</w:t>
      </w:r>
    </w:p>
    <w:p>
      <w:pPr>
        <w:spacing w:after="0"/>
        <w:ind w:left="0"/>
        <w:jc w:val="both"/>
      </w:pPr>
      <w:r>
        <w:rPr>
          <w:rFonts w:ascii="Times New Roman"/>
          <w:b w:val="false"/>
          <w:i w:val="false"/>
          <w:color w:val="000000"/>
          <w:sz w:val="28"/>
        </w:rPr>
        <w:t>
      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w:t>
      </w:r>
    </w:p>
    <w:p>
      <w:pPr>
        <w:spacing w:after="0"/>
        <w:ind w:left="0"/>
        <w:jc w:val="both"/>
      </w:pPr>
      <w:r>
        <w:rPr>
          <w:rFonts w:ascii="Times New Roman"/>
          <w:b w:val="false"/>
          <w:i w:val="false"/>
          <w:color w:val="000000"/>
          <w:sz w:val="28"/>
        </w:rPr>
        <w:t>
      ______ғылыми мақаласы бар, оның ішінде:</w:t>
      </w:r>
    </w:p>
    <w:p>
      <w:pPr>
        <w:spacing w:after="0"/>
        <w:ind w:left="0"/>
        <w:jc w:val="both"/>
      </w:pPr>
      <w:r>
        <w:rPr>
          <w:rFonts w:ascii="Times New Roman"/>
          <w:b w:val="false"/>
          <w:i w:val="false"/>
          <w:color w:val="000000"/>
          <w:sz w:val="28"/>
        </w:rPr>
        <w:t>
      Комитет ұсынған басылымдарда _________;</w:t>
      </w:r>
    </w:p>
    <w:p>
      <w:pPr>
        <w:spacing w:after="0"/>
        <w:ind w:left="0"/>
        <w:jc w:val="both"/>
      </w:pPr>
      <w:r>
        <w:rPr>
          <w:rFonts w:ascii="Times New Roman"/>
          <w:b w:val="false"/>
          <w:i w:val="false"/>
          <w:color w:val="000000"/>
          <w:sz w:val="28"/>
        </w:rPr>
        <w:t>
      шетелдік ғылыми журналдарда _________;</w:t>
      </w:r>
    </w:p>
    <w:p>
      <w:pPr>
        <w:spacing w:after="0"/>
        <w:ind w:left="0"/>
        <w:jc w:val="both"/>
      </w:pPr>
      <w:r>
        <w:rPr>
          <w:rFonts w:ascii="Times New Roman"/>
          <w:b w:val="false"/>
          <w:i w:val="false"/>
          <w:color w:val="000000"/>
          <w:sz w:val="28"/>
        </w:rPr>
        <w:t>
      Clarivate Analytics (Кларивэйт Аналитикс) компаниясының Journal Citation Reports (Жорнал Цитэйшэн Репортс) деректері бойынша 1 және 2-ші квартильге кіретін халықаралық рецензияланатын журналдарда _________;</w:t>
      </w:r>
    </w:p>
    <w:p>
      <w:pPr>
        <w:spacing w:after="0"/>
        <w:ind w:left="0"/>
        <w:jc w:val="both"/>
      </w:pPr>
      <w:r>
        <w:rPr>
          <w:rFonts w:ascii="Times New Roman"/>
          <w:b w:val="false"/>
          <w:i w:val="false"/>
          <w:color w:val="000000"/>
          <w:sz w:val="28"/>
        </w:rPr>
        <w:t>
      Scopus (Скопус) деректер базасында CiteScore (СайтСкор) бойынша процентиль көрсеткіші кемінде 50 болатын халықаралық рецензияланатын ғылыми журналдарда____;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 </w:t>
      </w:r>
    </w:p>
    <w:p>
      <w:pPr>
        <w:spacing w:after="0"/>
        <w:ind w:left="0"/>
        <w:jc w:val="both"/>
      </w:pPr>
      <w:r>
        <w:rPr>
          <w:rFonts w:ascii="Times New Roman"/>
          <w:b w:val="false"/>
          <w:i w:val="false"/>
          <w:color w:val="000000"/>
          <w:sz w:val="28"/>
        </w:rPr>
        <w:t>
      JSTOR (ДЖЕЙСТОР) деректер базасына енгізілген халықаралық рецензияланатын журналдарда _______;</w:t>
      </w:r>
    </w:p>
    <w:p>
      <w:pPr>
        <w:spacing w:after="0"/>
        <w:ind w:left="0"/>
        <w:jc w:val="both"/>
      </w:pPr>
      <w:r>
        <w:rPr>
          <w:rFonts w:ascii="Times New Roman"/>
          <w:b w:val="false"/>
          <w:i w:val="false"/>
          <w:color w:val="000000"/>
          <w:sz w:val="28"/>
        </w:rPr>
        <w:t>
      Clarivate Analytics (Кларивэйт Аналитикс) компаниясының Web of Science Core Collection (Веб оф Сайенс Кор Коллекшн) деректер базасына енгізілген шетелдік потенттер _____;</w:t>
      </w:r>
    </w:p>
    <w:p>
      <w:pPr>
        <w:spacing w:after="0"/>
        <w:ind w:left="0"/>
        <w:jc w:val="both"/>
      </w:pPr>
      <w:r>
        <w:rPr>
          <w:rFonts w:ascii="Times New Roman"/>
          <w:b w:val="false"/>
          <w:i w:val="false"/>
          <w:color w:val="000000"/>
          <w:sz w:val="28"/>
        </w:rPr>
        <w:t>
      шығармашылық еңбектері______;</w:t>
      </w:r>
    </w:p>
    <w:p>
      <w:pPr>
        <w:spacing w:after="0"/>
        <w:ind w:left="0"/>
        <w:jc w:val="both"/>
      </w:pPr>
      <w:r>
        <w:rPr>
          <w:rFonts w:ascii="Times New Roman"/>
          <w:b w:val="false"/>
          <w:i w:val="false"/>
          <w:color w:val="000000"/>
          <w:sz w:val="28"/>
        </w:rPr>
        <w:t>
      басқа жарияланымдар_______.</w:t>
      </w:r>
    </w:p>
    <w:p>
      <w:pPr>
        <w:spacing w:after="0"/>
        <w:ind w:left="0"/>
        <w:jc w:val="both"/>
      </w:pPr>
      <w:r>
        <w:rPr>
          <w:rFonts w:ascii="Times New Roman"/>
          <w:b w:val="false"/>
          <w:i w:val="false"/>
          <w:color w:val="000000"/>
          <w:sz w:val="28"/>
        </w:rPr>
        <w:t>
      4. Білім беру процесінде пайдаланылатын, көлемі _____баспа табақ болатын жеке жазылған және жарияланған оқулық/ монография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 шығарылған орны мен жылы, кім ұсынған)</w:t>
      </w:r>
    </w:p>
    <w:p>
      <w:pPr>
        <w:spacing w:after="0"/>
        <w:ind w:left="0"/>
        <w:jc w:val="both"/>
      </w:pPr>
      <w:r>
        <w:rPr>
          <w:rFonts w:ascii="Times New Roman"/>
          <w:b w:val="false"/>
          <w:i w:val="false"/>
          <w:color w:val="000000"/>
          <w:sz w:val="28"/>
        </w:rPr>
        <w:t>
      5. Үміткердің жетекшілігімен (керегін толтыру):</w:t>
      </w:r>
    </w:p>
    <w:p>
      <w:pPr>
        <w:spacing w:after="0"/>
        <w:ind w:left="0"/>
        <w:jc w:val="both"/>
      </w:pPr>
      <w:r>
        <w:rPr>
          <w:rFonts w:ascii="Times New Roman"/>
          <w:b w:val="false"/>
          <w:i w:val="false"/>
          <w:color w:val="000000"/>
          <w:sz w:val="28"/>
        </w:rPr>
        <w:t>
      1) диссертацияны оның жетекшілігімен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 дайындалған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 (бар болса), қорғау және бекіту күні)</w:t>
      </w:r>
    </w:p>
    <w:p>
      <w:pPr>
        <w:spacing w:after="0"/>
        <w:ind w:left="0"/>
        <w:jc w:val="both"/>
      </w:pPr>
      <w:r>
        <w:rPr>
          <w:rFonts w:ascii="Times New Roman"/>
          <w:b w:val="false"/>
          <w:i w:val="false"/>
          <w:color w:val="000000"/>
          <w:sz w:val="28"/>
        </w:rPr>
        <w:t>
      2) республикалық, халықаралық (Қазақстан Республикасының уәкілетті органдары құрған), шетелдік конкурстардың, көрмелердің, фестивальдардың, сыйлықтардың, олимпиадалардың лауреаты, жүлдегері 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pPr>
        <w:spacing w:after="0"/>
        <w:ind w:left="0"/>
        <w:jc w:val="both"/>
      </w:pPr>
      <w:r>
        <w:rPr>
          <w:rFonts w:ascii="Times New Roman"/>
          <w:b w:val="false"/>
          <w:i w:val="false"/>
          <w:color w:val="000000"/>
          <w:sz w:val="28"/>
        </w:rPr>
        <w:t>
      ______________________________________________________________ дайындалған.</w:t>
      </w:r>
    </w:p>
    <w:p>
      <w:pPr>
        <w:spacing w:after="0"/>
        <w:ind w:left="0"/>
        <w:jc w:val="both"/>
      </w:pPr>
      <w:r>
        <w:rPr>
          <w:rFonts w:ascii="Times New Roman"/>
          <w:b w:val="false"/>
          <w:i w:val="false"/>
          <w:color w:val="000000"/>
          <w:sz w:val="28"/>
        </w:rPr>
        <w:t>
      6. Ұсынылған ғылыми мақалаларда, монографияда, оқулықта авторы мен дереккөзіне сілтемесіз бөтен материалдың пайдаланылғаны туралы мәлімет</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бар / жоқ</w:t>
      </w:r>
    </w:p>
    <w:p>
      <w:pPr>
        <w:spacing w:after="0"/>
        <w:ind w:left="0"/>
        <w:jc w:val="both"/>
      </w:pPr>
      <w:r>
        <w:rPr>
          <w:rFonts w:ascii="Times New Roman"/>
          <w:b w:val="false"/>
          <w:i w:val="false"/>
          <w:color w:val="000000"/>
          <w:sz w:val="28"/>
        </w:rPr>
        <w:t>
      7. Аттестаттау ісіндегі құжаттар Ереженің 7-тармағына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 келеді немесе сәйкес келмейді)</w:t>
      </w:r>
    </w:p>
    <w:p>
      <w:pPr>
        <w:spacing w:after="0"/>
        <w:ind w:left="0"/>
        <w:jc w:val="both"/>
      </w:pPr>
      <w:r>
        <w:rPr>
          <w:rFonts w:ascii="Times New Roman"/>
          <w:b w:val="false"/>
          <w:i w:val="false"/>
          <w:color w:val="000000"/>
          <w:sz w:val="28"/>
        </w:rPr>
        <w:t>
      8. Сараптау кеңесінің шешімі (тармақшалардың бірі толтырылады):</w:t>
      </w:r>
    </w:p>
    <w:p>
      <w:pPr>
        <w:spacing w:after="0"/>
        <w:ind w:left="0"/>
        <w:jc w:val="both"/>
      </w:pPr>
      <w:r>
        <w:rPr>
          <w:rFonts w:ascii="Times New Roman"/>
          <w:b w:val="false"/>
          <w:i w:val="false"/>
          <w:color w:val="000000"/>
          <w:sz w:val="28"/>
        </w:rPr>
        <w:t xml:space="preserve">
      1) үміткер____________________________________________________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Ереженің барлық талаптарына сәйкес келеді. Сараптау кеңесі Комитетке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________________________________________________________ мамандығы</w:t>
      </w:r>
    </w:p>
    <w:p>
      <w:pPr>
        <w:spacing w:after="0"/>
        <w:ind w:left="0"/>
        <w:jc w:val="both"/>
      </w:pPr>
      <w:r>
        <w:rPr>
          <w:rFonts w:ascii="Times New Roman"/>
          <w:b w:val="false"/>
          <w:i w:val="false"/>
          <w:color w:val="000000"/>
          <w:sz w:val="28"/>
        </w:rPr>
        <w:t>
      бойынша профессор ғылыми атағын беруді ұсынады.</w:t>
      </w:r>
    </w:p>
    <w:p>
      <w:pPr>
        <w:spacing w:after="0"/>
        <w:ind w:left="0"/>
        <w:jc w:val="both"/>
      </w:pPr>
      <w:r>
        <w:rPr>
          <w:rFonts w:ascii="Times New Roman"/>
          <w:b w:val="false"/>
          <w:i w:val="false"/>
          <w:color w:val="000000"/>
          <w:sz w:val="28"/>
        </w:rPr>
        <w:t xml:space="preserve">
      2) үміткер 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аттестаттау ісі Ереженің ______ тармағына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(аттестаттау ісінің Ереженің қай тармақтарына сәйкес келмейтіні көрсетіледі)</w:t>
      </w:r>
    </w:p>
    <w:p>
      <w:pPr>
        <w:spacing w:after="0"/>
        <w:ind w:left="0"/>
        <w:jc w:val="both"/>
      </w:pPr>
      <w:r>
        <w:rPr>
          <w:rFonts w:ascii="Times New Roman"/>
          <w:b w:val="false"/>
          <w:i w:val="false"/>
          <w:color w:val="000000"/>
          <w:sz w:val="28"/>
        </w:rPr>
        <w:t xml:space="preserve">
      Сараптау кеңесі Комитетке үміткер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бойынша профессор ғылыми атағын беруден бас тартуды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 </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бұйрығына 2-қосымша</w:t>
            </w:r>
          </w:p>
        </w:tc>
      </w:tr>
    </w:tbl>
    <w:bookmarkStart w:name="z53" w:id="88"/>
    <w:p>
      <w:pPr>
        <w:spacing w:after="0"/>
        <w:ind w:left="0"/>
        <w:jc w:val="left"/>
      </w:pPr>
      <w:r>
        <w:rPr>
          <w:rFonts w:ascii="Times New Roman"/>
          <w:b/>
          <w:i w:val="false"/>
          <w:color w:val="000000"/>
        </w:rPr>
        <w:t xml:space="preserve"> Қазақстан Республикасы Білім және ғылым министрінің кейбір күші жойылған бұйрықтарының тізімі</w:t>
      </w:r>
    </w:p>
    <w:bookmarkEnd w:id="88"/>
    <w:bookmarkStart w:name="z54" w:id="89"/>
    <w:p>
      <w:pPr>
        <w:spacing w:after="0"/>
        <w:ind w:left="0"/>
        <w:jc w:val="both"/>
      </w:pPr>
      <w:r>
        <w:rPr>
          <w:rFonts w:ascii="Times New Roman"/>
          <w:b w:val="false"/>
          <w:i w:val="false"/>
          <w:color w:val="000000"/>
          <w:sz w:val="28"/>
        </w:rPr>
        <w:t xml:space="preserve">
      1. "Ғылыми атақтар беру ережелерін бекіту туралы" Қазақстан Республикасы Білім және ғылым Министрінің 2003 жылғы 10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2140 болып тіркелген, Қазақстан Республикасының нормативтік құқықтық актілер бюллетенінде жарияланған, 2003 жыл, № 15, 841-бап).</w:t>
      </w:r>
    </w:p>
    <w:bookmarkEnd w:id="89"/>
    <w:bookmarkStart w:name="z55" w:id="90"/>
    <w:p>
      <w:pPr>
        <w:spacing w:after="0"/>
        <w:ind w:left="0"/>
        <w:jc w:val="both"/>
      </w:pPr>
      <w:r>
        <w:rPr>
          <w:rFonts w:ascii="Times New Roman"/>
          <w:b w:val="false"/>
          <w:i w:val="false"/>
          <w:color w:val="000000"/>
          <w:sz w:val="28"/>
        </w:rPr>
        <w:t xml:space="preserve">
      2. "Ғылыми атақтар беру ережелерін бекіту туралы" Қазақстан Республикасы Білім және ғылым министрінің 2003 жылғы 10 қаңтардағы № 15 бұйрығына өзгертулер енгізу туралы" Қазақстан Республикасы Білім және ғылым министрлігінің 2004 жылғы 9 маусымдағы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2905 болып тіркелген, Қазақстан Республикасының нормативтік құқықтық актілер бюллетенінде жарияланған, 2005 жыл, № 15, 96-бап).</w:t>
      </w:r>
    </w:p>
    <w:bookmarkEnd w:id="90"/>
    <w:bookmarkStart w:name="z56" w:id="91"/>
    <w:p>
      <w:pPr>
        <w:spacing w:after="0"/>
        <w:ind w:left="0"/>
        <w:jc w:val="both"/>
      </w:pPr>
      <w:r>
        <w:rPr>
          <w:rFonts w:ascii="Times New Roman"/>
          <w:b w:val="false"/>
          <w:i w:val="false"/>
          <w:color w:val="000000"/>
          <w:sz w:val="28"/>
        </w:rPr>
        <w:t xml:space="preserve">
      3. "Ғылыми атақтар беру ережелелерін бекіту туралы" Қазақстан Республикасы Білім және ғылым Министрінің 2003 жылғы 10 қаңтардағы № 15 бұйрығына өзгерістер енгізу туралы" Қазақстан Республикасы Білім және ғылым министрінің 2005 жылғы 2 наурыздағы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3543 болып тіркелген, Қазақстан Республикасының нормативтік құқықтық актілер бюллетенінде жарияланған, 2005 жыл, № 14, 74-бап).</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