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046f" w14:textId="add0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агроөнеркәсiп кешенi саласындағы ұлттық басқарушы холдингтiң еншiлес ұйымдарына, ипотекалық ұйымдарға арналған пруденциалдық нормативтердi есептеу мәселелері бойынша және кредиттеу жөніндегі құжаттамасын жүргізу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1 сәуірдегі № 32 қаулысы. Қазақстан Республикасының Әділет министрлігінде 2011 жылы 11 мамырда N 6940 тіркелді.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Күші жойылды – ҚР Ұлттық Банкі Басқармасының 26.12.2016 </w:t>
      </w:r>
      <w:r>
        <w:rPr>
          <w:rFonts w:ascii="Times New Roman"/>
          <w:b w:val="false"/>
          <w:i w:val="false"/>
          <w:color w:val="000000"/>
          <w:sz w:val="28"/>
        </w:rPr>
        <w:t>№ 308</w:t>
      </w:r>
      <w:r>
        <w:rPr>
          <w:rFonts w:ascii="Times New Roman"/>
          <w:b w:val="false"/>
          <w:i w:val="false"/>
          <w:color w:val="ff0000"/>
          <w:sz w:val="28"/>
        </w:rPr>
        <w:t xml:space="preserve"> (01.03.2017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Агенттік Басқармасының "Кредиттеу жөніндегі құжаттамасын жүргізу ережесін бекіту туралы" 2007 жылғы 23 ақпандағы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4602 тіркелген, 2007 жылғы наурыз-сәуір айларында Қазақстан Республикасының Орталық атқарушы және өзге де орталық мемлекеттік органдарының актілер жинағында, 2007 жылғы 25 сәуірде "Заң газеті" газетінде № 62 (1265) санында жарияланған) мынадай өзгеріс пен толықтырулар енгізілсін:</w:t>
      </w:r>
    </w:p>
    <w:bookmarkStart w:name="z6" w:id="1"/>
    <w:p>
      <w:pPr>
        <w:spacing w:after="0"/>
        <w:ind w:left="0"/>
        <w:jc w:val="both"/>
      </w:pPr>
      <w:r>
        <w:rPr>
          <w:rFonts w:ascii="Times New Roman"/>
          <w:b w:val="false"/>
          <w:i w:val="false"/>
          <w:color w:val="000000"/>
          <w:sz w:val="28"/>
        </w:rPr>
        <w:t xml:space="preserve">
      Аталған қаулымен бекітілген Кредиттеу жөніндегі құжаттамасын жүргізу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10) тармақшасы мынадай редакцияда жазылсын:</w:t>
      </w:r>
    </w:p>
    <w:p>
      <w:pPr>
        <w:spacing w:after="0"/>
        <w:ind w:left="0"/>
        <w:jc w:val="both"/>
      </w:pPr>
      <w:r>
        <w:rPr>
          <w:rFonts w:ascii="Times New Roman"/>
          <w:b w:val="false"/>
          <w:i w:val="false"/>
          <w:color w:val="000000"/>
          <w:sz w:val="28"/>
        </w:rPr>
        <w:t>
      "10) заемшының бизнес-жоспарында белгiленген мақсаттар мен мiндеттердiң iске асыру мүмкіндігі туралы баға берілген және өтеу көздерін, сондай-ақ ақша ағынының көлемі мен мерзімдері айқындалған банктің кредиттік бөлімшесінің қорытындысын қоса отырып, банктің уәкілетті органы меншікті капиталының 0,02 пайыздан астам сомасына кредит беру туралы шешім қабылдайтын банктің тиісті бөлімшелерінің қорытындылары (сараптамалары);</w:t>
      </w:r>
    </w:p>
    <w:p>
      <w:pPr>
        <w:spacing w:after="0"/>
        <w:ind w:left="0"/>
        <w:jc w:val="both"/>
      </w:pPr>
      <w:r>
        <w:rPr>
          <w:rFonts w:ascii="Times New Roman"/>
          <w:b w:val="false"/>
          <w:i w:val="false"/>
          <w:color w:val="000000"/>
          <w:sz w:val="28"/>
        </w:rPr>
        <w:t>
      кредиттік тәуекелді басқару жөніндегі және кепілмен жұмыс жөніндегі экономикалық қауіпсіздігі бөлімшесінің және заң бөлімшесінің қорытындылары (сараптамалары).</w:t>
      </w:r>
    </w:p>
    <w:p>
      <w:pPr>
        <w:spacing w:after="0"/>
        <w:ind w:left="0"/>
        <w:jc w:val="both"/>
      </w:pPr>
      <w:r>
        <w:rPr>
          <w:rFonts w:ascii="Times New Roman"/>
          <w:b w:val="false"/>
          <w:i w:val="false"/>
          <w:color w:val="000000"/>
          <w:sz w:val="28"/>
        </w:rPr>
        <w:t>
      Банктің ішкі кредиттік саясаты банктің құрылымдық бөлімшелері, оның ішінде негізінде банктің уәкілетті органы кредит беру шартын өзгерту немесе меншікті капиталының 0,02 пайыздан төмен сомасына кредит беру туралы шешім қабылданатын сараптама (қорытындылар) жүргізуге талаптары көзделу тиіс.</w:t>
      </w:r>
    </w:p>
    <w:p>
      <w:pPr>
        <w:spacing w:after="0"/>
        <w:ind w:left="0"/>
        <w:jc w:val="both"/>
      </w:pPr>
      <w:r>
        <w:rPr>
          <w:rFonts w:ascii="Times New Roman"/>
          <w:b w:val="false"/>
          <w:i w:val="false"/>
          <w:color w:val="000000"/>
          <w:sz w:val="28"/>
        </w:rPr>
        <w:t>
      Банктің уәкілетті органы көрсетілген қорытындылар (сараптамалар) негізінде кредит беру туралы немесе кредит беру туралы шарт талаптарына өзгерістер енгізу туралы шешім қабылдайды не кредит беруден немесе кредит беру туралы шарт талаптарына өзгерістер енгізуден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тармақшада "." деген тыныс белгісі ";" деген тыныс белгісімен ауыстырылсын;</w:t>
      </w:r>
    </w:p>
    <w:p>
      <w:pPr>
        <w:spacing w:after="0"/>
        <w:ind w:left="0"/>
        <w:jc w:val="both"/>
      </w:pPr>
      <w:r>
        <w:rPr>
          <w:rFonts w:ascii="Times New Roman"/>
          <w:b w:val="false"/>
          <w:i w:val="false"/>
          <w:color w:val="000000"/>
          <w:sz w:val="28"/>
        </w:rPr>
        <w:t>
      мынадай мазмұндағы 11) тармақшасымен толықтырылсын:</w:t>
      </w:r>
    </w:p>
    <w:p>
      <w:pPr>
        <w:spacing w:after="0"/>
        <w:ind w:left="0"/>
        <w:jc w:val="both"/>
      </w:pPr>
      <w:r>
        <w:rPr>
          <w:rFonts w:ascii="Times New Roman"/>
          <w:b w:val="false"/>
          <w:i w:val="false"/>
          <w:color w:val="000000"/>
          <w:sz w:val="28"/>
        </w:rPr>
        <w:t>
      "11) заемшының бизнес-жоспарында белгiленген мақсаттар мен мiндеттердiң iске асыру мүмкіндігі туралы баға берілген және өтеу көздерін, сондай-ақ ақша ағынының көлемі мен мерзімдері айқындалған банктің кредиттік бөлімшесінің қорытындысын қоса отырып, банктің уәкілетті органы меншікті капиталының 0,02 пайыздан астам сомасына кредит беру туралы шешім қабылдайтын банктің тиісті бөлімшелерінің қорытындылары (сараптамалары);</w:t>
      </w:r>
    </w:p>
    <w:p>
      <w:pPr>
        <w:spacing w:after="0"/>
        <w:ind w:left="0"/>
        <w:jc w:val="both"/>
      </w:pPr>
      <w:r>
        <w:rPr>
          <w:rFonts w:ascii="Times New Roman"/>
          <w:b w:val="false"/>
          <w:i w:val="false"/>
          <w:color w:val="000000"/>
          <w:sz w:val="28"/>
        </w:rPr>
        <w:t>
      кредиттік тәуекелді басқару жөніндегі және кепілмен жұмыс жөніндегі экономикалық қауіпсіздігі бөлімшесінің және заң бөлімшесінің қорытындылары (сараптамалары).</w:t>
      </w:r>
    </w:p>
    <w:p>
      <w:pPr>
        <w:spacing w:after="0"/>
        <w:ind w:left="0"/>
        <w:jc w:val="both"/>
      </w:pPr>
      <w:r>
        <w:rPr>
          <w:rFonts w:ascii="Times New Roman"/>
          <w:b w:val="false"/>
          <w:i w:val="false"/>
          <w:color w:val="000000"/>
          <w:sz w:val="28"/>
        </w:rPr>
        <w:t>
      Банктің ішкі кредиттік саясаты банктің құрылымдық бөлімшелері, оның ішінде негізінде банктің уәкілетті органы кредит беру шартын өзгерту немесе банктің меншікті капиталының 0,02 пайыздан төмен сомасына кредит беру туралы шешім қабылданатын сараптама (қорытындылар) жүргізуге талаптары көзделу тиіс.</w:t>
      </w:r>
    </w:p>
    <w:p>
      <w:pPr>
        <w:spacing w:after="0"/>
        <w:ind w:left="0"/>
        <w:jc w:val="both"/>
      </w:pPr>
      <w:r>
        <w:rPr>
          <w:rFonts w:ascii="Times New Roman"/>
          <w:b w:val="false"/>
          <w:i w:val="false"/>
          <w:color w:val="000000"/>
          <w:sz w:val="28"/>
        </w:rPr>
        <w:t>
      Банктің уәкілетті органы көрсетілген қорытындылар (сараптамалар) негізінде кредит беру туралы немесе кредит беру туралы шарт талаптарына өзгерістер енгізу туралы шешім қабылдайды не кредит беруден немесе кредит беру туралы шарт талаптарына өзгерістер енгізуден бас тартады.";</w:t>
      </w:r>
    </w:p>
    <w:bookmarkStart w:name="z9"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23-2-тармағымен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"23-2. Меншікті рейтингі бар немесе Standart &amp; Poor's агенттiгi тағайындаған рейтингі бар немесе басқа халықаралық рейтинг агенттiктерiнiң бiрiнiң осыған ұқсас деңгейдегі рейтингі бар немесе Қазақстан Республикасының резиденттер банктері үшін осы деңгейдегі немесе "В"-дан төмен емес рейтингі бар немесе Қазақстан Республикасының резидент еместер банктері үшін осы деңгейдегі немесе "А"-дан төмен емес рейтингі бар бас банктің рейтингі бар банк басқа банктің кепілдігіне (қарсы-кепілдік) шығарған кепiлдiктер бойынша кепiлдiк берiлген тұлға борышын өтегенге дейiн жүргiзiлетiн, осы Ереженiң 8-тармағының 1), 6), 8), 11) тармақшаларында көрсетiлген құжаттарды (банкте аталған құжаттар болған жағдайда - осы құжаттардың көшiрмелерiн) қоса беріп, досьенi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"кепілдіктерді" деген сөзден кейін "және осы Ереженің 23-2-тармағында көрсетілген кепілдіктерді"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27-1-тармағы</w:t>
      </w:r>
      <w:r>
        <w:rPr>
          <w:rFonts w:ascii="Times New Roman"/>
          <w:b w:val="false"/>
          <w:i w:val="false"/>
          <w:color w:val="000000"/>
          <w:sz w:val="28"/>
        </w:rPr>
        <w:t xml:space="preserve"> "аккредитивтер бойынша" деген сөздерден кейін ", сондай-ақ осы Ереженің 23-2-тармағында көрсетілген кепілдіктер бойынша" деген сөздермен толықтырылсын.</w:t>
      </w:r>
    </w:p>
    <w:bookmarkStart w:name="z12" w:id="3"/>
    <w:p>
      <w:pPr>
        <w:spacing w:after="0"/>
        <w:ind w:left="0"/>
        <w:jc w:val="both"/>
      </w:pPr>
      <w:r>
        <w:rPr>
          <w:rFonts w:ascii="Times New Roman"/>
          <w:b w:val="false"/>
          <w:i w:val="false"/>
          <w:color w:val="000000"/>
          <w:sz w:val="28"/>
        </w:rPr>
        <w:t>
      3.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енгізілетін осы қаулының 1-тармағын қоспағанда, осы қаулы бірінші рет ресми жарияланған күннен кейін он күнтізбелік күн өткен соң қолданысқа енгізіледі.</w:t>
      </w:r>
    </w:p>
    <w:bookmarkEnd w:id="3"/>
    <w:bookmarkStart w:name="z13" w:id="4"/>
    <w:p>
      <w:pPr>
        <w:spacing w:after="0"/>
        <w:ind w:left="0"/>
        <w:jc w:val="both"/>
      </w:pPr>
      <w:r>
        <w:rPr>
          <w:rFonts w:ascii="Times New Roman"/>
          <w:b w:val="false"/>
          <w:i w:val="false"/>
          <w:color w:val="000000"/>
          <w:sz w:val="28"/>
        </w:rPr>
        <w:t>
      4. Банктерді қадағалау департаменті (М.С. Бөбеев):</w:t>
      </w:r>
    </w:p>
    <w:bookmarkEnd w:id="4"/>
    <w:bookmarkStart w:name="z14" w:id="5"/>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p>
    <w:bookmarkEnd w:id="5"/>
    <w:bookmarkStart w:name="z15" w:id="6"/>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және "Атамекен" Одағы" Қазақстанның ұлттық экономикалық палатасы" заңды тұлғалар бірлестіктеріне мәлімет үшін жеткізсін.</w:t>
      </w:r>
    </w:p>
    <w:bookmarkEnd w:id="6"/>
    <w:bookmarkStart w:name="z16" w:id="7"/>
    <w:p>
      <w:pPr>
        <w:spacing w:after="0"/>
        <w:ind w:left="0"/>
        <w:jc w:val="both"/>
      </w:pP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7"/>
    <w:bookmarkStart w:name="z17" w:id="8"/>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Қ.Б. Қожахметовке жүктелсін.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