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07ba" w14:textId="0790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ресми мәтіндерін кейіннен жариялау саласындағы жеке кәсіпкерлік саласындағы тәуекел дәрежесін бағалау өлшемдерін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5 мамырдағы N 177 және Қазақстан Республикасы Экономикалық даму және сауда министрінің м.а. 2011 жылғы 18 мамырдағы N 138 Бірлескен бұйрығы. Қазақстан Республикасының Әділет министрлігінде 2011 жылы 27 мамырда N 6975 тіркелді. Күші жойылды - Қазақстан Республикасы Әділет министрінің 2018 жылғы 28 қыркүйектегі № 1460 және Қазақстан Республикасы Ұлттық экономика министрінің 2018 жылғы 1 қарашадағы № 54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28.09.2018 </w:t>
      </w:r>
      <w:r>
        <w:rPr>
          <w:rFonts w:ascii="Times New Roman"/>
          <w:b w:val="false"/>
          <w:i w:val="false"/>
          <w:color w:val="ff0000"/>
          <w:sz w:val="28"/>
        </w:rPr>
        <w:t>№ 1460</w:t>
      </w:r>
      <w:r>
        <w:rPr>
          <w:rFonts w:ascii="Times New Roman"/>
          <w:b w:val="false"/>
          <w:i w:val="false"/>
          <w:color w:val="ff0000"/>
          <w:sz w:val="28"/>
        </w:rPr>
        <w:t xml:space="preserve"> және ҚР Ұлттық экономика министрінің 01.11.2018 № 54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және "Әділет органдары туралы" Қазақстан Республикасы Заңының 6-баптың </w:t>
      </w:r>
      <w:r>
        <w:rPr>
          <w:rFonts w:ascii="Times New Roman"/>
          <w:b w:val="false"/>
          <w:i w:val="false"/>
          <w:color w:val="000000"/>
          <w:sz w:val="28"/>
        </w:rPr>
        <w:t>3 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1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нормативтік құқықтық актілердің ресми мәтіндерін кейіннен жариялау саласындағы жеке кәсіпкерлік саласындағы тәуекел дәрежесін бағалау өлшемдерін бекіту туралы;</w:t>
      </w:r>
    </w:p>
    <w:bookmarkEnd w:id="2"/>
    <w:bookmarkStart w:name="z1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актілердің ресми мәтіндерін кейіннен жариялау саласындағы жеке кәсіпкерлік саласындағы тексеру парағының нысаны бекітілсін.</w:t>
      </w:r>
    </w:p>
    <w:bookmarkEnd w:id="3"/>
    <w:bookmarkStart w:name="z16" w:id="4"/>
    <w:p>
      <w:pPr>
        <w:spacing w:after="0"/>
        <w:ind w:left="0"/>
        <w:jc w:val="both"/>
      </w:pPr>
      <w:r>
        <w:rPr>
          <w:rFonts w:ascii="Times New Roman"/>
          <w:b w:val="false"/>
          <w:i w:val="false"/>
          <w:color w:val="000000"/>
          <w:sz w:val="28"/>
        </w:rPr>
        <w:t>
      2.Қазақстан Республикасы Әділет министрлігінің Заңнама департаменті (А.Н. Есқараев):</w:t>
      </w:r>
    </w:p>
    <w:bookmarkEnd w:id="4"/>
    <w:bookmarkStart w:name="z1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8" w:id="6"/>
    <w:p>
      <w:pPr>
        <w:spacing w:after="0"/>
        <w:ind w:left="0"/>
        <w:jc w:val="both"/>
      </w:pPr>
      <w:r>
        <w:rPr>
          <w:rFonts w:ascii="Times New Roman"/>
          <w:b w:val="false"/>
          <w:i w:val="false"/>
          <w:color w:val="000000"/>
          <w:sz w:val="28"/>
        </w:rPr>
        <w:t>
      2) мемлекеттік тіркелгеннен кейін оны ресми жариялауды;</w:t>
      </w:r>
    </w:p>
    <w:bookmarkEnd w:id="6"/>
    <w:bookmarkStart w:name="z19"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жариялауды қамтамасыз етсін.</w:t>
      </w:r>
    </w:p>
    <w:bookmarkEnd w:id="7"/>
    <w:bookmarkStart w:name="z20" w:id="8"/>
    <w:p>
      <w:pPr>
        <w:spacing w:after="0"/>
        <w:ind w:left="0"/>
        <w:jc w:val="both"/>
      </w:pPr>
      <w:r>
        <w:rPr>
          <w:rFonts w:ascii="Times New Roman"/>
          <w:b w:val="false"/>
          <w:i w:val="false"/>
          <w:color w:val="000000"/>
          <w:sz w:val="28"/>
        </w:rPr>
        <w:t xml:space="preserve">
      3. "Нормативтік құқықтық актілердің мәтіндерін кейіннен ресми жариялау саласындағы тәуекел дәрежесін бағалау өлшемдерін және нормативтік құқықтық актілердің мәтіндерін кейіннен ресми жариялау саласындағы Қазақстан Республикасы заңнамасын сақталу мәніне тексеру парағының нысанын бекіту туралы" Қазақстан Республикасы Әділет министрі 2010 жылғы 28 сәуірдегі № 148 және Қазақстан Республикасы Экономикалы даму және сауда министрінің 2010 жылғы 5 мамырдағы № 30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6273 болып тіркелген, 2011 жылғы 11 қаңтардағы № 6-7 (26409) "Егемен Қазақстан" газетінде жарияланған) күші жойылған деп танылсын.</w:t>
      </w:r>
    </w:p>
    <w:bookmarkEnd w:id="8"/>
    <w:bookmarkStart w:name="z21" w:id="9"/>
    <w:p>
      <w:pPr>
        <w:spacing w:after="0"/>
        <w:ind w:left="0"/>
        <w:jc w:val="both"/>
      </w:pPr>
      <w:r>
        <w:rPr>
          <w:rFonts w:ascii="Times New Roman"/>
          <w:b w:val="false"/>
          <w:i w:val="false"/>
          <w:color w:val="000000"/>
          <w:sz w:val="28"/>
        </w:rPr>
        <w:t>
      4. Осы бұйрықтың орындалуын бақылау Қазақстан Республикасының Әділет вице-министрі Д.Р. Құсдәулетовқа жүктелсін.</w:t>
      </w:r>
    </w:p>
    <w:bookmarkEnd w:id="9"/>
    <w:bookmarkStart w:name="z22" w:id="10"/>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8"/>
        <w:gridCol w:w="5862"/>
      </w:tblGrid>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және</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министрінің м.а.</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_________Р.Түсіпбеков</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М. Құсайынов</w:t>
            </w:r>
          </w:p>
        </w:tc>
        <w:tc>
          <w:tcPr>
            <w:tcW w:w="5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 м.а.</w:t>
            </w:r>
            <w:r>
              <w:br/>
            </w:r>
            <w:r>
              <w:rPr>
                <w:rFonts w:ascii="Times New Roman"/>
                <w:b w:val="false"/>
                <w:i w:val="false"/>
                <w:color w:val="000000"/>
                <w:sz w:val="20"/>
              </w:rPr>
              <w:t>2011 жылғы 18 мамырдағы</w:t>
            </w:r>
            <w:r>
              <w:br/>
            </w:r>
            <w:r>
              <w:rPr>
                <w:rFonts w:ascii="Times New Roman"/>
                <w:b w:val="false"/>
                <w:i w:val="false"/>
                <w:color w:val="000000"/>
                <w:sz w:val="20"/>
              </w:rPr>
              <w:t>N 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5 мамырдағы</w:t>
            </w:r>
            <w:r>
              <w:br/>
            </w:r>
            <w:r>
              <w:rPr>
                <w:rFonts w:ascii="Times New Roman"/>
                <w:b w:val="false"/>
                <w:i w:val="false"/>
                <w:color w:val="000000"/>
                <w:sz w:val="20"/>
              </w:rPr>
              <w:t>N 177 бірлескен бұйырығына</w:t>
            </w:r>
            <w:r>
              <w:br/>
            </w:r>
            <w:r>
              <w:rPr>
                <w:rFonts w:ascii="Times New Roman"/>
                <w:b w:val="false"/>
                <w:i w:val="false"/>
                <w:color w:val="000000"/>
                <w:sz w:val="20"/>
              </w:rPr>
              <w:t>1-қосымша</w:t>
            </w:r>
          </w:p>
        </w:tc>
      </w:tr>
    </w:tbl>
    <w:bookmarkStart w:name="z4" w:id="11"/>
    <w:p>
      <w:pPr>
        <w:spacing w:after="0"/>
        <w:ind w:left="0"/>
        <w:jc w:val="left"/>
      </w:pPr>
      <w:r>
        <w:rPr>
          <w:rFonts w:ascii="Times New Roman"/>
          <w:b/>
          <w:i w:val="false"/>
          <w:color w:val="000000"/>
        </w:rPr>
        <w:t xml:space="preserve"> Нормативтік құқықтық актілердің ресми мәтіндерін кейіннен жариялау саласындағы жеке кәсіпкерлік саласындағы тәуекел дәрежесін бағалау өлшемдері</w:t>
      </w:r>
    </w:p>
    <w:bookmarkEnd w:id="11"/>
    <w:bookmarkStart w:name="z5" w:id="12"/>
    <w:p>
      <w:pPr>
        <w:spacing w:after="0"/>
        <w:ind w:left="0"/>
        <w:jc w:val="both"/>
      </w:pPr>
      <w:r>
        <w:rPr>
          <w:rFonts w:ascii="Times New Roman"/>
          <w:b w:val="false"/>
          <w:i w:val="false"/>
          <w:color w:val="000000"/>
          <w:sz w:val="28"/>
        </w:rPr>
        <w:t xml:space="preserve">
      1. Нормативтік құқықтық актілердің ресми мәтіндерін кейіннен жариялау саласындағы жеке кәсіпкерлік саласындағы тәуекел дәрежесін бағалау өлшемдері </w:t>
      </w:r>
      <w:r>
        <w:rPr>
          <w:rFonts w:ascii="Times New Roman"/>
          <w:b w:val="false"/>
          <w:i w:val="false"/>
          <w:color w:val="000000"/>
          <w:sz w:val="28"/>
        </w:rPr>
        <w:t>"Әділет органдары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нормативтік құқықтық актілерде ресми мәтіндерін кейіннен жариялау құқығын алған субъектілерге жоспарлы тексеріс жүргізу үшін әзірленген.</w:t>
      </w:r>
    </w:p>
    <w:bookmarkEnd w:id="12"/>
    <w:bookmarkStart w:name="z6" w:id="13"/>
    <w:p>
      <w:pPr>
        <w:spacing w:after="0"/>
        <w:ind w:left="0"/>
        <w:jc w:val="both"/>
      </w:pPr>
      <w:r>
        <w:rPr>
          <w:rFonts w:ascii="Times New Roman"/>
          <w:b w:val="false"/>
          <w:i w:val="false"/>
          <w:color w:val="000000"/>
          <w:sz w:val="28"/>
        </w:rPr>
        <w:t>
      2. Осы өлшемдерде мынадай ұғымдар пайдаланылады:</w:t>
      </w:r>
    </w:p>
    <w:bookmarkEnd w:id="13"/>
    <w:p>
      <w:pPr>
        <w:spacing w:after="0"/>
        <w:ind w:left="0"/>
        <w:jc w:val="both"/>
      </w:pPr>
      <w:r>
        <w:rPr>
          <w:rFonts w:ascii="Times New Roman"/>
          <w:b w:val="false"/>
          <w:i w:val="false"/>
          <w:color w:val="000000"/>
          <w:sz w:val="28"/>
        </w:rPr>
        <w:t>
      бақылау субъектісі - нормативтік құқықтық актілерде мәтіндерін кейіннен ресми жариялау құқығын алған жеке және заңды тұлғалар;</w:t>
      </w:r>
    </w:p>
    <w:p>
      <w:pPr>
        <w:spacing w:after="0"/>
        <w:ind w:left="0"/>
        <w:jc w:val="both"/>
      </w:pPr>
      <w:r>
        <w:rPr>
          <w:rFonts w:ascii="Times New Roman"/>
          <w:b w:val="false"/>
          <w:i w:val="false"/>
          <w:color w:val="000000"/>
          <w:sz w:val="28"/>
        </w:rPr>
        <w:t>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xml:space="preserve">
      нормативтік құқықтық актілердің ресми мәтіндерін кейіннен жариялау - Қазақстан Республикасы нормативтік құқықтық актілерінің эталондық бақылау банкіне сәйкестік </w:t>
      </w:r>
      <w:r>
        <w:rPr>
          <w:rFonts w:ascii="Times New Roman"/>
          <w:b w:val="false"/>
          <w:i w:val="false"/>
          <w:color w:val="000000"/>
          <w:sz w:val="28"/>
        </w:rPr>
        <w:t>сараптамасынан</w:t>
      </w:r>
      <w:r>
        <w:rPr>
          <w:rFonts w:ascii="Times New Roman"/>
          <w:b w:val="false"/>
          <w:i w:val="false"/>
          <w:color w:val="000000"/>
          <w:sz w:val="28"/>
        </w:rPr>
        <w:t xml:space="preserve"> өткен нормативтік құқықтық актілерді баспа басылымында жариялау.</w:t>
      </w:r>
    </w:p>
    <w:bookmarkStart w:name="z7" w:id="14"/>
    <w:p>
      <w:pPr>
        <w:spacing w:after="0"/>
        <w:ind w:left="0"/>
        <w:jc w:val="both"/>
      </w:pPr>
      <w:r>
        <w:rPr>
          <w:rFonts w:ascii="Times New Roman"/>
          <w:b w:val="false"/>
          <w:i w:val="false"/>
          <w:color w:val="000000"/>
          <w:sz w:val="28"/>
        </w:rPr>
        <w:t>
      3. Алғашқыда барлық бақылау субъектілері төменгі тәуекел дәрежесіне жатқызылады.</w:t>
      </w:r>
    </w:p>
    <w:bookmarkEnd w:id="14"/>
    <w:bookmarkStart w:name="z8" w:id="15"/>
    <w:p>
      <w:pPr>
        <w:spacing w:after="0"/>
        <w:ind w:left="0"/>
        <w:jc w:val="both"/>
      </w:pPr>
      <w:r>
        <w:rPr>
          <w:rFonts w:ascii="Times New Roman"/>
          <w:b w:val="false"/>
          <w:i w:val="false"/>
          <w:color w:val="000000"/>
          <w:sz w:val="28"/>
        </w:rPr>
        <w:t>
      4. Бұдан әрі тексеру нәтижелері бойынша өлшемдер бойынша жинаған баллдарды есепке ала отырып, тексеруден өткен бақылау субъектісі тәуекел дәрежесінің тиісті топтарына қайта бөлінеді:</w:t>
      </w:r>
    </w:p>
    <w:bookmarkEnd w:id="15"/>
    <w:bookmarkStart w:name="z9" w:id="16"/>
    <w:p>
      <w:pPr>
        <w:spacing w:after="0"/>
        <w:ind w:left="0"/>
        <w:jc w:val="both"/>
      </w:pPr>
      <w:r>
        <w:rPr>
          <w:rFonts w:ascii="Times New Roman"/>
          <w:b w:val="false"/>
          <w:i w:val="false"/>
          <w:color w:val="000000"/>
          <w:sz w:val="28"/>
        </w:rPr>
        <w:t>
      1) бес жылда бір рет тексеру жиілігімен тәуекел дәрежесінің төменгі тобына тексеру нәтижесі бойынша 2 балл жинаған бақылау субъектілері жатады;</w:t>
      </w:r>
    </w:p>
    <w:bookmarkEnd w:id="16"/>
    <w:bookmarkStart w:name="z10" w:id="17"/>
    <w:p>
      <w:pPr>
        <w:spacing w:after="0"/>
        <w:ind w:left="0"/>
        <w:jc w:val="both"/>
      </w:pPr>
      <w:r>
        <w:rPr>
          <w:rFonts w:ascii="Times New Roman"/>
          <w:b w:val="false"/>
          <w:i w:val="false"/>
          <w:color w:val="000000"/>
          <w:sz w:val="28"/>
        </w:rPr>
        <w:t>
      2) үш жылда бір рет тексеру жиілігімен тәуекел дәрежесінің орташа тобына тексеру нәтижесі бойынша 3 балл жинаған бақылау субъектілері жатады;</w:t>
      </w:r>
    </w:p>
    <w:bookmarkEnd w:id="17"/>
    <w:bookmarkStart w:name="z11" w:id="18"/>
    <w:p>
      <w:pPr>
        <w:spacing w:after="0"/>
        <w:ind w:left="0"/>
        <w:jc w:val="both"/>
      </w:pPr>
      <w:r>
        <w:rPr>
          <w:rFonts w:ascii="Times New Roman"/>
          <w:b w:val="false"/>
          <w:i w:val="false"/>
          <w:color w:val="000000"/>
          <w:sz w:val="28"/>
        </w:rPr>
        <w:t>
      3) бір жылда бір рет тексеру жиілігімен тәуекел дәрежесінің жоғары тобына тексеру нәтижесі бойынша 5-тен бастап 10-ға дейін балл жинаған бақылау субъектілері жатады.</w:t>
      </w:r>
    </w:p>
    <w:bookmarkEnd w:id="18"/>
    <w:bookmarkStart w:name="z12" w:id="19"/>
    <w:p>
      <w:pPr>
        <w:spacing w:after="0"/>
        <w:ind w:left="0"/>
        <w:jc w:val="both"/>
      </w:pPr>
      <w:r>
        <w:rPr>
          <w:rFonts w:ascii="Times New Roman"/>
          <w:b w:val="false"/>
          <w:i w:val="false"/>
          <w:color w:val="000000"/>
          <w:sz w:val="28"/>
        </w:rPr>
        <w:t>
      5. Тәуекел дәрежесін бағалаудың өлшемдері болып мыналар табылады:</w:t>
      </w:r>
    </w:p>
    <w:bookmarkEnd w:id="19"/>
    <w:p>
      <w:pPr>
        <w:spacing w:after="0"/>
        <w:ind w:left="0"/>
        <w:jc w:val="both"/>
      </w:pPr>
      <w:r>
        <w:rPr>
          <w:rFonts w:ascii="Times New Roman"/>
          <w:b w:val="false"/>
          <w:i w:val="false"/>
          <w:color w:val="000000"/>
          <w:sz w:val="28"/>
        </w:rPr>
        <w:t>
      нормативтік құқықтық актілердің ресми мәтіндерін кейіннен жариялау кезінде олардың қолданысқа енгізілген күні көрсетілмеген - 2 балл;</w:t>
      </w:r>
    </w:p>
    <w:p>
      <w:pPr>
        <w:spacing w:after="0"/>
        <w:ind w:left="0"/>
        <w:jc w:val="both"/>
      </w:pPr>
      <w:r>
        <w:rPr>
          <w:rFonts w:ascii="Times New Roman"/>
          <w:b w:val="false"/>
          <w:i w:val="false"/>
          <w:color w:val="000000"/>
          <w:sz w:val="28"/>
        </w:rPr>
        <w:t>
      жарияланатын нормативтік құқықтық актілерге баспа басылымдарының түсініктемелері болуы - 3 балл;</w:t>
      </w:r>
    </w:p>
    <w:p>
      <w:pPr>
        <w:spacing w:after="0"/>
        <w:ind w:left="0"/>
        <w:jc w:val="both"/>
      </w:pPr>
      <w:r>
        <w:rPr>
          <w:rFonts w:ascii="Times New Roman"/>
          <w:b w:val="false"/>
          <w:i w:val="false"/>
          <w:color w:val="000000"/>
          <w:sz w:val="28"/>
        </w:rPr>
        <w:t>
      нормативтік құқықтық актілердің ресми мәтіндерін кейіннен жариялауда нормативтік құқықтық актілердің эталондық бақылау банкіне корректорлық және (немесе) редакторлық түзетулермен және (немесе) қысқартулармен сәйкес келмеуі - 5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 м.а.</w:t>
            </w:r>
            <w:r>
              <w:br/>
            </w:r>
            <w:r>
              <w:rPr>
                <w:rFonts w:ascii="Times New Roman"/>
                <w:b w:val="false"/>
                <w:i w:val="false"/>
                <w:color w:val="000000"/>
                <w:sz w:val="20"/>
              </w:rPr>
              <w:t>2011 жылғы 18 мамырдағы</w:t>
            </w:r>
            <w:r>
              <w:br/>
            </w:r>
            <w:r>
              <w:rPr>
                <w:rFonts w:ascii="Times New Roman"/>
                <w:b w:val="false"/>
                <w:i w:val="false"/>
                <w:color w:val="000000"/>
                <w:sz w:val="20"/>
              </w:rPr>
              <w:t>N 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5 мамырдағы</w:t>
            </w:r>
            <w:r>
              <w:br/>
            </w:r>
            <w:r>
              <w:rPr>
                <w:rFonts w:ascii="Times New Roman"/>
                <w:b w:val="false"/>
                <w:i w:val="false"/>
                <w:color w:val="000000"/>
                <w:sz w:val="20"/>
              </w:rPr>
              <w:t>N 177 бірлескен бұйырығына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Нормативтік құқықтық актілердің ресми мәтіндерін кейіннен жариялау саласындағы жеке кәсіпкерлік саласындағы тексеру парағы</w:t>
      </w:r>
    </w:p>
    <w:p>
      <w:pPr>
        <w:spacing w:after="0"/>
        <w:ind w:left="0"/>
        <w:jc w:val="both"/>
      </w:pPr>
      <w:r>
        <w:rPr>
          <w:rFonts w:ascii="Times New Roman"/>
          <w:b w:val="false"/>
          <w:i w:val="false"/>
          <w:color w:val="000000"/>
          <w:sz w:val="28"/>
        </w:rPr>
        <w:t>
      Тексеруді тағайындаған әділет органы</w:t>
      </w:r>
    </w:p>
    <w:p>
      <w:pPr>
        <w:spacing w:after="0"/>
        <w:ind w:left="0"/>
        <w:jc w:val="both"/>
      </w:pPr>
      <w:r>
        <w:rPr>
          <w:rFonts w:ascii="Times New Roman"/>
          <w:b w:val="false"/>
          <w:i w:val="false"/>
          <w:color w:val="000000"/>
          <w:sz w:val="28"/>
        </w:rPr>
        <w:t xml:space="preserve">
      _____________________________________________________________________  </w:t>
      </w:r>
      <w:r>
        <w:rPr>
          <w:rFonts w:ascii="Times New Roman"/>
          <w:b w:val="false"/>
          <w:i/>
          <w:color w:val="000000"/>
          <w:sz w:val="28"/>
        </w:rPr>
        <w:t xml:space="preserve">   (</w:t>
      </w:r>
      <w:r>
        <w:rPr>
          <w:rFonts w:ascii="Times New Roman"/>
          <w:b w:val="false"/>
          <w:i/>
          <w:color w:val="000000"/>
          <w:sz w:val="28"/>
        </w:rPr>
        <w:t>облыстардың, Астана, Алматы қалаларының әділет департаменті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w:t>
      </w:r>
    </w:p>
    <w:p>
      <w:pPr>
        <w:spacing w:after="0"/>
        <w:ind w:left="0"/>
        <w:jc w:val="both"/>
      </w:pPr>
      <w:r>
        <w:rPr>
          <w:rFonts w:ascii="Times New Roman"/>
          <w:b w:val="false"/>
          <w:i w:val="false"/>
          <w:color w:val="000000"/>
          <w:sz w:val="28"/>
        </w:rPr>
        <w:t>
                                         (Күні____________, №__________)</w:t>
      </w:r>
    </w:p>
    <w:p>
      <w:pPr>
        <w:spacing w:after="0"/>
        <w:ind w:left="0"/>
        <w:jc w:val="both"/>
      </w:pPr>
      <w:r>
        <w:rPr>
          <w:rFonts w:ascii="Times New Roman"/>
          <w:b w:val="false"/>
          <w:i w:val="false"/>
          <w:color w:val="000000"/>
          <w:sz w:val="28"/>
        </w:rPr>
        <w:t>
      Жеке тұлғаның аты-жөні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филиалдар</w:t>
      </w:r>
      <w:r>
        <w:rPr>
          <w:rFonts w:ascii="Times New Roman"/>
          <w:b w:val="false"/>
          <w:i/>
          <w:color w:val="000000"/>
          <w:sz w:val="28"/>
        </w:rPr>
        <w:t xml:space="preserve"> немесе өкілдіктер)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0124"/>
        <w:gridCol w:w="512"/>
        <w:gridCol w:w="512"/>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ресми жариялау құқығын алған баспа басылымдары нормативтік құқықтық актілердің ресми мәтіндерін Қазақстан Республикасының нормативтік құқықтық актілерінің олар эталондық бақылау банкіне нақты сәйкес болғанда корректорлық және редакторлық түзетулерсіз және қысқартусыз жариялайды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кейіннен ресми жариялау кезінде жарияланатын нормативтік құқықтық актілерге баспа басылымдарының түсініктемесі беріледі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ресми мәтіндерін кейіннен жариялау кезінде олардың қолданысқа енгізілген күні көрсетілген.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 жүзеге асырған тұлғаның (тұлғалардың) аты-жөні, қолы қызметтік телефонның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