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06c3" w14:textId="3240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26 сәуірдегі N 186 бұйрығы. Қазақстан Республикасының Әділет министрлігінде 2011 жылы 27 мамырда N 6977 тіркелді. Күші жойылды - Қазақстан Республикасы Ішкі істер министрінің 2016 жылғы 26 қаңтардағы № 77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26.01.2016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12.03.2015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 9-бабының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Жоғары білім берудің кәсіптік оқу бағдарламаларын іске асыратын Қазақстан Республикасы Ішкі істер министрлігінің білім беру ұйымдарына қабылдау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органдарына қызметке (жұмысқа), оқуға қабылданушылар үшін дене бітімі көрсеткіштері бойынша нормативтерді бекіту туралы» Қазақстан Республикасы Ішкі істер министрінің міндетін атқарушысының 2007 жылғы 11 мамырдағы </w:t>
      </w:r>
      <w:r>
        <w:rPr>
          <w:rFonts w:ascii="Times New Roman"/>
          <w:b w:val="false"/>
          <w:i w:val="false"/>
          <w:color w:val="000000"/>
          <w:sz w:val="28"/>
        </w:rPr>
        <w:t>№ 203</w:t>
      </w:r>
      <w:r>
        <w:rPr>
          <w:rFonts w:ascii="Times New Roman"/>
          <w:b w:val="false"/>
          <w:i w:val="false"/>
          <w:color w:val="000000"/>
          <w:sz w:val="28"/>
        </w:rPr>
        <w:t xml:space="preserve"> (Нормативтік құқықтық актілерді мемлекеттік тіркеудің тізілімінде № 4721 тіркелген, Қазақстан Республикасының Орталық атқарушы және өзге де мемлекеттік органдарының актілер жинағында 2007 жылғы маусымда жарияланған);</w:t>
      </w:r>
      <w:r>
        <w:br/>
      </w:r>
      <w:r>
        <w:rPr>
          <w:rFonts w:ascii="Times New Roman"/>
          <w:b w:val="false"/>
          <w:i w:val="false"/>
          <w:color w:val="000000"/>
          <w:sz w:val="28"/>
        </w:rPr>
        <w:t>
</w:t>
      </w:r>
      <w:r>
        <w:rPr>
          <w:rFonts w:ascii="Times New Roman"/>
          <w:b w:val="false"/>
          <w:i w:val="false"/>
          <w:color w:val="000000"/>
          <w:sz w:val="28"/>
        </w:rPr>
        <w:t>
      2)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2010 жылғы 11 мамырдағы </w:t>
      </w:r>
      <w:r>
        <w:rPr>
          <w:rFonts w:ascii="Times New Roman"/>
          <w:b w:val="false"/>
          <w:i w:val="false"/>
          <w:color w:val="000000"/>
          <w:sz w:val="28"/>
        </w:rPr>
        <w:t>№ 204</w:t>
      </w:r>
      <w:r>
        <w:rPr>
          <w:rFonts w:ascii="Times New Roman"/>
          <w:b w:val="false"/>
          <w:i w:val="false"/>
          <w:color w:val="000000"/>
          <w:sz w:val="28"/>
        </w:rPr>
        <w:t xml:space="preserve"> (Нормативтік құқықтық актілерді мемлекеттік тіркеудің тізілімінде № 6301 тіркелген және «Егемен Қазақстан» газетінде 2010 жылғы 4 тамызда № 314 (26157) жарияланған) бұйрықтарының күші жойылды деп есептелсін.</w:t>
      </w:r>
      <w:r>
        <w:br/>
      </w:r>
      <w:r>
        <w:rPr>
          <w:rFonts w:ascii="Times New Roman"/>
          <w:b w:val="false"/>
          <w:i w:val="false"/>
          <w:color w:val="000000"/>
          <w:sz w:val="28"/>
        </w:rPr>
        <w:t>
</w:t>
      </w:r>
      <w:r>
        <w:rPr>
          <w:rFonts w:ascii="Times New Roman"/>
          <w:b w:val="false"/>
          <w:i w:val="false"/>
          <w:color w:val="000000"/>
          <w:sz w:val="28"/>
        </w:rPr>
        <w:t>
      3. Кадр жұмысы департаменті (Ә.А. Жансейітов) осы бұйрықтың Қазақстан Республикасы Әділет министрлігінде белгіленген тәртіппен мемлекеттік тіркеуден өтуін және мерзімдік басылымдарда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генерал-майор А.Ж. Күреңбековке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милиция генерал-майор                      Қ.Қасымов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 Б.Жұмағұлов</w:t>
      </w:r>
      <w:r>
        <w:br/>
      </w:r>
      <w:r>
        <w:rPr>
          <w:rFonts w:ascii="Times New Roman"/>
          <w:b w:val="false"/>
          <w:i w:val="false"/>
          <w:color w:val="000000"/>
          <w:sz w:val="28"/>
        </w:rPr>
        <w:t>
</w:t>
      </w:r>
      <w:r>
        <w:rPr>
          <w:rFonts w:ascii="Times New Roman"/>
          <w:b w:val="false"/>
          <w:i/>
          <w:color w:val="000000"/>
          <w:sz w:val="28"/>
        </w:rPr>
        <w:t>      2011 жылғы 29 сәуір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 186 бұйрығымен</w:t>
      </w:r>
      <w:r>
        <w:br/>
      </w:r>
      <w:r>
        <w:rPr>
          <w:rFonts w:ascii="Times New Roman"/>
          <w:b w:val="false"/>
          <w:i w:val="false"/>
          <w:color w:val="000000"/>
          <w:sz w:val="28"/>
        </w:rPr>
        <w:t xml:space="preserve">
бекітілді         </w:t>
      </w:r>
    </w:p>
    <w:bookmarkEnd w:id="1"/>
    <w:bookmarkStart w:name="z78" w:id="2"/>
    <w:p>
      <w:pPr>
        <w:spacing w:after="0"/>
        <w:ind w:left="0"/>
        <w:jc w:val="left"/>
      </w:pPr>
      <w:r>
        <w:rPr>
          <w:rFonts w:ascii="Times New Roman"/>
          <w:b/>
          <w:i w:val="false"/>
          <w:color w:val="000000"/>
        </w:rPr>
        <w:t xml:space="preserve"> 
Жоғары білім берудің кәсіптік оқу бағдарламаларын іске</w:t>
      </w:r>
      <w:r>
        <w:br/>
      </w:r>
      <w:r>
        <w:rPr>
          <w:rFonts w:ascii="Times New Roman"/>
          <w:b/>
          <w:i w:val="false"/>
          <w:color w:val="000000"/>
        </w:rPr>
        <w:t>
асыратын Қазақстан Республикасы Ішкі істер министрлігінің білім</w:t>
      </w:r>
      <w:r>
        <w:br/>
      </w:r>
      <w:r>
        <w:rPr>
          <w:rFonts w:ascii="Times New Roman"/>
          <w:b/>
          <w:i w:val="false"/>
          <w:color w:val="000000"/>
        </w:rPr>
        <w:t>
беру ұйымдарына оқуға қабылдау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12.03.2015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ff0000"/>
          <w:sz w:val="28"/>
        </w:rPr>
        <w:t xml:space="preserve">      Ескерту. Ереже жаңа редакцияда - ҚР Ішкі істер министрінің 29.04.2013 </w:t>
      </w:r>
      <w:r>
        <w:rPr>
          <w:rFonts w:ascii="Times New Roman"/>
          <w:b w:val="false"/>
          <w:i w:val="false"/>
          <w:color w:val="ff0000"/>
          <w:sz w:val="28"/>
        </w:rPr>
        <w:t>№ 302</w:t>
      </w:r>
      <w:r>
        <w:rPr>
          <w:rFonts w:ascii="Times New Roman"/>
          <w:b w:val="false"/>
          <w:i w:val="false"/>
          <w:color w:val="ff0000"/>
          <w:sz w:val="28"/>
        </w:rPr>
        <w:t xml:space="preserve"> бұйрығымен (алғаш ресми жарияланған күнінен күнтізбелік он күн өткеннен кейін қолданысқа енгізіледі).</w:t>
      </w:r>
    </w:p>
    <w:bookmarkStart w:name="z79" w:id="3"/>
    <w:p>
      <w:pPr>
        <w:spacing w:after="0"/>
        <w:ind w:left="0"/>
        <w:jc w:val="left"/>
      </w:pPr>
      <w:r>
        <w:rPr>
          <w:rFonts w:ascii="Times New Roman"/>
          <w:b/>
          <w:i w:val="false"/>
          <w:color w:val="000000"/>
        </w:rPr>
        <w:t xml:space="preserve"> 
1. Жалпы ереже</w:t>
      </w:r>
    </w:p>
    <w:bookmarkEnd w:id="3"/>
    <w:bookmarkStart w:name="z80" w:id="4"/>
    <w:p>
      <w:pPr>
        <w:spacing w:after="0"/>
        <w:ind w:left="0"/>
        <w:jc w:val="both"/>
      </w:pP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заңдарына,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 қағидалар)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 Ұлттық ұланының әскери оқу орындарын қоспағанда, Қазақстан Республикасы Ішкі істер министрлігінің (бұдан әрі – ІІМ) жоғары оқу орындарына оқуға қабылдау тәртібін реттейді.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ІІМ жоғары оқу орындарына оқуға қабылдау тәртібі қабылдауды ұйымдастыруды, талапкерлерді медициналық, дене және психофизиологиялық көрсеткіштері бойынша іріктеуді, ІІМ жоғары оқу орындарының курсанттар қатарына қабылдауды құрайды.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ІІМ жоғары оқу орындарына күндізгі оқыту нысаны бойынша орта білімі бар, он алты жасқа толған, ішкі істер органдарының қызметкерлеріне қойылатын талаптарға жауап беретін, денсаулығы бойынша әскери қызметке және оқуға жарамды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ІІМ жоғары оқу орындарына қысқартылған мерзімге оқуға 25 жасқа толмаған, «Құқық» мамандықтар тобы бойынша жоғары білімі бар тұлғалардан басқа, жоғары білімі бар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ІІМ жоғары оқу орындары осы Қағидаларға 1-қосымшада көрсетілген мамандықтар тізбесіне сәйкес мамандықтар бойынша кадрлар даярлауды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ІІМ-нің жоғары оқу орындарына оқуға түсуге ниет білдірген азаматтар тұрғылықты жері бойынша аумақтық ішкі істер департаменттерінің, Көліктегі ішкі істер департаментінің, қылмыстық-атқару жүйесі департаменттерінің, төтенше жағдайлар департаменттерінің (бұдан әрі – ІІД, КІІД, ҚАЖД, ТЖД) кадр жұмысы бөліністеріне өтініш (еркін нысанда) береді.</w:t>
      </w:r>
      <w:r>
        <w:br/>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жеке куәлігінің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2) фотосуреттер (бас киімсіз, көлемі 3,5х4,5 см. алты фотосурет, көлемі 10х12 см. бір фотосурет);</w:t>
      </w:r>
      <w:r>
        <w:br/>
      </w:r>
      <w:r>
        <w:rPr>
          <w:rFonts w:ascii="Times New Roman"/>
          <w:b w:val="false"/>
          <w:i w:val="false"/>
          <w:color w:val="000000"/>
          <w:sz w:val="28"/>
        </w:rPr>
        <w:t>
</w:t>
      </w:r>
      <w:r>
        <w:rPr>
          <w:rFonts w:ascii="Times New Roman"/>
          <w:b w:val="false"/>
          <w:i w:val="false"/>
          <w:color w:val="000000"/>
          <w:sz w:val="28"/>
        </w:rPr>
        <w:t>
      3) өз қолымен толтырылған өмірбаян (түпнұсқа);</w:t>
      </w:r>
      <w:r>
        <w:br/>
      </w:r>
      <w:r>
        <w:rPr>
          <w:rFonts w:ascii="Times New Roman"/>
          <w:b w:val="false"/>
          <w:i w:val="false"/>
          <w:color w:val="000000"/>
          <w:sz w:val="28"/>
        </w:rPr>
        <w:t>
</w:t>
      </w:r>
      <w:r>
        <w:rPr>
          <w:rFonts w:ascii="Times New Roman"/>
          <w:b w:val="false"/>
          <w:i w:val="false"/>
          <w:color w:val="000000"/>
          <w:sz w:val="28"/>
        </w:rPr>
        <w:t xml:space="preserve">
      4) білімі туралы аттестаты немесе дипломының көшірмесі (өткен жылғы білім беру ұйымдарының бітірушілері үшін нотариалды расталған); </w:t>
      </w:r>
      <w:r>
        <w:br/>
      </w:r>
      <w:r>
        <w:rPr>
          <w:rFonts w:ascii="Times New Roman"/>
          <w:b w:val="false"/>
          <w:i w:val="false"/>
          <w:color w:val="000000"/>
          <w:sz w:val="28"/>
        </w:rPr>
        <w:t>
</w:t>
      </w:r>
      <w:r>
        <w:rPr>
          <w:rFonts w:ascii="Times New Roman"/>
          <w:b w:val="false"/>
          <w:i w:val="false"/>
          <w:color w:val="000000"/>
          <w:sz w:val="28"/>
        </w:rPr>
        <w:t>
      5)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анықтама нысанына сәйкес білім алуды аяқтамаған адамдарға берілетін </w:t>
      </w:r>
      <w:r>
        <w:rPr>
          <w:rFonts w:ascii="Times New Roman"/>
          <w:b w:val="false"/>
          <w:i w:val="false"/>
          <w:color w:val="000000"/>
          <w:sz w:val="28"/>
        </w:rPr>
        <w:t>анықтама</w:t>
      </w:r>
      <w:r>
        <w:rPr>
          <w:rFonts w:ascii="Times New Roman"/>
          <w:b w:val="false"/>
          <w:i w:val="false"/>
          <w:color w:val="000000"/>
          <w:sz w:val="28"/>
        </w:rPr>
        <w:t xml:space="preserve"> (оқуға түсетін жылғы білім беру ұйымдарының бітірушілері үшін түпнұсқа)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ІІМ Кадр жұмысы департаменті оқуға түсер алдындағы жылдың 1 қарашасына дейін ІІМ-нің аумақтық бөліністері үшін ІІМ жоғары оқу орындарына оқуға үміткерлерді жіберу бойынша жоспар әзірлейді, ол Қазақстан Республикасы Ішкі істер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8. Жоспар бекітілгеннен кейін ІІМ бөліністері:</w:t>
      </w:r>
      <w:r>
        <w:br/>
      </w:r>
      <w:r>
        <w:rPr>
          <w:rFonts w:ascii="Times New Roman"/>
          <w:b w:val="false"/>
          <w:i w:val="false"/>
          <w:color w:val="000000"/>
          <w:sz w:val="28"/>
        </w:rPr>
        <w:t>
</w:t>
      </w:r>
      <w:r>
        <w:rPr>
          <w:rFonts w:ascii="Times New Roman"/>
          <w:b w:val="false"/>
          <w:i w:val="false"/>
          <w:color w:val="000000"/>
          <w:sz w:val="28"/>
        </w:rPr>
        <w:t>
      1) бұқаралық ақпарат құралдарында, ресми Интернет-ресурста ІІМ жоғары оқу орындарына қабылдау шарттары туралы хабарландыру орналастыру ұйымдастырады;</w:t>
      </w:r>
      <w:r>
        <w:br/>
      </w:r>
      <w:r>
        <w:rPr>
          <w:rFonts w:ascii="Times New Roman"/>
          <w:b w:val="false"/>
          <w:i w:val="false"/>
          <w:color w:val="000000"/>
          <w:sz w:val="28"/>
        </w:rPr>
        <w:t>
</w:t>
      </w:r>
      <w:r>
        <w:rPr>
          <w:rFonts w:ascii="Times New Roman"/>
          <w:b w:val="false"/>
          <w:i w:val="false"/>
          <w:color w:val="000000"/>
          <w:sz w:val="28"/>
        </w:rPr>
        <w:t>
      2) кәсіби бағдар беру, тұрғылықты жері бойынша оқуға үміткерлерді іріктеу және тексеру бойынша жұмыс жүргізеді.</w:t>
      </w:r>
      <w:r>
        <w:br/>
      </w:r>
      <w:r>
        <w:rPr>
          <w:rFonts w:ascii="Times New Roman"/>
          <w:b w:val="false"/>
          <w:i w:val="false"/>
          <w:color w:val="000000"/>
          <w:sz w:val="28"/>
        </w:rPr>
        <w:t>
</w:t>
      </w:r>
      <w:r>
        <w:rPr>
          <w:rFonts w:ascii="Times New Roman"/>
          <w:b w:val="false"/>
          <w:i w:val="false"/>
          <w:color w:val="000000"/>
          <w:sz w:val="28"/>
        </w:rPr>
        <w:t>
      9. Оқуға үміткерлер қызметке жарамдылығын анықтау үшін міндетті түрде әскери-дәрігерлік комиссияларда медициналық және психофизиологиялық куәландырудан, оның ішінде полиграфологиялық зерттеуден, сондай-ақ міндетті арнайы тексеруден өтеді.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Аумақтық ІІД, КІІД, ҚАЖД, ТЖД кадр жұмысы бөліністері талапкерлердің қалыптастырылған жеке істерін оқуға түсу жылының 20 маусымына дейін ІІМ-нің жоғары оқу орындарына жолдайды.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ІІМ Кадр жұмысы департаменті ІІД, КІІД, ҚАЖД, ТЖД кадр жұмысы бөліністері арқылы ІІМ-нің жоғары оқу орындарына оқуға қабылдау мерзімі туралы талапкерлерге хабарлайды.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ІІМ жоғары оқу орындарының сырттай оқыту нысаны бойынша орта, орта білімнен кейінгі, жоғары білімі бар ішкі істер органдарының қызметкерлері және Қазақстан Республикасы Ұлттық ұланының әскери қызметшілері қабылданады.</w:t>
      </w:r>
      <w:r>
        <w:br/>
      </w:r>
      <w:r>
        <w:rPr>
          <w:rFonts w:ascii="Times New Roman"/>
          <w:b w:val="false"/>
          <w:i w:val="false"/>
          <w:color w:val="000000"/>
          <w:sz w:val="28"/>
        </w:rPr>
        <w:t>
      ІІМ жоғары оқу орындарының сырттай оқыту нысаны бойынша оқуға түсетін қызметкерлерге кадр аппараттары оқу ісін жолдайды, ол:</w:t>
      </w:r>
      <w:r>
        <w:br/>
      </w:r>
      <w:r>
        <w:rPr>
          <w:rFonts w:ascii="Times New Roman"/>
          <w:b w:val="false"/>
          <w:i w:val="false"/>
          <w:color w:val="000000"/>
          <w:sz w:val="28"/>
        </w:rPr>
        <w:t>
      1) қызметкердің баянатын;</w:t>
      </w:r>
      <w:r>
        <w:br/>
      </w:r>
      <w:r>
        <w:rPr>
          <w:rFonts w:ascii="Times New Roman"/>
          <w:b w:val="false"/>
          <w:i w:val="false"/>
          <w:color w:val="000000"/>
          <w:sz w:val="28"/>
        </w:rPr>
        <w:t>
      2) кадрларды есепке алу бойынша жеке іс парағын;</w:t>
      </w:r>
      <w:r>
        <w:br/>
      </w:r>
      <w:r>
        <w:rPr>
          <w:rFonts w:ascii="Times New Roman"/>
          <w:b w:val="false"/>
          <w:i w:val="false"/>
          <w:color w:val="000000"/>
          <w:sz w:val="28"/>
        </w:rPr>
        <w:t xml:space="preserve">
      3) оқуға жіберу туралы ұсынымы бар қызметтік мінездемені; </w:t>
      </w:r>
      <w:r>
        <w:br/>
      </w:r>
      <w:r>
        <w:rPr>
          <w:rFonts w:ascii="Times New Roman"/>
          <w:b w:val="false"/>
          <w:i w:val="false"/>
          <w:color w:val="000000"/>
          <w:sz w:val="28"/>
        </w:rPr>
        <w:t>
      4) жеке куәлігінің көшірмесін (нотариалды расталған);</w:t>
      </w:r>
      <w:r>
        <w:br/>
      </w:r>
      <w:r>
        <w:rPr>
          <w:rFonts w:ascii="Times New Roman"/>
          <w:b w:val="false"/>
          <w:i w:val="false"/>
          <w:color w:val="000000"/>
          <w:sz w:val="28"/>
        </w:rPr>
        <w:t>
      5) білімі туралы құжаттың көшірмесін (нотариалды расталған);</w:t>
      </w:r>
      <w:r>
        <w:br/>
      </w:r>
      <w:r>
        <w:rPr>
          <w:rFonts w:ascii="Times New Roman"/>
          <w:b w:val="false"/>
          <w:i w:val="false"/>
          <w:color w:val="000000"/>
          <w:sz w:val="28"/>
        </w:rPr>
        <w:t>
      6) көлемі 3х4 см. алты фотосуретті;</w:t>
      </w:r>
      <w:r>
        <w:br/>
      </w:r>
      <w:r>
        <w:rPr>
          <w:rFonts w:ascii="Times New Roman"/>
          <w:b w:val="false"/>
          <w:i w:val="false"/>
          <w:color w:val="000000"/>
          <w:sz w:val="28"/>
        </w:rPr>
        <w:t>
      7)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нысанға сәйкес 086-У медициналық анықтаманы қамтиды.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ІІМ жоғары оқу орындары білім алушыларының контингентін қалыптастыру мемлекеттік білім беру тапсырысын орналастыру арқылы жүзеге асырылады.</w:t>
      </w:r>
    </w:p>
    <w:bookmarkEnd w:id="4"/>
    <w:bookmarkStart w:name="z100" w:id="5"/>
    <w:p>
      <w:pPr>
        <w:spacing w:after="0"/>
        <w:ind w:left="0"/>
        <w:jc w:val="left"/>
      </w:pPr>
      <w:r>
        <w:rPr>
          <w:rFonts w:ascii="Times New Roman"/>
          <w:b/>
          <w:i w:val="false"/>
          <w:color w:val="000000"/>
        </w:rPr>
        <w:t xml:space="preserve"> 
2. ІІМ-нің жоғары оқу орындарына қабылдауды ұйымдастыру</w:t>
      </w:r>
    </w:p>
    <w:bookmarkEnd w:id="5"/>
    <w:bookmarkStart w:name="z101" w:id="6"/>
    <w:p>
      <w:pPr>
        <w:spacing w:after="0"/>
        <w:ind w:left="0"/>
        <w:jc w:val="both"/>
      </w:pPr>
      <w:r>
        <w:rPr>
          <w:rFonts w:ascii="Times New Roman"/>
          <w:b w:val="false"/>
          <w:i w:val="false"/>
          <w:color w:val="000000"/>
          <w:sz w:val="28"/>
        </w:rPr>
        <w:t>
      14. ІІМ-нің жоғары оқу орындарына оқуға қабылдауды ұйымдастыруды жоғары оқу орнының қабылдау комиссиясы (бұдан әрі - қабылдау комиссиясы) жүзеге асырады.</w:t>
      </w:r>
      <w:r>
        <w:br/>
      </w:r>
      <w:r>
        <w:rPr>
          <w:rFonts w:ascii="Times New Roman"/>
          <w:b w:val="false"/>
          <w:i w:val="false"/>
          <w:color w:val="000000"/>
          <w:sz w:val="28"/>
        </w:rPr>
        <w:t>
      Қабылдау комиссиясының құрамы жоғары оқу орны бастығының бұйрығымен бекітіледі және басшы құрамының адамдары, сондай-ақ жоғары оқу орындарының өзге де қызметкерлері және ІІМ, ІІД, КІІД, ҚАЖД, ТЖД өкілдері қатарынан қалыптастырылады.</w:t>
      </w:r>
      <w:r>
        <w:br/>
      </w:r>
      <w:r>
        <w:rPr>
          <w:rFonts w:ascii="Times New Roman"/>
          <w:b w:val="false"/>
          <w:i w:val="false"/>
          <w:color w:val="000000"/>
          <w:sz w:val="28"/>
        </w:rPr>
        <w:t>
      Қабылдау комиссиясы төраға, төрағаның орынбасары, жауапты хатшы және комиссияның кемінде он мүшесі құрамында қалыптастырылады.</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Ішкі істер министрінің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өткеннен соң қолданысқа енгізіледі);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15. Қабылдау комиссиясы осы Қағидаларды басшылыққа ала отырып, жоғары оқу орнын курсанттармен сапалы жасақталуды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Қабылдау комиссиясы:</w:t>
      </w:r>
      <w:r>
        <w:br/>
      </w:r>
      <w:r>
        <w:rPr>
          <w:rFonts w:ascii="Times New Roman"/>
          <w:b w:val="false"/>
          <w:i w:val="false"/>
          <w:color w:val="000000"/>
          <w:sz w:val="28"/>
        </w:rPr>
        <w:t>
</w:t>
      </w:r>
      <w:r>
        <w:rPr>
          <w:rFonts w:ascii="Times New Roman"/>
          <w:b w:val="false"/>
          <w:i w:val="false"/>
          <w:color w:val="000000"/>
          <w:sz w:val="28"/>
        </w:rPr>
        <w:t>
      1) талапкерлердің жеке істерін қарауды жүзеге асырады;</w:t>
      </w:r>
      <w:r>
        <w:br/>
      </w:r>
      <w:r>
        <w:rPr>
          <w:rFonts w:ascii="Times New Roman"/>
          <w:b w:val="false"/>
          <w:i w:val="false"/>
          <w:color w:val="000000"/>
          <w:sz w:val="28"/>
        </w:rPr>
        <w:t>
</w:t>
      </w:r>
      <w:r>
        <w:rPr>
          <w:rFonts w:ascii="Times New Roman"/>
          <w:b w:val="false"/>
          <w:i w:val="false"/>
          <w:color w:val="000000"/>
          <w:sz w:val="28"/>
        </w:rPr>
        <w:t>
      2) соңғы медициналық куәландыруды жүргізеді, талапкерлердің дене шынықтыру даярлығын тексереді;</w:t>
      </w:r>
      <w:r>
        <w:br/>
      </w:r>
      <w:r>
        <w:rPr>
          <w:rFonts w:ascii="Times New Roman"/>
          <w:b w:val="false"/>
          <w:i w:val="false"/>
          <w:color w:val="000000"/>
          <w:sz w:val="28"/>
        </w:rPr>
        <w:t>
</w:t>
      </w:r>
      <w:r>
        <w:rPr>
          <w:rFonts w:ascii="Times New Roman"/>
          <w:b w:val="false"/>
          <w:i w:val="false"/>
          <w:color w:val="000000"/>
          <w:sz w:val="28"/>
        </w:rPr>
        <w:t>
      3) оқуға қабылдау мәселелері бойынша шағымдар мен өтініштерді қарайды;</w:t>
      </w:r>
      <w:r>
        <w:br/>
      </w:r>
      <w:r>
        <w:rPr>
          <w:rFonts w:ascii="Times New Roman"/>
          <w:b w:val="false"/>
          <w:i w:val="false"/>
          <w:color w:val="000000"/>
          <w:sz w:val="28"/>
        </w:rPr>
        <w:t>
</w:t>
      </w:r>
      <w:r>
        <w:rPr>
          <w:rFonts w:ascii="Times New Roman"/>
          <w:b w:val="false"/>
          <w:i w:val="false"/>
          <w:color w:val="000000"/>
          <w:sz w:val="28"/>
        </w:rPr>
        <w:t>
      4) конкурстық тізімдерді және комиссияның талапкерлерді курсанттар қатарына тіркеу туралы хаттамасын дайындайды;</w:t>
      </w:r>
      <w:r>
        <w:br/>
      </w:r>
      <w:r>
        <w:rPr>
          <w:rFonts w:ascii="Times New Roman"/>
          <w:b w:val="false"/>
          <w:i w:val="false"/>
          <w:color w:val="000000"/>
          <w:sz w:val="28"/>
        </w:rPr>
        <w:t>
</w:t>
      </w:r>
      <w:r>
        <w:rPr>
          <w:rFonts w:ascii="Times New Roman"/>
          <w:b w:val="false"/>
          <w:i w:val="false"/>
          <w:color w:val="000000"/>
          <w:sz w:val="28"/>
        </w:rPr>
        <w:t>
      5) талапкерлермен әңгімелесу жүргізеді;</w:t>
      </w:r>
      <w:r>
        <w:br/>
      </w:r>
      <w:r>
        <w:rPr>
          <w:rFonts w:ascii="Times New Roman"/>
          <w:b w:val="false"/>
          <w:i w:val="false"/>
          <w:color w:val="000000"/>
          <w:sz w:val="28"/>
        </w:rPr>
        <w:t>
</w:t>
      </w:r>
      <w:r>
        <w:rPr>
          <w:rFonts w:ascii="Times New Roman"/>
          <w:b w:val="false"/>
          <w:i w:val="false"/>
          <w:color w:val="000000"/>
          <w:sz w:val="28"/>
        </w:rPr>
        <w:t>
      6) талапкерлерді медициналық, дене және психофизиологиялық көрсеткіштері бойынша іріктеу қорытындылары бойынша және бірыңғай ұлттық тестілеу (бұдан әрі – ҰБТ) немесе кешенді тестілеу қорытындылары бойынша сертификаттар балдарына сәйкес талапкерлерді курсанттар қатарына қабылдау туралы шешім қабылдайды;</w:t>
      </w:r>
      <w:r>
        <w:br/>
      </w:r>
      <w:r>
        <w:rPr>
          <w:rFonts w:ascii="Times New Roman"/>
          <w:b w:val="false"/>
          <w:i w:val="false"/>
          <w:color w:val="000000"/>
          <w:sz w:val="28"/>
        </w:rPr>
        <w:t>
</w:t>
      </w:r>
      <w:r>
        <w:rPr>
          <w:rFonts w:ascii="Times New Roman"/>
          <w:b w:val="false"/>
          <w:i w:val="false"/>
          <w:color w:val="000000"/>
          <w:sz w:val="28"/>
        </w:rPr>
        <w:t>
      7) талапкерлерді қабылдау қорытындыларына талдау және осы жұмысты одан әрі жетілдіру бойынша шаралар әзірлеуді жүргізеді.</w:t>
      </w:r>
      <w:r>
        <w:br/>
      </w:r>
      <w:r>
        <w:rPr>
          <w:rFonts w:ascii="Times New Roman"/>
          <w:b w:val="false"/>
          <w:i w:val="false"/>
          <w:color w:val="000000"/>
          <w:sz w:val="28"/>
        </w:rPr>
        <w:t>
</w:t>
      </w:r>
      <w:r>
        <w:rPr>
          <w:rFonts w:ascii="Times New Roman"/>
          <w:b w:val="false"/>
          <w:i w:val="false"/>
          <w:color w:val="ff0000"/>
          <w:sz w:val="28"/>
        </w:rPr>
        <w:t>      Ескерту. 15-тармақ жаңа редакцияда - ҚР Ішкі істер министрінің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өткеннен соң қолданысқа енгізіледі);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16. Қабылдау комиссиясының қызметіне басшылықты төраға жүзеге асырады.</w:t>
      </w:r>
      <w:r>
        <w:br/>
      </w:r>
      <w:r>
        <w:rPr>
          <w:rFonts w:ascii="Times New Roman"/>
          <w:b w:val="false"/>
          <w:i w:val="false"/>
          <w:color w:val="000000"/>
          <w:sz w:val="28"/>
        </w:rPr>
        <w:t>
</w:t>
      </w:r>
      <w:r>
        <w:rPr>
          <w:rFonts w:ascii="Times New Roman"/>
          <w:b w:val="false"/>
          <w:i w:val="false"/>
          <w:color w:val="000000"/>
          <w:sz w:val="28"/>
        </w:rPr>
        <w:t>
      Қабылдау комиссиясының төрағасы жоғары оқу орнының бастығы болып табылады.</w:t>
      </w:r>
      <w:r>
        <w:br/>
      </w:r>
      <w:r>
        <w:rPr>
          <w:rFonts w:ascii="Times New Roman"/>
          <w:b w:val="false"/>
          <w:i w:val="false"/>
          <w:color w:val="000000"/>
          <w:sz w:val="28"/>
        </w:rPr>
        <w:t>
</w:t>
      </w:r>
      <w:r>
        <w:rPr>
          <w:rFonts w:ascii="Times New Roman"/>
          <w:b w:val="false"/>
          <w:i w:val="false"/>
          <w:color w:val="000000"/>
          <w:sz w:val="28"/>
        </w:rPr>
        <w:t>
      Қабылдау комиссиясының төрағасы қабылдау комиссиясының қызметіне басшылық етеді, оның мүшелерінің өкілеттігін белгілейді және осы комиссиясының жұмыс жоспарын бекітеді.</w:t>
      </w:r>
      <w:r>
        <w:br/>
      </w:r>
      <w:r>
        <w:rPr>
          <w:rFonts w:ascii="Times New Roman"/>
          <w:b w:val="false"/>
          <w:i w:val="false"/>
          <w:color w:val="000000"/>
          <w:sz w:val="28"/>
        </w:rPr>
        <w:t>
</w:t>
      </w:r>
      <w:r>
        <w:rPr>
          <w:rFonts w:ascii="Times New Roman"/>
          <w:b w:val="false"/>
          <w:i w:val="false"/>
          <w:color w:val="000000"/>
          <w:sz w:val="28"/>
        </w:rPr>
        <w:t>
      Қабылдау комиссиясы төрағасының орынбасары ІІМ жоғары оқу орнының құрылымдық бөліністерінің басшы құрамы қатарынан тағайындалады, ол қабылдау комиссиясы мүшелерінің қызметін ұйымдастырады.</w:t>
      </w:r>
      <w:r>
        <w:br/>
      </w:r>
      <w:r>
        <w:rPr>
          <w:rFonts w:ascii="Times New Roman"/>
          <w:b w:val="false"/>
          <w:i w:val="false"/>
          <w:color w:val="000000"/>
          <w:sz w:val="28"/>
        </w:rPr>
        <w:t>
</w:t>
      </w:r>
      <w:r>
        <w:rPr>
          <w:rFonts w:ascii="Times New Roman"/>
          <w:b w:val="false"/>
          <w:i w:val="false"/>
          <w:color w:val="000000"/>
          <w:sz w:val="28"/>
        </w:rPr>
        <w:t>
      Қабылдау комиссиясының жауапты хатшысы жоғары оқу орнының құрылымдық бөліністерінің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w:t>
      </w:r>
      <w:r>
        <w:br/>
      </w:r>
      <w:r>
        <w:rPr>
          <w:rFonts w:ascii="Times New Roman"/>
          <w:b w:val="false"/>
          <w:i w:val="false"/>
          <w:color w:val="000000"/>
          <w:sz w:val="28"/>
        </w:rPr>
        <w:t>
</w:t>
      </w:r>
      <w:r>
        <w:rPr>
          <w:rFonts w:ascii="Times New Roman"/>
          <w:b w:val="false"/>
          <w:i w:val="false"/>
          <w:color w:val="ff0000"/>
          <w:sz w:val="28"/>
        </w:rPr>
        <w:t>      Ескерту. 16-тармақ жаңа редакцияда - ҚР Ішкі істер министрінің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Қабылдау комиссиясының қызметі жұмыс жоспарына сәйкес жүзеге асырылады. Қабылдау комиссиясының отырысы қажеттілігіне қарай қабылдау комиссиясы төрағасының шешімі бойынша өткізіледі.</w:t>
      </w:r>
      <w:r>
        <w:br/>
      </w:r>
      <w:r>
        <w:rPr>
          <w:rFonts w:ascii="Times New Roman"/>
          <w:b w:val="false"/>
          <w:i w:val="false"/>
          <w:color w:val="000000"/>
          <w:sz w:val="28"/>
        </w:rPr>
        <w:t>
      Қабылдау комиссиясының шешімі қабылдау комиссиясы мүшелерінің кемінде екі/үш дауысы болған жағдайда көпшілік дауыс беруі бойынша қабылданады. Дауыстар тең болған жағдайда қабылдау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ff0000"/>
          <w:sz w:val="28"/>
        </w:rPr>
        <w:t>      Ескерту. 17-тармаққа өзгеріс енгізілді - ҚР Ішкі істер министрінің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Кешенді тестілеу өткен жылғы жалпы орта білім беру ұйымдарының, техникалық және кәсіптік (орта кәсіптік, орта білімнен кейінгі) білім беру ұйымдарының бітірушілері үшін өткізіледі.</w:t>
      </w:r>
      <w:r>
        <w:br/>
      </w:r>
      <w:r>
        <w:rPr>
          <w:rFonts w:ascii="Times New Roman"/>
          <w:b w:val="false"/>
          <w:i w:val="false"/>
          <w:color w:val="000000"/>
          <w:sz w:val="28"/>
        </w:rPr>
        <w:t>
      Кешенді тестілеу тестілеу пункттерінің базасында (базалық жоғары оқу орындары) өткізіледі.</w:t>
      </w:r>
      <w:r>
        <w:br/>
      </w:r>
      <w:r>
        <w:rPr>
          <w:rFonts w:ascii="Times New Roman"/>
          <w:b w:val="false"/>
          <w:i w:val="false"/>
          <w:color w:val="000000"/>
          <w:sz w:val="28"/>
        </w:rPr>
        <w:t>
</w:t>
      </w:r>
      <w:r>
        <w:rPr>
          <w:rFonts w:ascii="Times New Roman"/>
          <w:b w:val="false"/>
          <w:i w:val="false"/>
          <w:color w:val="000000"/>
          <w:sz w:val="28"/>
        </w:rPr>
        <w:t>
      18-1. ІІМ жоғары оқу орындарына қысқартылған мерзімге оқуға үміткерлермен медициналық куәландырудан, дене шынықтыру даярлығын және ішкі істер органдары қызметін регламенттейтін нормативтік құқықтық актілерді білуін тексеруден тұратын кәсіптік іріктеу жүргізіледі.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білуін тексеру әңгімелесу нысанында өткізіледі.</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Талапкерлерді қабылдау үшін қабылдау комиссиясы төрағасының бұйрығымен:</w:t>
      </w:r>
      <w:r>
        <w:br/>
      </w:r>
      <w:r>
        <w:rPr>
          <w:rFonts w:ascii="Times New Roman"/>
          <w:b w:val="false"/>
          <w:i w:val="false"/>
          <w:color w:val="000000"/>
          <w:sz w:val="28"/>
        </w:rPr>
        <w:t>
</w:t>
      </w:r>
      <w:r>
        <w:rPr>
          <w:rFonts w:ascii="Times New Roman"/>
          <w:b w:val="false"/>
          <w:i w:val="false"/>
          <w:color w:val="000000"/>
          <w:sz w:val="28"/>
        </w:rPr>
        <w:t>
      1) штаттан тыс уақытша жұмыс істейтін әскери-дәрігерлік комиссия;</w:t>
      </w:r>
      <w:r>
        <w:br/>
      </w:r>
      <w:r>
        <w:rPr>
          <w:rFonts w:ascii="Times New Roman"/>
          <w:b w:val="false"/>
          <w:i w:val="false"/>
          <w:color w:val="000000"/>
          <w:sz w:val="28"/>
        </w:rPr>
        <w:t>
</w:t>
      </w:r>
      <w:r>
        <w:rPr>
          <w:rFonts w:ascii="Times New Roman"/>
          <w:b w:val="false"/>
          <w:i w:val="false"/>
          <w:color w:val="000000"/>
          <w:sz w:val="28"/>
        </w:rPr>
        <w:t>
      2) талапкерлердің дене шынықтыру дайындығын тексеру жөніндегі комиссия;</w:t>
      </w:r>
      <w:r>
        <w:br/>
      </w:r>
      <w:r>
        <w:rPr>
          <w:rFonts w:ascii="Times New Roman"/>
          <w:b w:val="false"/>
          <w:i w:val="false"/>
          <w:color w:val="000000"/>
          <w:sz w:val="28"/>
        </w:rPr>
        <w:t>
</w:t>
      </w:r>
      <w:r>
        <w:rPr>
          <w:rFonts w:ascii="Times New Roman"/>
          <w:b w:val="false"/>
          <w:i w:val="false"/>
          <w:color w:val="000000"/>
          <w:sz w:val="28"/>
        </w:rPr>
        <w:t>
      3) апелляциялық комиссия;</w:t>
      </w:r>
      <w:r>
        <w:br/>
      </w:r>
      <w:r>
        <w:rPr>
          <w:rFonts w:ascii="Times New Roman"/>
          <w:b w:val="false"/>
          <w:i w:val="false"/>
          <w:color w:val="000000"/>
          <w:sz w:val="28"/>
        </w:rPr>
        <w:t>
</w:t>
      </w:r>
      <w:r>
        <w:rPr>
          <w:rFonts w:ascii="Times New Roman"/>
          <w:b w:val="false"/>
          <w:i w:val="false"/>
          <w:color w:val="000000"/>
          <w:sz w:val="28"/>
        </w:rPr>
        <w:t>
      4) техникалық топ құрылады.</w:t>
      </w:r>
      <w:r>
        <w:br/>
      </w:r>
      <w:r>
        <w:rPr>
          <w:rFonts w:ascii="Times New Roman"/>
          <w:b w:val="false"/>
          <w:i w:val="false"/>
          <w:color w:val="000000"/>
          <w:sz w:val="28"/>
        </w:rPr>
        <w:t>
      Штаттан тыс уақытша жұмыс істейтін әскери-дәрігерлік комиссия Қазақстан Республикасы Ішкі істер министрінің 2010 жылғы 27 шілдедегі № 325 бұйрығымен бекітілген Ішкі істер органдарында әскери-дәрігерлік сараптама өткізу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(Нормативтік құқықтық актілерді мемлекеттік тіркеу тізілімінде № 6407 тіркелген) оқуға түсу үшін денсаулық жағдайы бойынша жарамдылығын анықтау мақсатында талапкерлерге медициналық куәландыру өткізу бойынша іс-шараларды жүзеге асыру үшін маман дәрігерлердің қатысуымен ІІМ жоғары оқу орнының медициналық бөлімі бастығының төрағалық етуімен құрылады.</w:t>
      </w:r>
      <w:r>
        <w:br/>
      </w:r>
      <w:r>
        <w:rPr>
          <w:rFonts w:ascii="Times New Roman"/>
          <w:b w:val="false"/>
          <w:i w:val="false"/>
          <w:color w:val="000000"/>
          <w:sz w:val="28"/>
        </w:rPr>
        <w:t>
      Дене шынықтыру дайындығын тексеру жөніндегі комиссия талапкерлерді дене шынықтыру көрсеткіштері бойынша іріктеуді ұйымдастыру жөніндегі іс-шараларды жүзеге асыру үшін құрылады. Комиссия құрамына жоғары оқу орнының қызметкерлері, сондай-ақ қоғамдық бірлестіктердің өкілдері кіреді.</w:t>
      </w:r>
      <w:r>
        <w:br/>
      </w:r>
      <w:r>
        <w:rPr>
          <w:rFonts w:ascii="Times New Roman"/>
          <w:b w:val="false"/>
          <w:i w:val="false"/>
          <w:color w:val="000000"/>
          <w:sz w:val="28"/>
        </w:rPr>
        <w:t>
      Апелляциялық комиссия талапкерлерді дене бітімі көрсеткіштері бойынша іріктеу және тестілеу қорытындылары бойынша азаматтардың арыздарын қарау үшін құрылады.</w:t>
      </w:r>
      <w:r>
        <w:br/>
      </w:r>
      <w:r>
        <w:rPr>
          <w:rFonts w:ascii="Times New Roman"/>
          <w:b w:val="false"/>
          <w:i w:val="false"/>
          <w:color w:val="000000"/>
          <w:sz w:val="28"/>
        </w:rPr>
        <w:t>
      Техникалық топ талапкерлердің жеке және оқу істерін іріктеу және өңдеу бойынша іс-шараларды жүзеге асыру үшін құрылады.</w:t>
      </w:r>
      <w:r>
        <w:br/>
      </w:r>
      <w:r>
        <w:rPr>
          <w:rFonts w:ascii="Times New Roman"/>
          <w:b w:val="false"/>
          <w:i w:val="false"/>
          <w:color w:val="000000"/>
          <w:sz w:val="28"/>
        </w:rPr>
        <w:t>
</w:t>
      </w:r>
      <w:r>
        <w:rPr>
          <w:rFonts w:ascii="Times New Roman"/>
          <w:b w:val="false"/>
          <w:i w:val="false"/>
          <w:color w:val="ff0000"/>
          <w:sz w:val="28"/>
        </w:rPr>
        <w:t>      Ескерту. 19-тармаққа өзгеріс енгізілді - ҚР Ішкі істер министрінің 03.07.2014</w:t>
      </w:r>
      <w:r>
        <w:rPr>
          <w:rFonts w:ascii="Times New Roman"/>
          <w:b w:val="false"/>
          <w:i w:val="false"/>
          <w:color w:val="000000"/>
          <w:sz w:val="28"/>
        </w:rPr>
        <w:t>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Қабылдау тәртібі туралы ақпарат, сондай-ақ қабылдауды ұйымдастыру және өткізу бойынша қабылдау комиссияларының шешімдері, қабылдау мерзімдері ІІМ жоғары оқу орындарының интернет-ресурстарында орналастырылады және талапкерлерге уақтылы жеткізіледі.</w:t>
      </w:r>
      <w:r>
        <w:br/>
      </w:r>
      <w:r>
        <w:rPr>
          <w:rFonts w:ascii="Times New Roman"/>
          <w:b w:val="false"/>
          <w:i w:val="false"/>
          <w:color w:val="000000"/>
          <w:sz w:val="28"/>
        </w:rPr>
        <w:t>
      ІІМ жоғары оқу орындарында қабылдау кезінде қабылдау тәртібі туралы ақпарат, сондай-ақ талапкерлерді медициналық, дене және психофизиологиялық көрсеткіштері бойынша іріктеуді өткізу мерзімі, сондай-ақ басқа да қажетті ақпарат талапкерлерге уақтылы таныстыру үшін ақпараттық стендке орналастырылады.</w:t>
      </w:r>
    </w:p>
    <w:bookmarkEnd w:id="6"/>
    <w:bookmarkStart w:name="z108" w:id="7"/>
    <w:p>
      <w:pPr>
        <w:spacing w:after="0"/>
        <w:ind w:left="0"/>
        <w:jc w:val="left"/>
      </w:pPr>
      <w:r>
        <w:rPr>
          <w:rFonts w:ascii="Times New Roman"/>
          <w:b/>
          <w:i w:val="false"/>
          <w:color w:val="000000"/>
        </w:rPr>
        <w:t xml:space="preserve"> 
3. Талапкерлерді дене бітімі көрсеткіштері бойынша іріктеу</w:t>
      </w:r>
    </w:p>
    <w:bookmarkEnd w:id="7"/>
    <w:bookmarkStart w:name="z109" w:id="8"/>
    <w:p>
      <w:pPr>
        <w:spacing w:after="0"/>
        <w:ind w:left="0"/>
        <w:jc w:val="both"/>
      </w:pPr>
      <w:r>
        <w:rPr>
          <w:rFonts w:ascii="Times New Roman"/>
          <w:b w:val="false"/>
          <w:i w:val="false"/>
          <w:color w:val="000000"/>
          <w:sz w:val="28"/>
        </w:rPr>
        <w:t>
      21. Талапкерлерді дене бітімі көрсеткіштері бойынша іріктеу және дене шынықтыру жаттығуларын орындау нәтижелерін бағалау осы Қағидаларға 2-қосымшаға сәйкес ІІМ жоғары оқу орындарына түсушілерге арналған дене шынықтыру даярлығы бойынша нормативтерге (бұдан әрі – дене шынықтыру даярлығы нормативтері) сәйкес жүргізіледі.</w:t>
      </w:r>
      <w:r>
        <w:br/>
      </w:r>
      <w:r>
        <w:rPr>
          <w:rFonts w:ascii="Times New Roman"/>
          <w:b w:val="false"/>
          <w:i w:val="false"/>
          <w:color w:val="000000"/>
          <w:sz w:val="28"/>
        </w:rPr>
        <w:t>
      «Қазақстан Республикасының еңбек сіңірген спорт шебері», «Қазақстан Республикасының спорт шебері» спорттық біліктілігі бар және ІІМ жоғары оқу орнының қабылдау комиссиясына оны растайтын құжаттар ұсынған талапкерлер дене бітімі бойынша іріктеуден босатылады.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Дене шынықтыру даярлығы бойынша нормативтер талапкерлердің мынадай спорттық жаттығу түрлерін орындауын көздейді:</w:t>
      </w:r>
      <w:r>
        <w:br/>
      </w:r>
      <w:r>
        <w:rPr>
          <w:rFonts w:ascii="Times New Roman"/>
          <w:b w:val="false"/>
          <w:i w:val="false"/>
          <w:color w:val="000000"/>
          <w:sz w:val="28"/>
        </w:rPr>
        <w:t>
      100 метрге жүгіру (ұлдар, қыздар);</w:t>
      </w:r>
      <w:r>
        <w:br/>
      </w:r>
      <w:r>
        <w:rPr>
          <w:rFonts w:ascii="Times New Roman"/>
          <w:b w:val="false"/>
          <w:i w:val="false"/>
          <w:color w:val="000000"/>
          <w:sz w:val="28"/>
        </w:rPr>
        <w:t>
      1000 (кросс) метрге жүгіру (қыздар);</w:t>
      </w:r>
      <w:r>
        <w:br/>
      </w:r>
      <w:r>
        <w:rPr>
          <w:rFonts w:ascii="Times New Roman"/>
          <w:b w:val="false"/>
          <w:i w:val="false"/>
          <w:color w:val="000000"/>
          <w:sz w:val="28"/>
        </w:rPr>
        <w:t xml:space="preserve">
      3000 (кросс) метрге жүгіру (ұлдар); </w:t>
      </w:r>
      <w:r>
        <w:br/>
      </w:r>
      <w:r>
        <w:rPr>
          <w:rFonts w:ascii="Times New Roman"/>
          <w:b w:val="false"/>
          <w:i w:val="false"/>
          <w:color w:val="000000"/>
          <w:sz w:val="28"/>
        </w:rPr>
        <w:t>
      биік салмадан тартылу (ұлдар);</w:t>
      </w:r>
      <w:r>
        <w:br/>
      </w:r>
      <w:r>
        <w:rPr>
          <w:rFonts w:ascii="Times New Roman"/>
          <w:b w:val="false"/>
          <w:i w:val="false"/>
          <w:color w:val="000000"/>
          <w:sz w:val="28"/>
        </w:rPr>
        <w:t>
      кешенді күш жаттығулары (қыздар).</w:t>
      </w:r>
      <w:r>
        <w:br/>
      </w:r>
      <w:r>
        <w:rPr>
          <w:rFonts w:ascii="Times New Roman"/>
          <w:b w:val="false"/>
          <w:i w:val="false"/>
          <w:color w:val="000000"/>
          <w:sz w:val="28"/>
        </w:rPr>
        <w:t>
</w:t>
      </w:r>
      <w:r>
        <w:rPr>
          <w:rFonts w:ascii="Times New Roman"/>
          <w:b w:val="false"/>
          <w:i w:val="false"/>
          <w:color w:val="000000"/>
          <w:sz w:val="28"/>
        </w:rPr>
        <w:t>
      23. Спорттық жаттығуларды орындау шарттары:</w:t>
      </w:r>
      <w:r>
        <w:br/>
      </w:r>
      <w:r>
        <w:rPr>
          <w:rFonts w:ascii="Times New Roman"/>
          <w:b w:val="false"/>
          <w:i w:val="false"/>
          <w:color w:val="000000"/>
          <w:sz w:val="28"/>
        </w:rPr>
        <w:t>
      100, 1000 және 3000 метрге жүгіру стадионның жүгіру жолында немесе кез-келген тегіс жерде өткізіледі.</w:t>
      </w:r>
      <w:r>
        <w:br/>
      </w:r>
      <w:r>
        <w:rPr>
          <w:rFonts w:ascii="Times New Roman"/>
          <w:b w:val="false"/>
          <w:i w:val="false"/>
          <w:color w:val="000000"/>
          <w:sz w:val="28"/>
        </w:rPr>
        <w:t>
      Биік салмадан тартылу бастапқы орнынан тартылған қалпы жоғарыдан ұстап (бас бармақ астыңғы жақта) жерге аяғын тигізбей орындалады. Иегі салмадан асатын болса, әрбір кезде қозғалмайтын тұрғыдан, тартылған қалпы қолдары түзу, жұлқынбай және аяқтарының қозғалысымен серпілмесе, жаттығу орындалды деп есептеледі. Тартылғанда тартылып тұрған орнынан 5 секундттан артық демалуға (тоқтауға) және тартылуды шайқалудан бастауға рұқсат етілмейді.</w:t>
      </w:r>
      <w:r>
        <w:br/>
      </w:r>
      <w:r>
        <w:rPr>
          <w:rFonts w:ascii="Times New Roman"/>
          <w:b w:val="false"/>
          <w:i w:val="false"/>
          <w:color w:val="000000"/>
          <w:sz w:val="28"/>
        </w:rPr>
        <w:t>
      кешенді күш жаттығулары бір минут ішінде орындалады: алғашқы 30 секундта арқамен жатып, қол ұштарын иыққа қойып, аяқтарды қосып (аяқтарды сәл бүгуге болады), кеуде тізеге тигенше барынша еңкеюді орындайды, бастапқы қалыпқа келу кезінде жауырынды жерге тигізу керек; содан кейін қалған 30 секунд ішінде жатқан қалыпта қолдарды созу, бүгу жаттығуын жасауды орындайды (денені тік ұстап, қолдарды кеудесі жерге тигенше бүгу).</w:t>
      </w:r>
      <w:r>
        <w:br/>
      </w:r>
      <w:r>
        <w:rPr>
          <w:rFonts w:ascii="Times New Roman"/>
          <w:b w:val="false"/>
          <w:i w:val="false"/>
          <w:color w:val="000000"/>
          <w:sz w:val="28"/>
        </w:rPr>
        <w:t>
</w:t>
      </w:r>
      <w:r>
        <w:rPr>
          <w:rFonts w:ascii="Times New Roman"/>
          <w:b w:val="false"/>
          <w:i w:val="false"/>
          <w:color w:val="000000"/>
          <w:sz w:val="28"/>
        </w:rPr>
        <w:t>
      24. Дене шынықтыру нормативтерінің мазмұны және спорттық жаттығуларды орындау шарты талапкердің назарына дене бітімі көрсеткіштері бойынша іріктеу басталғанға дейін 24 сағат ішінде кешіктірілмей жеткізіледі.</w:t>
      </w:r>
      <w:r>
        <w:br/>
      </w:r>
      <w:r>
        <w:rPr>
          <w:rFonts w:ascii="Times New Roman"/>
          <w:b w:val="false"/>
          <w:i w:val="false"/>
          <w:color w:val="000000"/>
          <w:sz w:val="28"/>
        </w:rPr>
        <w:t>
</w:t>
      </w:r>
      <w:r>
        <w:rPr>
          <w:rFonts w:ascii="Times New Roman"/>
          <w:b w:val="false"/>
          <w:i w:val="false"/>
          <w:color w:val="000000"/>
          <w:sz w:val="28"/>
        </w:rPr>
        <w:t>
      25. Дене шынықтыру нормативтерін тапсыру алдында талапкерлердің дене шынықтыру дайындығын тексеру жөніндегі комиссия мүшелері талапкерлерді қауіпсіздік техникасымен қол қойғыза отырып, таныстырады.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Дене шынықтыру нормативтеріне сәйкес енгізілген спорттық жаттығулардың әрбір түрі жеке тапсырылады. Бір күнде екі жаттығудан артық орындауға рұқсат етілмейді, бұл ретте кросс (1000 және 3000 метрге жүгіру) келесі күні басқа жаттығулардан бөлек орындалады.</w:t>
      </w:r>
      <w:r>
        <w:br/>
      </w:r>
      <w:r>
        <w:rPr>
          <w:rFonts w:ascii="Times New Roman"/>
          <w:b w:val="false"/>
          <w:i w:val="false"/>
          <w:color w:val="000000"/>
          <w:sz w:val="28"/>
        </w:rPr>
        <w:t>
</w:t>
      </w:r>
      <w:r>
        <w:rPr>
          <w:rFonts w:ascii="Times New Roman"/>
          <w:b w:val="false"/>
          <w:i w:val="false"/>
          <w:color w:val="000000"/>
          <w:sz w:val="28"/>
        </w:rPr>
        <w:t>
      27. Салмадан тартылу, кешенді күш жаттығулары, 100 метрге жүгіру бойынша дене шынықтыру нормативтерін орындау үшін бір уақытта кемінде 3 талапкер қатыса алады. 1000 және 3000 метрге жүгіруге (кросс) бір уақытта кемінде 10 адам қатыса алады.</w:t>
      </w:r>
      <w:r>
        <w:br/>
      </w:r>
      <w:r>
        <w:rPr>
          <w:rFonts w:ascii="Times New Roman"/>
          <w:b w:val="false"/>
          <w:i w:val="false"/>
          <w:color w:val="000000"/>
          <w:sz w:val="28"/>
        </w:rPr>
        <w:t>
</w:t>
      </w:r>
      <w:r>
        <w:rPr>
          <w:rFonts w:ascii="Times New Roman"/>
          <w:b w:val="false"/>
          <w:i w:val="false"/>
          <w:color w:val="000000"/>
          <w:sz w:val="28"/>
        </w:rPr>
        <w:t>
      28. Дене бітімі көрсеткіштері бойынша іріктеу нәтижелері ұлдар және қыздар үшін бөлек бағаланады.</w:t>
      </w:r>
      <w:r>
        <w:br/>
      </w:r>
      <w:r>
        <w:rPr>
          <w:rFonts w:ascii="Times New Roman"/>
          <w:b w:val="false"/>
          <w:i w:val="false"/>
          <w:color w:val="000000"/>
          <w:sz w:val="28"/>
        </w:rPr>
        <w:t>
</w:t>
      </w:r>
      <w:r>
        <w:rPr>
          <w:rFonts w:ascii="Times New Roman"/>
          <w:b w:val="false"/>
          <w:i w:val="false"/>
          <w:color w:val="000000"/>
          <w:sz w:val="28"/>
        </w:rPr>
        <w:t xml:space="preserve">
      29. Талапкерлердің дене шынықтыру дайындығын тексеру жөніндегі комиссия мүшелері әрбір спорттық жаттығуды тапсыру нәтижелерін жеке ведомосте белгілейді және талапкердің назарына қол қойғыза отырып, жеткізіледі. Белгіленгеннен кейін жаттығуларды орындауды қайта тапсыруға рұқсат етілмейді. </w:t>
      </w:r>
      <w:r>
        <w:br/>
      </w:r>
      <w:r>
        <w:rPr>
          <w:rFonts w:ascii="Times New Roman"/>
          <w:b w:val="false"/>
          <w:i w:val="false"/>
          <w:color w:val="000000"/>
          <w:sz w:val="28"/>
        </w:rPr>
        <w:t>
</w:t>
      </w:r>
      <w:r>
        <w:rPr>
          <w:rFonts w:ascii="Times New Roman"/>
          <w:b w:val="false"/>
          <w:i w:val="false"/>
          <w:color w:val="000000"/>
          <w:sz w:val="28"/>
        </w:rPr>
        <w:t>
      30. Жеке спорт жаттығуларын тапсыру бойынша ведомостердегі деректері негізінде дене шынықтыру көрсеткіштері бойынша нормативтерді орындаудың жиынтық хаттамасы толтырылады, ол ІІМ жоғары оқу орнының қабылдау комиссиясына ұсынылады.</w:t>
      </w:r>
      <w:r>
        <w:br/>
      </w:r>
      <w:r>
        <w:rPr>
          <w:rFonts w:ascii="Times New Roman"/>
          <w:b w:val="false"/>
          <w:i w:val="false"/>
          <w:color w:val="000000"/>
          <w:sz w:val="28"/>
        </w:rPr>
        <w:t xml:space="preserve">
      Жиынтық хаттамада талапкердің дене шынықтыру дайындығы бойынша сынақты тапсырғаны-тапсырмағаны туралы қорытынды жазылады және бір сағат ішінде аталған мәліметтер талапкердің назарына жеткізіледі және ақпараттық стендке ілінеді. </w:t>
      </w:r>
      <w:r>
        <w:br/>
      </w:r>
      <w:r>
        <w:rPr>
          <w:rFonts w:ascii="Times New Roman"/>
          <w:b w:val="false"/>
          <w:i w:val="false"/>
          <w:color w:val="000000"/>
          <w:sz w:val="28"/>
        </w:rPr>
        <w:t>
</w:t>
      </w:r>
      <w:r>
        <w:rPr>
          <w:rFonts w:ascii="Times New Roman"/>
          <w:b w:val="false"/>
          <w:i w:val="false"/>
          <w:color w:val="000000"/>
          <w:sz w:val="28"/>
        </w:rPr>
        <w:t xml:space="preserve">
      31. Дене шынықтыру дайындығы бойынша сынақ нәтижелерімен келіспеген талапкер апелляцияға шағым бере алады. </w:t>
      </w:r>
      <w:r>
        <w:br/>
      </w:r>
      <w:r>
        <w:rPr>
          <w:rFonts w:ascii="Times New Roman"/>
          <w:b w:val="false"/>
          <w:i w:val="false"/>
          <w:color w:val="000000"/>
          <w:sz w:val="28"/>
        </w:rPr>
        <w:t xml:space="preserve">
      Дене шынықтыру дайындығы бойынша сынақ нәтижесімен байланысты мәселелерді қарау үшін апелляциялық комиссияның құрамы ІІМ жоғары оқу орны бастығының бұйрығымен бекітіледі. </w:t>
      </w:r>
      <w:r>
        <w:br/>
      </w:r>
      <w:r>
        <w:rPr>
          <w:rFonts w:ascii="Times New Roman"/>
          <w:b w:val="false"/>
          <w:i w:val="false"/>
          <w:color w:val="000000"/>
          <w:sz w:val="28"/>
        </w:rPr>
        <w:t>
</w:t>
      </w:r>
      <w:r>
        <w:rPr>
          <w:rFonts w:ascii="Times New Roman"/>
          <w:b w:val="false"/>
          <w:i w:val="false"/>
          <w:color w:val="000000"/>
          <w:sz w:val="28"/>
        </w:rPr>
        <w:t>
      32. Талапкерлер дене шынықтыру дайындығы бойынша нәтижелерді хабарлағаннан кейін келесі күні сағат 13.00–ге дейін апелляцияға арызды өзі береді және оны апелляциялық комиссия бір тәулік ішінде қарайды. Арыз берушінің өзімен бірге жеке басын куәландыратын құжаты болуы тиіс.</w:t>
      </w:r>
      <w:r>
        <w:br/>
      </w:r>
      <w:r>
        <w:rPr>
          <w:rFonts w:ascii="Times New Roman"/>
          <w:b w:val="false"/>
          <w:i w:val="false"/>
          <w:color w:val="000000"/>
          <w:sz w:val="28"/>
        </w:rPr>
        <w:t>
</w:t>
      </w:r>
      <w:r>
        <w:rPr>
          <w:rFonts w:ascii="Times New Roman"/>
          <w:b w:val="false"/>
          <w:i w:val="false"/>
          <w:color w:val="000000"/>
          <w:sz w:val="28"/>
        </w:rPr>
        <w:t>
      33. Өтінішті қараудың нәтижесі бойынша талапкердің қалауымен бір дене шынықтыру жаттығуын қайта тапсыру құқығы беріледі.</w:t>
      </w:r>
      <w:r>
        <w:br/>
      </w:r>
      <w:r>
        <w:rPr>
          <w:rFonts w:ascii="Times New Roman"/>
          <w:b w:val="false"/>
          <w:i w:val="false"/>
          <w:color w:val="000000"/>
          <w:sz w:val="28"/>
        </w:rPr>
        <w:t>
</w:t>
      </w:r>
      <w:r>
        <w:rPr>
          <w:rFonts w:ascii="Times New Roman"/>
          <w:b w:val="false"/>
          <w:i w:val="false"/>
          <w:color w:val="000000"/>
          <w:sz w:val="28"/>
        </w:rPr>
        <w:t>
      34. Апелляциялық комиссия шешімі комиссияның тізімдік құрамының көпшілік дауысымен қабылданады. Комиссия жұмысы хаттамамен ресімделеді, оған төраға және комиссия мүшелерінің барлығы қол қояды. Апелляциялық комиссия шешімінің нәтижелері бойынша талапкерге апелляциялық комиссия отырысының хаттамасынан үзінді беріледі.</w:t>
      </w:r>
    </w:p>
    <w:bookmarkEnd w:id="8"/>
    <w:bookmarkStart w:name="z123" w:id="9"/>
    <w:p>
      <w:pPr>
        <w:spacing w:after="0"/>
        <w:ind w:left="0"/>
        <w:jc w:val="left"/>
      </w:pPr>
      <w:r>
        <w:rPr>
          <w:rFonts w:ascii="Times New Roman"/>
          <w:b/>
          <w:i w:val="false"/>
          <w:color w:val="000000"/>
        </w:rPr>
        <w:t xml:space="preserve"> 
4. ІІМ-нің жоғары оқу орындарына қабылдау</w:t>
      </w:r>
    </w:p>
    <w:bookmarkEnd w:id="9"/>
    <w:bookmarkStart w:name="z124" w:id="10"/>
    <w:p>
      <w:pPr>
        <w:spacing w:after="0"/>
        <w:ind w:left="0"/>
        <w:jc w:val="both"/>
      </w:pPr>
      <w:r>
        <w:rPr>
          <w:rFonts w:ascii="Times New Roman"/>
          <w:b w:val="false"/>
          <w:i w:val="false"/>
          <w:color w:val="000000"/>
          <w:sz w:val="28"/>
        </w:rPr>
        <w:t>
      35. ІІМ-нің жоғары оқу орындарына қабылдау медициналық, дене бітімі және психофизиологиялық көрсеткiштері бойынша іріктеу қорытындыларын ескере отырып, ұлттық бірыңғай және кешенді тестілеу қорытындылары бойынша сертификат балдарына сәйкес конкурс бойынша жүргiзiледi.</w:t>
      </w:r>
      <w:r>
        <w:br/>
      </w:r>
      <w:r>
        <w:rPr>
          <w:rFonts w:ascii="Times New Roman"/>
          <w:b w:val="false"/>
          <w:i w:val="false"/>
          <w:color w:val="000000"/>
          <w:sz w:val="28"/>
        </w:rPr>
        <w:t>
</w:t>
      </w:r>
      <w:r>
        <w:rPr>
          <w:rFonts w:ascii="Times New Roman"/>
          <w:b w:val="false"/>
          <w:i w:val="false"/>
          <w:color w:val="000000"/>
          <w:sz w:val="28"/>
        </w:rPr>
        <w:t>
      36. ҰБТ немесе кешенді тестілеу нәтижелері бойынша ІІМ жоғары оқу орындарының курсанттары қатарына қабылдау бойынша конкурсқа қатысу үшін қажетті балдардың саны Қазақстан Республикасы Үкіметінің 2008 жылғы 23 қаңтардағы № 58 қаулысымен бекітілген Жоғары білім алуға ақы төлеу үшін білім беру грантын беру ережесінде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36-1. Жоғары оқу орындарына қысқартылған мерзімге оқуға қабылдау кәсіптік іріктеу нәтижелері бойынша конкурс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37. Мемлекеттік білім беру тапсырысының негізінде ІІМ жоғары оқу орындарының курсанттары қатарына қабылдау конкурсын өткізу кезінде:</w:t>
      </w:r>
      <w:r>
        <w:br/>
      </w:r>
      <w:r>
        <w:rPr>
          <w:rFonts w:ascii="Times New Roman"/>
          <w:b w:val="false"/>
          <w:i w:val="false"/>
          <w:color w:val="000000"/>
          <w:sz w:val="28"/>
        </w:rPr>
        <w:t>
      1) "Алтын белгі" белгісімен марапатталған адамдардың;</w:t>
      </w:r>
      <w:r>
        <w:br/>
      </w:r>
      <w:r>
        <w:rPr>
          <w:rFonts w:ascii="Times New Roman"/>
          <w:b w:val="false"/>
          <w:i w:val="false"/>
          <w:color w:val="000000"/>
          <w:sz w:val="28"/>
        </w:rPr>
        <w:t>
      2) дербес білім беру ұйымдарының білім туралы құжаттары бар адамдардың;</w:t>
      </w:r>
      <w:r>
        <w:br/>
      </w:r>
      <w:r>
        <w:rPr>
          <w:rFonts w:ascii="Times New Roman"/>
          <w:b w:val="false"/>
          <w:i w:val="false"/>
          <w:color w:val="000000"/>
          <w:sz w:val="28"/>
        </w:rPr>
        <w:t>
      3)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спорттық жарыстардың (бірінші, екінші және үшінші дәрежелі дипломдармен марапатталған) соңғы үш жылдағы жеңімпаздарының, сондай-ақ олар өздері таңдаған мамандықтары олимпиадалардың,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 басым құқығы бар.</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38. Оқуға түсетіндерге белгіленген талаптар бойынша өту деңгейі бойынша балл алған қызметтік міндетін орындау кезінде қаза болған немесе мүгедектік алған құқық қорғау органдары қызметкерлерінің балалары ІІМ жоғары оқу орындарына конкурстан тыс қабылданады.</w:t>
      </w:r>
      <w:r>
        <w:br/>
      </w:r>
      <w:r>
        <w:rPr>
          <w:rFonts w:ascii="Times New Roman"/>
          <w:b w:val="false"/>
          <w:i w:val="false"/>
          <w:color w:val="000000"/>
          <w:sz w:val="28"/>
        </w:rPr>
        <w:t>
</w:t>
      </w:r>
      <w:r>
        <w:rPr>
          <w:rFonts w:ascii="Times New Roman"/>
          <w:b w:val="false"/>
          <w:i w:val="false"/>
          <w:color w:val="000000"/>
          <w:sz w:val="28"/>
        </w:rPr>
        <w:t xml:space="preserve">
      39. ҰБТ немесе кешенді тестілеу сертификаттары балдарына сәйкес ІІМ жоғары оқу орындарының тыңдаушылар қатарына қабылдау көрсеткiштерi бiрдей болған жағдайда оқуға қабылдауға мыналардың: </w:t>
      </w:r>
      <w:r>
        <w:br/>
      </w:r>
      <w:r>
        <w:rPr>
          <w:rFonts w:ascii="Times New Roman"/>
          <w:b w:val="false"/>
          <w:i w:val="false"/>
          <w:color w:val="000000"/>
          <w:sz w:val="28"/>
        </w:rPr>
        <w:t xml:space="preserve">
      жетiм балалар мен ата-анасының қамқорлығынсыз қалған балалар; </w:t>
      </w:r>
      <w:r>
        <w:br/>
      </w:r>
      <w:r>
        <w:rPr>
          <w:rFonts w:ascii="Times New Roman"/>
          <w:b w:val="false"/>
          <w:i w:val="false"/>
          <w:color w:val="000000"/>
          <w:sz w:val="28"/>
        </w:rPr>
        <w:t>
      үздік білімі туралы құжаттары (аттестаттары, куәліктері, дипломдары) бар адамдар;</w:t>
      </w:r>
      <w:r>
        <w:br/>
      </w:r>
      <w:r>
        <w:rPr>
          <w:rFonts w:ascii="Times New Roman"/>
          <w:b w:val="false"/>
          <w:i w:val="false"/>
          <w:color w:val="000000"/>
          <w:sz w:val="28"/>
        </w:rPr>
        <w:t xml:space="preserve">
      ішкі істер органдарының қызметкерлері, егер олар жоғары білімді алғаш рет алатын болса басым құқыққа ие болып табылады. </w:t>
      </w:r>
      <w:r>
        <w:br/>
      </w:r>
      <w:r>
        <w:rPr>
          <w:rFonts w:ascii="Times New Roman"/>
          <w:b w:val="false"/>
          <w:i w:val="false"/>
          <w:color w:val="000000"/>
          <w:sz w:val="28"/>
        </w:rPr>
        <w:t>
      Баллдардың көрсеткіштері бірдей болған жағдайда және басым құқығы болмаған кезде білім беру гранттары аттестаттың, куәліктің немесе дипломның жоғары орта балдары бар тұлғаларға беріледі.</w:t>
      </w:r>
      <w:r>
        <w:br/>
      </w:r>
      <w:r>
        <w:rPr>
          <w:rFonts w:ascii="Times New Roman"/>
          <w:b w:val="false"/>
          <w:i w:val="false"/>
          <w:color w:val="000000"/>
          <w:sz w:val="28"/>
        </w:rPr>
        <w:t>
      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 жағдайда бейіндік пән бойынша алған балдары ескеріледі.</w:t>
      </w:r>
      <w:r>
        <w:br/>
      </w:r>
      <w:r>
        <w:rPr>
          <w:rFonts w:ascii="Times New Roman"/>
          <w:b w:val="false"/>
          <w:i w:val="false"/>
          <w:color w:val="000000"/>
          <w:sz w:val="28"/>
        </w:rPr>
        <w:t>
      Осы Қағидаларға сәйкес жеңiлдiкпен қабылдану құқығын пайдаланатын адамдар растайтын құжаттар ұсынады.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40. Қабылдау комиссиясының оқуға қабылдау туралы шешiмi ІІМ жоғары оқу орны бастығының бұйрығымен ресiмделедi. Бұйрықтан үзінді жұмыстан қол үзiп оқуға қабылданған тұлғаларды оқуға iссапарға жіберуге негiз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41. Курсанттар қатарына қабылданбаған ішкі істер органдарының қызметкерлері және Қазақстан Республикасы Ұлттық ұланның әскери қызметшілері қатарынан талапкерлер ішкі істер органдарының, Қазақстан Республикасы Ұлттық ұланның әскери бөлімдерінің қарамағына жіберіледі, олардың жеке істері оқуға қабылданбау себептерін көрсете отырып, қайтарылады.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42. ІІМ-нің жоғары оқу орындары ІІМ Кадр жұмысы департаментiне оқуға қабылдауды өткізгеннен кейiн он күн мерзімде оқуға қабылдауды ұйымдастыру және өткiзу бойынша қорытынды есепті, сондай-ақ курсанттарды оқуға қабылдау туралы бұйрықтардың көшiрмелерін ұсынады.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43. Осы Қағидалармен реттелмеген мәселелерді қабылдау комиссиялары қолданыстағы заңнамаға сәйкес шешеді.</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12.03.2015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End w:id="10"/>
    <w:bookmarkStart w:name="z133" w:id="11"/>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қағидаларына 1-қосымша      </w:t>
      </w:r>
    </w:p>
    <w:bookmarkEnd w:id="11"/>
    <w:bookmarkStart w:name="z134" w:id="12"/>
    <w:p>
      <w:pPr>
        <w:spacing w:after="0"/>
        <w:ind w:left="0"/>
        <w:jc w:val="left"/>
      </w:pPr>
      <w:r>
        <w:rPr>
          <w:rFonts w:ascii="Times New Roman"/>
          <w:b/>
          <w:i w:val="false"/>
          <w:color w:val="000000"/>
        </w:rPr>
        <w:t xml:space="preserve"> 
Мамандықтар тізбесі</w:t>
      </w:r>
    </w:p>
    <w:bookmarkEnd w:id="12"/>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12.03.2015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3352"/>
        <w:gridCol w:w="3353"/>
        <w:gridCol w:w="3353"/>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тізбесі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r>
              <w:br/>
            </w:r>
            <w:r>
              <w:rPr>
                <w:rFonts w:ascii="Times New Roman"/>
                <w:b w:val="false"/>
                <w:i w:val="false"/>
                <w:color w:val="000000"/>
                <w:sz w:val="20"/>
              </w:rPr>
              <w:t>
Құқық қорғау қызметі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дүниежүзі тарих.</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r>
              <w:br/>
            </w:r>
            <w:r>
              <w:rPr>
                <w:rFonts w:ascii="Times New Roman"/>
                <w:b w:val="false"/>
                <w:i w:val="false"/>
                <w:color w:val="000000"/>
                <w:sz w:val="20"/>
              </w:rPr>
              <w:t>
Педагогика және психология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биология.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r>
              <w:br/>
            </w:r>
            <w:r>
              <w:rPr>
                <w:rFonts w:ascii="Times New Roman"/>
                <w:b w:val="false"/>
                <w:i w:val="false"/>
                <w:color w:val="000000"/>
                <w:sz w:val="20"/>
              </w:rPr>
              <w:t>
Әлеуметтік жұмыс</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география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r>
              <w:br/>
            </w:r>
            <w:r>
              <w:rPr>
                <w:rFonts w:ascii="Times New Roman"/>
                <w:b w:val="false"/>
                <w:i w:val="false"/>
                <w:color w:val="000000"/>
                <w:sz w:val="20"/>
              </w:rPr>
              <w:t>
Ақпараттық жүйелер</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r>
              <w:br/>
            </w:r>
            <w:r>
              <w:rPr>
                <w:rFonts w:ascii="Times New Roman"/>
                <w:b w:val="false"/>
                <w:i w:val="false"/>
                <w:color w:val="000000"/>
                <w:sz w:val="20"/>
              </w:rPr>
              <w:t>
Радиотехника, электроника және телекоммуникация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r>
              <w:br/>
            </w:r>
            <w:r>
              <w:rPr>
                <w:rFonts w:ascii="Times New Roman"/>
                <w:b w:val="false"/>
                <w:i w:val="false"/>
                <w:color w:val="000000"/>
                <w:sz w:val="20"/>
              </w:rPr>
              <w:t>
Өрт қауіпсіздігі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5В103100</w:t>
            </w:r>
            <w:r>
              <w:br/>
            </w:r>
            <w:r>
              <w:rPr>
                <w:rFonts w:ascii="Times New Roman"/>
                <w:b w:val="false"/>
                <w:i w:val="false"/>
                <w:color w:val="000000"/>
                <w:sz w:val="20"/>
              </w:rPr>
              <w:t>
Төтенше жағдайлардан қорғау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5В103200</w:t>
            </w:r>
            <w:r>
              <w:br/>
            </w:r>
            <w:r>
              <w:rPr>
                <w:rFonts w:ascii="Times New Roman"/>
                <w:b w:val="false"/>
                <w:i w:val="false"/>
                <w:color w:val="000000"/>
                <w:sz w:val="20"/>
              </w:rPr>
              <w:t xml:space="preserve">
Азаматтық қорғаныс күшінің командалық тактикалық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bl>
    <w:bookmarkStart w:name="z135" w:id="13"/>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қағидаларына 2-қосымша      </w:t>
      </w:r>
    </w:p>
    <w:bookmarkEnd w:id="13"/>
    <w:bookmarkStart w:name="z136" w:id="14"/>
    <w:p>
      <w:pPr>
        <w:spacing w:after="0"/>
        <w:ind w:left="0"/>
        <w:jc w:val="left"/>
      </w:pPr>
      <w:r>
        <w:rPr>
          <w:rFonts w:ascii="Times New Roman"/>
          <w:b/>
          <w:i w:val="false"/>
          <w:color w:val="000000"/>
        </w:rPr>
        <w:t xml:space="preserve"> 
ІІМ жоғары оқу орындарына түсушілерге арналған </w:t>
      </w:r>
      <w:r>
        <w:br/>
      </w:r>
      <w:r>
        <w:rPr>
          <w:rFonts w:ascii="Times New Roman"/>
          <w:b/>
          <w:i w:val="false"/>
          <w:color w:val="000000"/>
        </w:rPr>
        <w:t>
дене шынықтыру даярлығы бойынша нормативтер</w:t>
      </w:r>
    </w:p>
    <w:bookmarkEnd w:id="14"/>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12.03.2015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9" w:id="15"/>
    <w:p>
      <w:pPr>
        <w:spacing w:after="0"/>
        <w:ind w:left="0"/>
        <w:jc w:val="both"/>
      </w:pPr>
      <w:r>
        <w:rPr>
          <w:rFonts w:ascii="Times New Roman"/>
          <w:b w:val="false"/>
          <w:i w:val="false"/>
          <w:color w:val="000000"/>
          <w:sz w:val="28"/>
        </w:rPr>
        <w:t>
Жігіттер үшін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328"/>
        <w:gridCol w:w="2908"/>
        <w:gridCol w:w="2677"/>
        <w:gridCol w:w="3165"/>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(мин/сек.)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(тартылу 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0" w:id="16"/>
    <w:p>
      <w:pPr>
        <w:spacing w:after="0"/>
        <w:ind w:left="0"/>
        <w:jc w:val="both"/>
      </w:pPr>
      <w:r>
        <w:rPr>
          <w:rFonts w:ascii="Times New Roman"/>
          <w:b w:val="false"/>
          <w:i w:val="false"/>
          <w:color w:val="000000"/>
          <w:sz w:val="28"/>
        </w:rPr>
        <w:t>
Қыздар үшін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229"/>
        <w:gridCol w:w="2840"/>
        <w:gridCol w:w="2614"/>
        <w:gridCol w:w="3362"/>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(мин/сек.)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күштік жаттығу 1 минут ішінде (шалқадан жатып кеудені көтеру, қолбасы иыққа қойылады (30 сек.); қолды жатып тіреніп бүгу және жазу (30 сек.) (көтеру саны)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31"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1. Егер талапкер жаттығулардың біреуінен «қанағаттанарлықсыз» деген баға алып, қалғандарынан «жақсы» деген баға алса, ІІМ жоғары оқу орындарына түсушілер үшін, техникалық мамандықтарға түсушілерді қоспағанда, дене шынықтыру нормативтері тапсырылды деп есептеледі. </w:t>
      </w:r>
      <w:r>
        <w:br/>
      </w:r>
      <w:r>
        <w:rPr>
          <w:rFonts w:ascii="Times New Roman"/>
          <w:b w:val="false"/>
          <w:i w:val="false"/>
          <w:color w:val="000000"/>
          <w:sz w:val="28"/>
        </w:rPr>
        <w:t>
      Мысалы: Тартылу - «жақсы», 100 метрге жүгіру - «жақсы», 3000 метрге жүгіру - «қанағаттанарлықсыз» - дене шынықтыру даярлығы бойынша нормативтер тапсырылды.</w:t>
      </w:r>
      <w:r>
        <w:br/>
      </w:r>
      <w:r>
        <w:rPr>
          <w:rFonts w:ascii="Times New Roman"/>
          <w:b w:val="false"/>
          <w:i w:val="false"/>
          <w:color w:val="000000"/>
          <w:sz w:val="28"/>
        </w:rPr>
        <w:t>
      Тартылу - «өте жақсы», 100 метрге жүгіру - «қанағаттанарлық», 3000 метрге жүгіру «қанағаттанарлықсыз» - нормативтер тапсырылған жоқ.</w:t>
      </w:r>
      <w:r>
        <w:br/>
      </w:r>
      <w:r>
        <w:rPr>
          <w:rFonts w:ascii="Times New Roman"/>
          <w:b w:val="false"/>
          <w:i w:val="false"/>
          <w:color w:val="000000"/>
          <w:sz w:val="28"/>
        </w:rPr>
        <w:t>
      2. Егер талапкер жаттығулардың біреуінен «қанағаттанарлықсыз» деген баға алса ІІМ жоғары оқу орындарының техникалық мамандықтарына түсушілері үшін дене шынықтыру даярлығы бойынша нормативтер тапсырылды деп есептеледі.</w:t>
      </w:r>
      <w:r>
        <w:br/>
      </w:r>
      <w:r>
        <w:rPr>
          <w:rFonts w:ascii="Times New Roman"/>
          <w:b w:val="false"/>
          <w:i w:val="false"/>
          <w:color w:val="000000"/>
          <w:sz w:val="28"/>
        </w:rPr>
        <w:t>
      Мысалы: Тартылу - «қанағаттанарлық», 100 метрге жүгіру - «қанағаттанарлық», 3000 метрге жүгіру - «қанағаттанарлықсыз» - дене шынықтыру даярлығы бойынша нормативтер тапсырылды.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