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7dfb" w14:textId="6217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"Дәрілік заттарды, медициналық мақсаттағы бұйымдар мен медициналық техниканы таңбалау ережесін бекіту туралы" Қазақстан Республикасы Денсаулық сақтау министрінің 2009 жылғы 2 қарашадағы № 634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2011 жылғы 8 маусымдағы № 366 Бұйрығы. Қазақстан Республикасының Әділет министрлігінде 2011 жылы 13 маусымда № 7011 тіркелді. Күші жойылды - Қазақстан Республикасы Денсаулық сақтау министрінің 2012 жылғы 6 маусымдағы № 394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Денсаулық сақтау министрінің 2012.06.06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қоғамдастықтың Мемлекетаралық Кеңесінің (Кеден одағының жоғарғы органы) 2011 жылғы 19 мамырдағы № 81 шешіміне, сондай-ақ «Кеден одағының сыртқы шекарасына мемлекеттік бақылаудың келісілген түрлерін көшіру бойынша жоспарларды орындау туралы» Кеден одағы Комиссиясының 2011 жылғы 19 мамырдағы № 644 шешіміне сәйкес</w:t>
      </w:r>
      <w:r>
        <w:rPr>
          <w:rFonts w:ascii="Times New Roman"/>
          <w:b/>
          <w:i w:val="false"/>
          <w:color w:val="000000"/>
          <w:sz w:val="28"/>
        </w:rPr>
        <w:t xml:space="preserve">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«Дәрілік заттарды, медициналық мақсаттағы бұйымдар мен медициналық техниканы таңбалау ережесін бекіту туралы» Қазақстан Республикасы Денсаулық сақтау министрінің 2009 жылғы 2 қарашадағы № 634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2009 жылғы 26 қарашада № 5897 тіркелген, «Заң газеті» газетінде 2009 жылғы 9 желтоқсандағы № 188 (1611) жарияланған)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бұйрыққа 1-қосымшамен бекітілген Дәрілік заттарды таңбалау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15-1)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«15-1. ҚР-ДЗ белгілеуі түрінде дәрілік заттың тіркеу нөмірі.».       
</w:t>
      </w:r>
      <w:r>
        <w:rPr>
          <w:rFonts w:ascii="Times New Roman"/>
          <w:b w:val="false"/>
          <w:i w:val="false"/>
          <w:color w:val="000000"/>
          <w:sz w:val="28"/>
        </w:rPr>
        <w:t>
2. Қазақстан Республикасы Денсаулық сақтау министрлігінің Медициналық және фармацевтикалық қызметті бақылау комитеті (Бейсен Н.Е.) осы бұйрықты Қазақстан Республикасы Әділет министрлігінде заңнама белгілеген тәртіппен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Заң департаменті (Таласпаева А.С.) осы бұйрықты мемлекеттік тіркегеннен кейін оның заңнама белгілеген тәртіппен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Денсаулық сақтау вице-министрі Е.Ә. Байжүнісовке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оны алғаш ресми жариялаған күнінен он күнтізбектік күн өткеннен кейін күшіне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министрінің міндетін атқарушы                     С. Мусинов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