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f8e0" w14:textId="580f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Пайдаланылған кемелердің элементтерін пайдалана отырып, ішкі және аралас "өзен-теңіз" суларында жүзетін кемелерді жасау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30 мамырдағы № 326 Бұйрығы. Қазақстан Республикасының Әділет министрлігінде 2011 жылы 27 маусымда № 7041 тіркелді</w:t>
      </w:r>
    </w:p>
    <w:p>
      <w:pPr>
        <w:spacing w:after="0"/>
        <w:ind w:left="0"/>
        <w:jc w:val="both"/>
      </w:pPr>
      <w:bookmarkStart w:name="z133" w:id="0"/>
      <w:r>
        <w:rPr>
          <w:rFonts w:ascii="Times New Roman"/>
          <w:b w:val="false"/>
          <w:i w:val="false"/>
          <w:color w:val="000000"/>
          <w:sz w:val="28"/>
        </w:rPr>
        <w:t>
      «Ішкі су көлігі туралы» Қазақстан Республикасының 2004 жылғы 6 шілдедегі Заңының 9-бабы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Пайдаланылған кемелердің элементтерін пайдалана отырып, ішкі және аралас «өзен-теңіз» суларында жүзетін кемелерді жасау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Қазақстан Республикасы Әділет министрлігіне осы бұйрықты мемлекеттік тіркеу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Бектұров</w:t>
      </w:r>
    </w:p>
    <w:bookmarkStart w:name="z13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xml:space="preserve">
№ 326 бұйрығымен     </w:t>
      </w:r>
      <w:r>
        <w:br/>
      </w:r>
      <w:r>
        <w:rPr>
          <w:rFonts w:ascii="Times New Roman"/>
          <w:b w:val="false"/>
          <w:i w:val="false"/>
          <w:color w:val="000000"/>
          <w:sz w:val="28"/>
        </w:rPr>
        <w:t xml:space="preserve">
бекітілген        </w:t>
      </w:r>
    </w:p>
    <w:bookmarkEnd w:id="1"/>
    <w:bookmarkStart w:name="z1" w:id="2"/>
    <w:p>
      <w:pPr>
        <w:spacing w:after="0"/>
        <w:ind w:left="0"/>
        <w:jc w:val="left"/>
      </w:pPr>
      <w:r>
        <w:rPr>
          <w:rFonts w:ascii="Times New Roman"/>
          <w:b/>
          <w:i w:val="false"/>
          <w:color w:val="000000"/>
        </w:rPr>
        <w:t xml:space="preserve"> 
Пайдаланылған кемелердің элементтерін пайдалана отырып, ішкі</w:t>
      </w:r>
      <w:r>
        <w:br/>
      </w:r>
      <w:r>
        <w:rPr>
          <w:rFonts w:ascii="Times New Roman"/>
          <w:b/>
          <w:i w:val="false"/>
          <w:color w:val="000000"/>
        </w:rPr>
        <w:t>
және аралас «өзен-теңіз» суларында жүзетін кемелерді жасау</w:t>
      </w:r>
      <w:r>
        <w:br/>
      </w:r>
      <w:r>
        <w:rPr>
          <w:rFonts w:ascii="Times New Roman"/>
          <w:b/>
          <w:i w:val="false"/>
          <w:color w:val="000000"/>
        </w:rPr>
        <w:t>
қағидасы</w:t>
      </w:r>
    </w:p>
    <w:bookmarkEnd w:id="2"/>
    <w:bookmarkStart w:name="z2" w:id="3"/>
    <w:p>
      <w:pPr>
        <w:spacing w:after="0"/>
        <w:ind w:left="0"/>
        <w:jc w:val="left"/>
      </w:pPr>
      <w:r>
        <w:rPr>
          <w:rFonts w:ascii="Times New Roman"/>
          <w:b/>
          <w:i w:val="false"/>
          <w:color w:val="000000"/>
        </w:rPr>
        <w:t xml:space="preserve"> 
1. Жалпы ережелер</w:t>
      </w:r>
    </w:p>
    <w:bookmarkEnd w:id="3"/>
    <w:bookmarkStart w:name="z3" w:id="4"/>
    <w:p>
      <w:pPr>
        <w:spacing w:after="0"/>
        <w:ind w:left="0"/>
        <w:jc w:val="both"/>
      </w:pPr>
      <w:r>
        <w:rPr>
          <w:rFonts w:ascii="Times New Roman"/>
          <w:b w:val="false"/>
          <w:i w:val="false"/>
          <w:color w:val="000000"/>
          <w:sz w:val="28"/>
        </w:rPr>
        <w:t>
      1. Осы Пайдаланылған кемелердің элементтерін қолдана отырып, ішкі және «өзен-теңіз» суларында жүзетін кемелерді жасау қағидасы (бұдан әрі - Қағида) Қазақстан Республикасының «Ішкі су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пайдаланылған кемелердің элементтерін қолдана отырып, ішкі және «өзен-теңіз» суларында жүзетін кемелерді (бұдан әрі - кеме) жасау және жобалау, сәйкестікті растау, элементтердің беріктік есептері және кемені сынау мәселелерін регламенттейді.</w:t>
      </w:r>
      <w:r>
        <w:br/>
      </w:r>
      <w:r>
        <w:rPr>
          <w:rFonts w:ascii="Times New Roman"/>
          <w:b w:val="false"/>
          <w:i w:val="false"/>
          <w:color w:val="000000"/>
          <w:sz w:val="28"/>
        </w:rPr>
        <w:t>
</w:t>
      </w:r>
      <w:r>
        <w:rPr>
          <w:rFonts w:ascii="Times New Roman"/>
          <w:b w:val="false"/>
          <w:i w:val="false"/>
          <w:color w:val="000000"/>
          <w:sz w:val="28"/>
        </w:rPr>
        <w:t>
      2. Кемелерді жасау Кеме қатынасының тіркелімімен келісілген жоба бойынша жүзеге асырылады.</w:t>
      </w:r>
      <w:r>
        <w:br/>
      </w:r>
      <w:r>
        <w:rPr>
          <w:rFonts w:ascii="Times New Roman"/>
          <w:b w:val="false"/>
          <w:i w:val="false"/>
          <w:color w:val="000000"/>
          <w:sz w:val="28"/>
        </w:rPr>
        <w:t>
</w:t>
      </w:r>
      <w:r>
        <w:rPr>
          <w:rFonts w:ascii="Times New Roman"/>
          <w:b w:val="false"/>
          <w:i w:val="false"/>
          <w:color w:val="000000"/>
          <w:sz w:val="28"/>
        </w:rPr>
        <w:t>
      3. Пайдаланылған кемелердің элементтерін қолдана отырып, жасалуы жоспарланған кемені пайдаланудың есептік мерзімі пайдаланылған конструкциялардың, техникалық құралдар мен жабдықтардың Кеме қатынасы тіркелімінің Қағидасына сәйкестігін растау рәсімінің нәтижелеріне сәйкес келуіне байланысты болады.</w:t>
      </w:r>
      <w:r>
        <w:br/>
      </w:r>
      <w:r>
        <w:rPr>
          <w:rFonts w:ascii="Times New Roman"/>
          <w:b w:val="false"/>
          <w:i w:val="false"/>
          <w:color w:val="000000"/>
          <w:sz w:val="28"/>
        </w:rPr>
        <w:t>
</w:t>
      </w:r>
      <w:r>
        <w:rPr>
          <w:rFonts w:ascii="Times New Roman"/>
          <w:b w:val="false"/>
          <w:i w:val="false"/>
          <w:color w:val="000000"/>
          <w:sz w:val="28"/>
        </w:rPr>
        <w:t>
      4. Кемені пайдаланудың есептік мерзімі оны жобалауға арналған техникалық тапсырмада көрсетіледі.</w:t>
      </w:r>
      <w:r>
        <w:br/>
      </w:r>
      <w:r>
        <w:rPr>
          <w:rFonts w:ascii="Times New Roman"/>
          <w:b w:val="false"/>
          <w:i w:val="false"/>
          <w:color w:val="000000"/>
          <w:sz w:val="28"/>
        </w:rPr>
        <w:t>
</w:t>
      </w:r>
      <w:r>
        <w:rPr>
          <w:rFonts w:ascii="Times New Roman"/>
          <w:b w:val="false"/>
          <w:i w:val="false"/>
          <w:color w:val="000000"/>
          <w:sz w:val="28"/>
        </w:rPr>
        <w:t xml:space="preserve">
      5. Қағидада пайдаланудың шектеулі есептік мерзімі 15 жыл </w:t>
      </w:r>
      <w:r>
        <w:br/>
      </w:r>
      <w:r>
        <w:rPr>
          <w:rFonts w:ascii="Times New Roman"/>
          <w:b w:val="false"/>
          <w:i w:val="false"/>
          <w:color w:val="000000"/>
          <w:sz w:val="28"/>
        </w:rPr>
        <w:t>
(3 сыныптау мерзімі) және 20 жылға (4 сыныптау мерзімі) пайдалануға қатысты талаптарды қамтиды:</w:t>
      </w:r>
      <w:r>
        <w:br/>
      </w:r>
      <w:r>
        <w:rPr>
          <w:rFonts w:ascii="Times New Roman"/>
          <w:b w:val="false"/>
          <w:i w:val="false"/>
          <w:color w:val="000000"/>
          <w:sz w:val="28"/>
        </w:rPr>
        <w:t>
</w:t>
      </w:r>
      <w:r>
        <w:rPr>
          <w:rFonts w:ascii="Times New Roman"/>
          <w:b w:val="false"/>
          <w:i w:val="false"/>
          <w:color w:val="000000"/>
          <w:sz w:val="28"/>
        </w:rPr>
        <w:t>
      1) 3 сыныптау мерзімін пайдалану мерзімі сыныптамалық куәландырулардың арасындағы, бастапқыны қоса алғанда, үш кезеңіне тең, яғни 15 жылға;</w:t>
      </w:r>
      <w:r>
        <w:br/>
      </w:r>
      <w:r>
        <w:rPr>
          <w:rFonts w:ascii="Times New Roman"/>
          <w:b w:val="false"/>
          <w:i w:val="false"/>
          <w:color w:val="000000"/>
          <w:sz w:val="28"/>
        </w:rPr>
        <w:t>
</w:t>
      </w:r>
      <w:r>
        <w:rPr>
          <w:rFonts w:ascii="Times New Roman"/>
          <w:b w:val="false"/>
          <w:i w:val="false"/>
          <w:color w:val="000000"/>
          <w:sz w:val="28"/>
        </w:rPr>
        <w:t>
      2) 4 сыныптау мерзімін пайдалану мерзімі сыныптамалық куәландырулардың арасындағы, бастапқыны қоса алғанда, төрт кезеңіне тең, яғни 20 жылға.</w:t>
      </w:r>
      <w:r>
        <w:br/>
      </w:r>
      <w:r>
        <w:rPr>
          <w:rFonts w:ascii="Times New Roman"/>
          <w:b w:val="false"/>
          <w:i w:val="false"/>
          <w:color w:val="000000"/>
          <w:sz w:val="28"/>
        </w:rPr>
        <w:t>
</w:t>
      </w:r>
      <w:r>
        <w:rPr>
          <w:rFonts w:ascii="Times New Roman"/>
          <w:b w:val="false"/>
          <w:i w:val="false"/>
          <w:color w:val="000000"/>
          <w:sz w:val="28"/>
        </w:rPr>
        <w:t>
      6. Жоғарыда көрсетілген пайдалану мерзімдерімен салыстырғанда кемелерді жасау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7. Жаңа кемені жасаған кезде қолдануға жоспарланған пайдаланылған кеме конструкциялары, техникалық құралдар мен жабдықтар ақаулықтан, жөндеуден немесе қайта қалпына келтіруден (қажет болған кезде) және Кеме қатынасы тіркелімінің Қағидасына сәйкестігін растау рәсімдерінен өтеді.</w:t>
      </w:r>
      <w:r>
        <w:br/>
      </w:r>
      <w:r>
        <w:rPr>
          <w:rFonts w:ascii="Times New Roman"/>
          <w:b w:val="false"/>
          <w:i w:val="false"/>
          <w:color w:val="000000"/>
          <w:sz w:val="28"/>
        </w:rPr>
        <w:t>
</w:t>
      </w:r>
      <w:r>
        <w:rPr>
          <w:rFonts w:ascii="Times New Roman"/>
          <w:b w:val="false"/>
          <w:i w:val="false"/>
          <w:color w:val="000000"/>
          <w:sz w:val="28"/>
        </w:rPr>
        <w:t>
      8. Кемелерді жасау жөніндегі іс-шаралар кешені мынадай кезеңдерден тұрады:</w:t>
      </w:r>
      <w:r>
        <w:br/>
      </w:r>
      <w:r>
        <w:rPr>
          <w:rFonts w:ascii="Times New Roman"/>
          <w:b w:val="false"/>
          <w:i w:val="false"/>
          <w:color w:val="000000"/>
          <w:sz w:val="28"/>
        </w:rPr>
        <w:t>
</w:t>
      </w:r>
      <w:r>
        <w:rPr>
          <w:rFonts w:ascii="Times New Roman"/>
          <w:b w:val="false"/>
          <w:i w:val="false"/>
          <w:color w:val="000000"/>
          <w:sz w:val="28"/>
        </w:rPr>
        <w:t>
      1) кеме иелерінің пайдаланылған кемелердің элементтерін қолдана отырып, кемені жасау туралы өтінімді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нысанда Кеме қатынасының тіркеліміне жіберуі;</w:t>
      </w:r>
      <w:r>
        <w:br/>
      </w:r>
      <w:r>
        <w:rPr>
          <w:rFonts w:ascii="Times New Roman"/>
          <w:b w:val="false"/>
          <w:i w:val="false"/>
          <w:color w:val="000000"/>
          <w:sz w:val="28"/>
        </w:rPr>
        <w:t>
</w:t>
      </w:r>
      <w:r>
        <w:rPr>
          <w:rFonts w:ascii="Times New Roman"/>
          <w:b w:val="false"/>
          <w:i w:val="false"/>
          <w:color w:val="000000"/>
          <w:sz w:val="28"/>
        </w:rPr>
        <w:t>
      2) Кеме қатынасы тіркелімінің қоса берілген құжаттарымен бірге өтінімді қарауы және бір ай мерзімде осы өтінімге сәйкес кеменің жасалу мүмкіндігі туралы жазбаша қорытынды дайындауы;</w:t>
      </w:r>
      <w:r>
        <w:br/>
      </w:r>
      <w:r>
        <w:rPr>
          <w:rFonts w:ascii="Times New Roman"/>
          <w:b w:val="false"/>
          <w:i w:val="false"/>
          <w:color w:val="000000"/>
          <w:sz w:val="28"/>
        </w:rPr>
        <w:t>
</w:t>
      </w:r>
      <w:r>
        <w:rPr>
          <w:rFonts w:ascii="Times New Roman"/>
          <w:b w:val="false"/>
          <w:i w:val="false"/>
          <w:color w:val="000000"/>
          <w:sz w:val="28"/>
        </w:rPr>
        <w:t>
      3) егер Кеме қатынасының тіркелімі өтінімге қосымшаларда ұсынылған материалдарды толық жеткілікті емес деп тапса, пайдаланылған кеме конструкцияларын, техникалық құралдарды және жабдықтарды қосымша ақаулықтан өткізу;</w:t>
      </w:r>
      <w:r>
        <w:br/>
      </w:r>
      <w:r>
        <w:rPr>
          <w:rFonts w:ascii="Times New Roman"/>
          <w:b w:val="false"/>
          <w:i w:val="false"/>
          <w:color w:val="000000"/>
          <w:sz w:val="28"/>
        </w:rPr>
        <w:t>
</w:t>
      </w:r>
      <w:r>
        <w:rPr>
          <w:rFonts w:ascii="Times New Roman"/>
          <w:b w:val="false"/>
          <w:i w:val="false"/>
          <w:color w:val="000000"/>
          <w:sz w:val="28"/>
        </w:rPr>
        <w:t>
      4) осы Қағиданың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5-тарауларында</w:t>
      </w:r>
      <w:r>
        <w:rPr>
          <w:rFonts w:ascii="Times New Roman"/>
          <w:b w:val="false"/>
          <w:i w:val="false"/>
          <w:color w:val="000000"/>
          <w:sz w:val="28"/>
        </w:rPr>
        <w:t xml:space="preserve"> жазылған нұсқауларды ескере отырып, кеменің жобасын Кеме қатынасы тіркелімімен әзірлеу және келісу;</w:t>
      </w:r>
      <w:r>
        <w:br/>
      </w:r>
      <w:r>
        <w:rPr>
          <w:rFonts w:ascii="Times New Roman"/>
          <w:b w:val="false"/>
          <w:i w:val="false"/>
          <w:color w:val="000000"/>
          <w:sz w:val="28"/>
        </w:rPr>
        <w:t>
</w:t>
      </w:r>
      <w:r>
        <w:rPr>
          <w:rFonts w:ascii="Times New Roman"/>
          <w:b w:val="false"/>
          <w:i w:val="false"/>
          <w:color w:val="000000"/>
          <w:sz w:val="28"/>
        </w:rPr>
        <w:t>
      5) Кеме қатынасы тіркелімінің техникалық бақылауымен жобада ұсынылған жұмыстарды орындау;</w:t>
      </w:r>
      <w:r>
        <w:br/>
      </w:r>
      <w:r>
        <w:rPr>
          <w:rFonts w:ascii="Times New Roman"/>
          <w:b w:val="false"/>
          <w:i w:val="false"/>
          <w:color w:val="000000"/>
          <w:sz w:val="28"/>
        </w:rPr>
        <w:t>
</w:t>
      </w:r>
      <w:r>
        <w:rPr>
          <w:rFonts w:ascii="Times New Roman"/>
          <w:b w:val="false"/>
          <w:i w:val="false"/>
          <w:color w:val="000000"/>
          <w:sz w:val="28"/>
        </w:rPr>
        <w:t>
      6) кемеге Кеме қатынасы тіркелімінің құжаттарын ресімдеу және беру.</w:t>
      </w:r>
      <w:r>
        <w:br/>
      </w:r>
      <w:r>
        <w:rPr>
          <w:rFonts w:ascii="Times New Roman"/>
          <w:b w:val="false"/>
          <w:i w:val="false"/>
          <w:color w:val="000000"/>
          <w:sz w:val="28"/>
        </w:rPr>
        <w:t>
</w:t>
      </w:r>
      <w:r>
        <w:rPr>
          <w:rFonts w:ascii="Times New Roman"/>
          <w:b w:val="false"/>
          <w:i w:val="false"/>
          <w:color w:val="000000"/>
          <w:sz w:val="28"/>
        </w:rPr>
        <w:t>
      9. Кеме қатынасы тіркелімінің техникалық бақылауымен кеме жасалғаннан және қабылдау-тапсыру сынақтары аяқталғаннан кейін кемеге тіркелім нөмірі және Кеме қатынасы тіркелімінің құжаттары беріледі.</w:t>
      </w:r>
      <w:r>
        <w:br/>
      </w:r>
      <w:r>
        <w:rPr>
          <w:rFonts w:ascii="Times New Roman"/>
          <w:b w:val="false"/>
          <w:i w:val="false"/>
          <w:color w:val="000000"/>
          <w:sz w:val="28"/>
        </w:rPr>
        <w:t>
</w:t>
      </w:r>
      <w:r>
        <w:rPr>
          <w:rFonts w:ascii="Times New Roman"/>
          <w:b w:val="false"/>
          <w:i w:val="false"/>
          <w:color w:val="000000"/>
          <w:sz w:val="28"/>
        </w:rPr>
        <w:t>
      10. Осы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ақаулық – ақауларды анықтау (тозуды, тоттануды, геометриялық нысанның бұрмалануын, сызбада берілгеннен өлшемдердің ауытқуы, нормативтік құжаттарда көзделгендермен салыстырғанда материалдардың қасиеттерінің өзгеруі) және пайдаланылған кеме конструкцияларының, техникалық құралдары мен жабдықтарының жаңа кемелер жасаған кезде пайдалануға жарамдылығы туралы мәселені шешу үшін жөндеудің қажеттігі мен санатын анықтау және/немесе ақпарат алу мақсатында олардың параметрлерін өлшеу;</w:t>
      </w:r>
      <w:r>
        <w:br/>
      </w:r>
      <w:r>
        <w:rPr>
          <w:rFonts w:ascii="Times New Roman"/>
          <w:b w:val="false"/>
          <w:i w:val="false"/>
          <w:color w:val="000000"/>
          <w:sz w:val="28"/>
        </w:rPr>
        <w:t>
</w:t>
      </w:r>
      <w:r>
        <w:rPr>
          <w:rFonts w:ascii="Times New Roman"/>
          <w:b w:val="false"/>
          <w:i w:val="false"/>
          <w:color w:val="000000"/>
          <w:sz w:val="28"/>
        </w:rPr>
        <w:t>
      2) кеменің қызмет ету (пайдалану) мерзімі - кемені қолдану басталғаннан шекті жай-күйге жеткенге дейін пайдаланудың күнтізбелік ұзақтығы;</w:t>
      </w:r>
      <w:r>
        <w:br/>
      </w:r>
      <w:r>
        <w:rPr>
          <w:rFonts w:ascii="Times New Roman"/>
          <w:b w:val="false"/>
          <w:i w:val="false"/>
          <w:color w:val="000000"/>
          <w:sz w:val="28"/>
        </w:rPr>
        <w:t>
</w:t>
      </w:r>
      <w:r>
        <w:rPr>
          <w:rFonts w:ascii="Times New Roman"/>
          <w:b w:val="false"/>
          <w:i w:val="false"/>
          <w:color w:val="000000"/>
          <w:sz w:val="28"/>
        </w:rPr>
        <w:t>
      3) кеменің есептік қызмет ету (пайдалану) мерзімі – кеменің корпусын жобалау кезінде есептеулердің көмегімен анықталатын қызмет ету мерзімі;</w:t>
      </w:r>
      <w:r>
        <w:br/>
      </w:r>
      <w:r>
        <w:rPr>
          <w:rFonts w:ascii="Times New Roman"/>
          <w:b w:val="false"/>
          <w:i w:val="false"/>
          <w:color w:val="000000"/>
          <w:sz w:val="28"/>
        </w:rPr>
        <w:t>
</w:t>
      </w:r>
      <w:r>
        <w:rPr>
          <w:rFonts w:ascii="Times New Roman"/>
          <w:b w:val="false"/>
          <w:i w:val="false"/>
          <w:color w:val="000000"/>
          <w:sz w:val="28"/>
        </w:rPr>
        <w:t>
      4) корпус – Кеме қатынасы тіркелімінің актілерін ресімдеу кезінде топқа біріктірілген кеме конструкциялары. Корпустың құрамында: жиынтық, сыртқы қаптама, аралықтар, палубалар, қондырманың құрылымдық элементтері, екінші түп, саңылаулардың жабылуы, іске қажет заттар, өрттен қорғанудың құрылымдық элементтері, палубалардың қоршауы және тағы соған ұқсастар қамтылған;</w:t>
      </w:r>
      <w:r>
        <w:br/>
      </w:r>
      <w:r>
        <w:rPr>
          <w:rFonts w:ascii="Times New Roman"/>
          <w:b w:val="false"/>
          <w:i w:val="false"/>
          <w:color w:val="000000"/>
          <w:sz w:val="28"/>
        </w:rPr>
        <w:t>
</w:t>
      </w:r>
      <w:r>
        <w:rPr>
          <w:rFonts w:ascii="Times New Roman"/>
          <w:b w:val="false"/>
          <w:i w:val="false"/>
          <w:color w:val="000000"/>
          <w:sz w:val="28"/>
        </w:rPr>
        <w:t>
      5) қалпына келтіру – кеме конструкцияларын, техникалық құралдарды және жабдықтарды нормативтік техникалық құжаттаманың талаптарына және Кеме қатынасы тіркелімінің Қағидасына сәйкес келетін техникалық жай-күйге немесе жиынтық деңгейіне келтіру;</w:t>
      </w:r>
      <w:r>
        <w:br/>
      </w:r>
      <w:r>
        <w:rPr>
          <w:rFonts w:ascii="Times New Roman"/>
          <w:b w:val="false"/>
          <w:i w:val="false"/>
          <w:color w:val="000000"/>
          <w:sz w:val="28"/>
        </w:rPr>
        <w:t>
</w:t>
      </w:r>
      <w:r>
        <w:rPr>
          <w:rFonts w:ascii="Times New Roman"/>
          <w:b w:val="false"/>
          <w:i w:val="false"/>
          <w:color w:val="000000"/>
          <w:sz w:val="28"/>
        </w:rPr>
        <w:t>
      6) механизмдер – Кеме қатынасы тіркелімінің актілерін ресімдеу кезінде бөлек топқа біріктірілген объектілер. Механизмдердің құрамында болуы тиіс: басты және көмекші қозғалтқыштар, редукторлар, реверсивті-редукторлы берілістер, ажыратқыш және басқа муфталар, білік өткізгіштер, сығымдағыштар, сорғылар, желдеткіштер, сепараторлар, палубалық механизмдер. Сондай-ақ, осы Қағидада механизмдерге қазандар мен қозғағыштар жатқызылған;</w:t>
      </w:r>
      <w:r>
        <w:br/>
      </w:r>
      <w:r>
        <w:rPr>
          <w:rFonts w:ascii="Times New Roman"/>
          <w:b w:val="false"/>
          <w:i w:val="false"/>
          <w:color w:val="000000"/>
          <w:sz w:val="28"/>
        </w:rPr>
        <w:t>
</w:t>
      </w:r>
      <w:r>
        <w:rPr>
          <w:rFonts w:ascii="Times New Roman"/>
          <w:b w:val="false"/>
          <w:i w:val="false"/>
          <w:color w:val="000000"/>
          <w:sz w:val="28"/>
        </w:rPr>
        <w:t>
      7) навигациялық жабдық – навигациялық міндеттерді шешуге арналған техникалық құралдар;</w:t>
      </w:r>
      <w:r>
        <w:br/>
      </w:r>
      <w:r>
        <w:rPr>
          <w:rFonts w:ascii="Times New Roman"/>
          <w:b w:val="false"/>
          <w:i w:val="false"/>
          <w:color w:val="000000"/>
          <w:sz w:val="28"/>
        </w:rPr>
        <w:t>
</w:t>
      </w:r>
      <w:r>
        <w:rPr>
          <w:rFonts w:ascii="Times New Roman"/>
          <w:b w:val="false"/>
          <w:i w:val="false"/>
          <w:color w:val="000000"/>
          <w:sz w:val="28"/>
        </w:rPr>
        <w:t>
      8) радиожабдық – байланысты жүзеге асыруға арналған техникалық құралдар;</w:t>
      </w:r>
      <w:r>
        <w:br/>
      </w:r>
      <w:r>
        <w:rPr>
          <w:rFonts w:ascii="Times New Roman"/>
          <w:b w:val="false"/>
          <w:i w:val="false"/>
          <w:color w:val="000000"/>
          <w:sz w:val="28"/>
        </w:rPr>
        <w:t>
</w:t>
      </w:r>
      <w:r>
        <w:rPr>
          <w:rFonts w:ascii="Times New Roman"/>
          <w:b w:val="false"/>
          <w:i w:val="false"/>
          <w:color w:val="000000"/>
          <w:sz w:val="28"/>
        </w:rPr>
        <w:t>
      9) сәйкестікті растау – Кеме қатынасы тіркелімінің Қағидасына сәйкестігін және қарастырылған конструкцияның немесе бұйымның одан әрі қолдану мүмкіндігін анықтау және Кеме қатынасы тіркелімінің Қағидасына сәйкестігін растау туралы куәлікті беру мақсатында пайдаланылған кеме құрылымдарының, техникалық құралдардың және жабдықтардың ақаулықтан және/немесе жөндеуден кейінгі техникалық жай-күйін анықтау рәсімі;</w:t>
      </w:r>
      <w:r>
        <w:br/>
      </w:r>
      <w:r>
        <w:rPr>
          <w:rFonts w:ascii="Times New Roman"/>
          <w:b w:val="false"/>
          <w:i w:val="false"/>
          <w:color w:val="000000"/>
          <w:sz w:val="28"/>
        </w:rPr>
        <w:t>
</w:t>
      </w:r>
      <w:r>
        <w:rPr>
          <w:rFonts w:ascii="Times New Roman"/>
          <w:b w:val="false"/>
          <w:i w:val="false"/>
          <w:color w:val="000000"/>
          <w:sz w:val="28"/>
        </w:rPr>
        <w:t>
      10) электр жабдығы – кемелік электр энергиясының көзі, электр таратушы құрылғылар, кабельдік желі, трансформаторлар мен өзгерткіштер, электр қозғалтқыштар, электр тізбегін басқару аппаратурасы, авариялық-алдын алу қорғаныс және сигнал беру.</w:t>
      </w:r>
      <w:r>
        <w:br/>
      </w:r>
      <w:r>
        <w:rPr>
          <w:rFonts w:ascii="Times New Roman"/>
          <w:b w:val="false"/>
          <w:i w:val="false"/>
          <w:color w:val="000000"/>
          <w:sz w:val="28"/>
        </w:rPr>
        <w:t>
</w:t>
      </w:r>
      <w:r>
        <w:rPr>
          <w:rFonts w:ascii="Times New Roman"/>
          <w:b w:val="false"/>
          <w:i w:val="false"/>
          <w:color w:val="000000"/>
          <w:sz w:val="28"/>
        </w:rPr>
        <w:t>
      11. Осы Қағидада мынадай қысқартулар қолданылды:</w:t>
      </w:r>
      <w:r>
        <w:br/>
      </w:r>
      <w:r>
        <w:rPr>
          <w:rFonts w:ascii="Times New Roman"/>
          <w:b w:val="false"/>
          <w:i w:val="false"/>
          <w:color w:val="000000"/>
          <w:sz w:val="28"/>
        </w:rPr>
        <w:t>
</w:t>
      </w:r>
      <w:r>
        <w:rPr>
          <w:rFonts w:ascii="Times New Roman"/>
          <w:b w:val="false"/>
          <w:i w:val="false"/>
          <w:color w:val="000000"/>
          <w:sz w:val="28"/>
        </w:rPr>
        <w:t>
      1) СМ - сыныптау мерзімі: сыныптамалық куәландыру арасындағы кемені пайдаланудың күнтізбелік ұзақтығы;</w:t>
      </w:r>
      <w:r>
        <w:br/>
      </w:r>
      <w:r>
        <w:rPr>
          <w:rFonts w:ascii="Times New Roman"/>
          <w:b w:val="false"/>
          <w:i w:val="false"/>
          <w:color w:val="000000"/>
          <w:sz w:val="28"/>
        </w:rPr>
        <w:t>
</w:t>
      </w:r>
      <w:r>
        <w:rPr>
          <w:rFonts w:ascii="Times New Roman"/>
          <w:b w:val="false"/>
          <w:i w:val="false"/>
          <w:color w:val="000000"/>
          <w:sz w:val="28"/>
        </w:rPr>
        <w:t>
      2) НТҚ – нормативтік-техникалық құжат;</w:t>
      </w:r>
      <w:r>
        <w:br/>
      </w:r>
      <w:r>
        <w:rPr>
          <w:rFonts w:ascii="Times New Roman"/>
          <w:b w:val="false"/>
          <w:i w:val="false"/>
          <w:color w:val="000000"/>
          <w:sz w:val="28"/>
        </w:rPr>
        <w:t>
</w:t>
      </w:r>
      <w:r>
        <w:rPr>
          <w:rFonts w:ascii="Times New Roman"/>
          <w:b w:val="false"/>
          <w:i w:val="false"/>
          <w:color w:val="000000"/>
          <w:sz w:val="28"/>
        </w:rPr>
        <w:t>
      3) жөндеуге арналған НТҚ – жөндеуге арналған нормативтік-техникалық құжат (күрделі жөндеуге арналған техникалық шарттар, жөндеуге арналған техникалық шарттар, технологиялық нұсқау, технологиялық процесс);</w:t>
      </w:r>
      <w:r>
        <w:br/>
      </w:r>
      <w:r>
        <w:rPr>
          <w:rFonts w:ascii="Times New Roman"/>
          <w:b w:val="false"/>
          <w:i w:val="false"/>
          <w:color w:val="000000"/>
          <w:sz w:val="28"/>
        </w:rPr>
        <w:t>
</w:t>
      </w:r>
      <w:r>
        <w:rPr>
          <w:rFonts w:ascii="Times New Roman"/>
          <w:b w:val="false"/>
          <w:i w:val="false"/>
          <w:color w:val="000000"/>
          <w:sz w:val="28"/>
        </w:rPr>
        <w:t>
      4) ТШ – техникалық шарттар.</w:t>
      </w:r>
    </w:p>
    <w:bookmarkEnd w:id="4"/>
    <w:bookmarkStart w:name="z36" w:id="5"/>
    <w:p>
      <w:pPr>
        <w:spacing w:after="0"/>
        <w:ind w:left="0"/>
        <w:jc w:val="left"/>
      </w:pPr>
      <w:r>
        <w:rPr>
          <w:rFonts w:ascii="Times New Roman"/>
          <w:b/>
          <w:i w:val="false"/>
          <w:color w:val="000000"/>
        </w:rPr>
        <w:t xml:space="preserve"> 
2. Пайдаланылған кемелердің элементтерін қолдана отырып,</w:t>
      </w:r>
      <w:r>
        <w:br/>
      </w:r>
      <w:r>
        <w:rPr>
          <w:rFonts w:ascii="Times New Roman"/>
          <w:b/>
          <w:i w:val="false"/>
          <w:color w:val="000000"/>
        </w:rPr>
        <w:t>
кемелерді жасау және жобалау</w:t>
      </w:r>
    </w:p>
    <w:bookmarkEnd w:id="5"/>
    <w:bookmarkStart w:name="z37" w:id="6"/>
    <w:p>
      <w:pPr>
        <w:spacing w:after="0"/>
        <w:ind w:left="0"/>
        <w:jc w:val="both"/>
      </w:pPr>
      <w:r>
        <w:rPr>
          <w:rFonts w:ascii="Times New Roman"/>
          <w:b w:val="false"/>
          <w:i w:val="false"/>
          <w:color w:val="000000"/>
          <w:sz w:val="28"/>
        </w:rPr>
        <w:t>
      12. Пайдаланылған кемелердің элементтерін қолдана отырып, кемелерді жасауға техникалық бақылау жүргізген кезде Кеме қатынасы тіркелімінің Қағидасын басшылыққа алу қажет.</w:t>
      </w:r>
      <w:r>
        <w:br/>
      </w:r>
      <w:r>
        <w:rPr>
          <w:rFonts w:ascii="Times New Roman"/>
          <w:b w:val="false"/>
          <w:i w:val="false"/>
          <w:color w:val="000000"/>
          <w:sz w:val="28"/>
        </w:rPr>
        <w:t>
</w:t>
      </w:r>
      <w:r>
        <w:rPr>
          <w:rFonts w:ascii="Times New Roman"/>
          <w:b w:val="false"/>
          <w:i w:val="false"/>
          <w:color w:val="000000"/>
          <w:sz w:val="28"/>
        </w:rPr>
        <w:t xml:space="preserve">
      13. Пайдаланылған кемелерге бұрын қолданылған материалдар мен элементтерді қолданған кезде Кеме қатынасының тіркелімі әрбір қолданылатын материал мен элементтің техникалық қауіпсіздігіне көз жеткізуі тиіс. </w:t>
      </w:r>
      <w:r>
        <w:br/>
      </w:r>
      <w:r>
        <w:rPr>
          <w:rFonts w:ascii="Times New Roman"/>
          <w:b w:val="false"/>
          <w:i w:val="false"/>
          <w:color w:val="000000"/>
          <w:sz w:val="28"/>
        </w:rPr>
        <w:t>
</w:t>
      </w:r>
      <w:r>
        <w:rPr>
          <w:rFonts w:ascii="Times New Roman"/>
          <w:b w:val="false"/>
          <w:i w:val="false"/>
          <w:color w:val="000000"/>
          <w:sz w:val="28"/>
        </w:rPr>
        <w:t>
      14. Кеме жобасын әзірлеу алдында Кеме қатынасы тіркелімінің жобалау жұмыстарын орындауға мүмкіндігі барын Тану туралы куәлігі бар ұйым орындаған жоба алдындағы пысықтау жасалады. Жоба алдындағы пысықтаудың нәтижесінде жасалған техникалық құжаттама пайдаланылған кемелердің элементтерін қолдана отырып, кеме жасау ниеті туралы өтінім құрамында Кеме қатынасы тіркеліміне қарауға беріледі (осы Қағиданың </w:t>
      </w:r>
      <w:r>
        <w:rPr>
          <w:rFonts w:ascii="Times New Roman"/>
          <w:b w:val="false"/>
          <w:i w:val="false"/>
          <w:color w:val="000000"/>
          <w:sz w:val="28"/>
        </w:rPr>
        <w:t>6-тармағы</w:t>
      </w:r>
      <w:r>
        <w:rPr>
          <w:rFonts w:ascii="Times New Roman"/>
          <w:b w:val="false"/>
          <w:i w:val="false"/>
          <w:color w:val="000000"/>
          <w:sz w:val="28"/>
        </w:rPr>
        <w:t xml:space="preserve"> және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Жоба алдындағы пысықтау кеме жасаудың мүмкін болатын шешімдерін негіздеуді көздейді және құрамына мыналар кіретін техникалық құжаттаманы дайындауды болжайды:</w:t>
      </w:r>
      <w:r>
        <w:br/>
      </w:r>
      <w:r>
        <w:rPr>
          <w:rFonts w:ascii="Times New Roman"/>
          <w:b w:val="false"/>
          <w:i w:val="false"/>
          <w:color w:val="000000"/>
          <w:sz w:val="28"/>
        </w:rPr>
        <w:t>
</w:t>
      </w:r>
      <w:r>
        <w:rPr>
          <w:rFonts w:ascii="Times New Roman"/>
          <w:b w:val="false"/>
          <w:i w:val="false"/>
          <w:color w:val="000000"/>
          <w:sz w:val="28"/>
        </w:rPr>
        <w:t>
      1) мидель-шпангоуттың, конструктивтік сызбаның және болашақ кеменің жалпы түрінің нобайлары. Осы нобайларда тиісті шартты белгілермен корпустың жаңа конструктивтік элементтері және конструкцияның әрбір элементінің ақаулығы нәтижесінің және олардың Кеме қатынасы тіркелімінің Қағидасына сәйкестігін растау негізінде пайдалануы болжанатын пайдаланылған кеменің корпус бөліктері анық белгіленеді;</w:t>
      </w:r>
      <w:r>
        <w:br/>
      </w:r>
      <w:r>
        <w:rPr>
          <w:rFonts w:ascii="Times New Roman"/>
          <w:b w:val="false"/>
          <w:i w:val="false"/>
          <w:color w:val="000000"/>
          <w:sz w:val="28"/>
        </w:rPr>
        <w:t>
</w:t>
      </w:r>
      <w:r>
        <w:rPr>
          <w:rFonts w:ascii="Times New Roman"/>
          <w:b w:val="false"/>
          <w:i w:val="false"/>
          <w:color w:val="000000"/>
          <w:sz w:val="28"/>
        </w:rPr>
        <w:t>
      2) барлық жаңа элементтердің тізбесін, соның ішінде жаңа кемені жасау кезінде қолданылатын кеменің техникалық құралдарын, сондай-ақ, ақаулық және міндетті жөндеу (қалпына келтіру) жұмыстарын жүргізу, сондай-ақ кейбір жағдайларда – сынақтар жүргізудің нәтижелері бойынша, Кеме қатынасы тіркелімінің талаптарына сәйкестігі расталған кезде осы кемені жасау үшін қолдану кезінде жарамды деп танылған, пайдаланылған элементтердің тізбесін қамтитын жоба алдындағы пысықтауға түсіндірме жазба. Қажет болған жағдайда пайдаланылған элементтердің тізбесі оларды қолдану шарттарының түсіндірмесімен толықтырылады.</w:t>
      </w:r>
      <w:r>
        <w:br/>
      </w:r>
      <w:r>
        <w:rPr>
          <w:rFonts w:ascii="Times New Roman"/>
          <w:b w:val="false"/>
          <w:i w:val="false"/>
          <w:color w:val="000000"/>
          <w:sz w:val="28"/>
        </w:rPr>
        <w:t>
</w:t>
      </w:r>
      <w:r>
        <w:rPr>
          <w:rFonts w:ascii="Times New Roman"/>
          <w:b w:val="false"/>
          <w:i w:val="false"/>
          <w:color w:val="000000"/>
          <w:sz w:val="28"/>
        </w:rPr>
        <w:t>
      16. Кеменің жобасы қолданыстағы Кеме қатынасы тіркелімінің Қағидасына сәйкес әзірленеді.</w:t>
      </w:r>
      <w:r>
        <w:br/>
      </w:r>
      <w:r>
        <w:rPr>
          <w:rFonts w:ascii="Times New Roman"/>
          <w:b w:val="false"/>
          <w:i w:val="false"/>
          <w:color w:val="000000"/>
          <w:sz w:val="28"/>
        </w:rPr>
        <w:t>
</w:t>
      </w:r>
      <w:r>
        <w:rPr>
          <w:rFonts w:ascii="Times New Roman"/>
          <w:b w:val="false"/>
          <w:i w:val="false"/>
          <w:color w:val="000000"/>
          <w:sz w:val="28"/>
        </w:rPr>
        <w:t>
      17. Кеме қатынасы тіркелімінің талаптарынан ауытқулар Кеме қатынасы тіркелімінің келісуіне ұсынылатын жоба құрамында Кеме қатынасы тіркелімінің талаптарымен регламенттелетін айрықша шешімдер тізбесі түрінде ресімделеді.</w:t>
      </w:r>
      <w:r>
        <w:br/>
      </w:r>
      <w:r>
        <w:rPr>
          <w:rFonts w:ascii="Times New Roman"/>
          <w:b w:val="false"/>
          <w:i w:val="false"/>
          <w:color w:val="000000"/>
          <w:sz w:val="28"/>
        </w:rPr>
        <w:t>
</w:t>
      </w:r>
      <w:r>
        <w:rPr>
          <w:rFonts w:ascii="Times New Roman"/>
          <w:b w:val="false"/>
          <w:i w:val="false"/>
          <w:color w:val="000000"/>
          <w:sz w:val="28"/>
        </w:rPr>
        <w:t>
      18. Кеменің жобасы бұрын орындалған жоба алдындағы пысықтауды ескере отырып, кеменің негізгі сипаттамаларына, конструкциясына қойылатын талаптарды қамтитын техникалық тапсырмаға сәйкес әзірленеді және Кеме қатынасы тіркелімінің Қағидасымен регламенттелетін көлемде техникалық құжаттаманы және мыналарды қамтиды:</w:t>
      </w:r>
      <w:r>
        <w:br/>
      </w:r>
      <w:r>
        <w:rPr>
          <w:rFonts w:ascii="Times New Roman"/>
          <w:b w:val="false"/>
          <w:i w:val="false"/>
          <w:color w:val="000000"/>
          <w:sz w:val="28"/>
        </w:rPr>
        <w:t>
</w:t>
      </w:r>
      <w:r>
        <w:rPr>
          <w:rFonts w:ascii="Times New Roman"/>
          <w:b w:val="false"/>
          <w:i w:val="false"/>
          <w:color w:val="000000"/>
          <w:sz w:val="28"/>
        </w:rPr>
        <w:t>
      1) пайдаланылған кемелерден алып қолданылған конструкциялардың, техникалық құралдардың және жабдықтардың ведомосі;</w:t>
      </w:r>
      <w:r>
        <w:br/>
      </w:r>
      <w:r>
        <w:rPr>
          <w:rFonts w:ascii="Times New Roman"/>
          <w:b w:val="false"/>
          <w:i w:val="false"/>
          <w:color w:val="000000"/>
          <w:sz w:val="28"/>
        </w:rPr>
        <w:t>
</w:t>
      </w:r>
      <w:r>
        <w:rPr>
          <w:rFonts w:ascii="Times New Roman"/>
          <w:b w:val="false"/>
          <w:i w:val="false"/>
          <w:color w:val="000000"/>
          <w:sz w:val="28"/>
        </w:rPr>
        <w:t>
      2) жаңадан жасалатын корпустық конструкциялар мен жүзу қауіпсіздігін қамтамасыз ету тұрғысынан міндетті жаңа жиынтық жабдықтың тізбесі;</w:t>
      </w:r>
      <w:r>
        <w:br/>
      </w:r>
      <w:r>
        <w:rPr>
          <w:rFonts w:ascii="Times New Roman"/>
          <w:b w:val="false"/>
          <w:i w:val="false"/>
          <w:color w:val="000000"/>
          <w:sz w:val="28"/>
        </w:rPr>
        <w:t>
</w:t>
      </w:r>
      <w:r>
        <w:rPr>
          <w:rFonts w:ascii="Times New Roman"/>
          <w:b w:val="false"/>
          <w:i w:val="false"/>
          <w:color w:val="000000"/>
          <w:sz w:val="28"/>
        </w:rPr>
        <w:t>
      3) пайдаланылған кемелердің конструкциясын қолданып корпусты қалыптастыру технологиясы (кеме жасаудың принципті технологиясының қосымша бөлімі ретінде болуы мүмкін);</w:t>
      </w:r>
      <w:r>
        <w:br/>
      </w:r>
      <w:r>
        <w:rPr>
          <w:rFonts w:ascii="Times New Roman"/>
          <w:b w:val="false"/>
          <w:i w:val="false"/>
          <w:color w:val="000000"/>
          <w:sz w:val="28"/>
        </w:rPr>
        <w:t>
</w:t>
      </w:r>
      <w:r>
        <w:rPr>
          <w:rFonts w:ascii="Times New Roman"/>
          <w:b w:val="false"/>
          <w:i w:val="false"/>
          <w:color w:val="000000"/>
          <w:sz w:val="28"/>
        </w:rPr>
        <w:t>
      4) пайдаланылған кемелердің конструкцияларын, жабдықты және материалдарды қолдану мүмкіндігі мен шарттарын негіздеу, көрсетілген көлемде бұрын жасалған жөндеулерді талдау (түсіндірме жазба);</w:t>
      </w:r>
      <w:r>
        <w:br/>
      </w:r>
      <w:r>
        <w:rPr>
          <w:rFonts w:ascii="Times New Roman"/>
          <w:b w:val="false"/>
          <w:i w:val="false"/>
          <w:color w:val="000000"/>
          <w:sz w:val="28"/>
        </w:rPr>
        <w:t>
</w:t>
      </w:r>
      <w:r>
        <w:rPr>
          <w:rFonts w:ascii="Times New Roman"/>
          <w:b w:val="false"/>
          <w:i w:val="false"/>
          <w:color w:val="000000"/>
          <w:sz w:val="28"/>
        </w:rPr>
        <w:t>
      5) пайдаланылған кемелердің жоба құжаттамасында көрсетілмеген, бірақ олардың жасалуы кезінде орын алуы мүмкін болатын конструктивті және технологиялық қателердің талдауы (түсіндірме жазба);</w:t>
      </w:r>
      <w:r>
        <w:br/>
      </w:r>
      <w:r>
        <w:rPr>
          <w:rFonts w:ascii="Times New Roman"/>
          <w:b w:val="false"/>
          <w:i w:val="false"/>
          <w:color w:val="000000"/>
          <w:sz w:val="28"/>
        </w:rPr>
        <w:t>
</w:t>
      </w:r>
      <w:r>
        <w:rPr>
          <w:rFonts w:ascii="Times New Roman"/>
          <w:b w:val="false"/>
          <w:i w:val="false"/>
          <w:color w:val="000000"/>
          <w:sz w:val="28"/>
        </w:rPr>
        <w:t>
      6) корпус конструкциясының пайдаланылатын жаңа емес элементінің кеменің шектес конструкцияларымен үйлесімдігін талдау;</w:t>
      </w:r>
      <w:r>
        <w:br/>
      </w:r>
      <w:r>
        <w:rPr>
          <w:rFonts w:ascii="Times New Roman"/>
          <w:b w:val="false"/>
          <w:i w:val="false"/>
          <w:color w:val="000000"/>
          <w:sz w:val="28"/>
        </w:rPr>
        <w:t>
</w:t>
      </w:r>
      <w:r>
        <w:rPr>
          <w:rFonts w:ascii="Times New Roman"/>
          <w:b w:val="false"/>
          <w:i w:val="false"/>
          <w:color w:val="000000"/>
          <w:sz w:val="28"/>
        </w:rPr>
        <w:t>
      7) кеме корпусының техникалық жағдайын анықтауға қажетті негізгі байланыс топтарының орташа қалдық қалыңдығының жеке нормативтерін есептеу;</w:t>
      </w:r>
      <w:r>
        <w:br/>
      </w:r>
      <w:r>
        <w:rPr>
          <w:rFonts w:ascii="Times New Roman"/>
          <w:b w:val="false"/>
          <w:i w:val="false"/>
          <w:color w:val="000000"/>
          <w:sz w:val="28"/>
        </w:rPr>
        <w:t>
</w:t>
      </w:r>
      <w:r>
        <w:rPr>
          <w:rFonts w:ascii="Times New Roman"/>
          <w:b w:val="false"/>
          <w:i w:val="false"/>
          <w:color w:val="000000"/>
          <w:sz w:val="28"/>
        </w:rPr>
        <w:t>
      8) жаңа конструкциялар мен пайдаланылған конструкциялар арасындағы монтажды дәнекерленген жіктерге бақылау мен технология, пайдаланылған конструкцияларда бұрыннан бар дәнекерленген жіктерге қосымша бақылау, алдын ала тексерулер мен сынаулар көлемі, қажет болғанда пайдаланылған кемелерден алынып орнатылған бұйымдар мен жабдықтарды жөндеу мәселелері пысықталады.</w:t>
      </w:r>
      <w:r>
        <w:br/>
      </w:r>
      <w:r>
        <w:rPr>
          <w:rFonts w:ascii="Times New Roman"/>
          <w:b w:val="false"/>
          <w:i w:val="false"/>
          <w:color w:val="000000"/>
          <w:sz w:val="28"/>
        </w:rPr>
        <w:t>
</w:t>
      </w:r>
      <w:r>
        <w:rPr>
          <w:rFonts w:ascii="Times New Roman"/>
          <w:b w:val="false"/>
          <w:i w:val="false"/>
          <w:color w:val="000000"/>
          <w:sz w:val="28"/>
        </w:rPr>
        <w:t>
      19. Бірдей пайдалану шектігі мен жүктеу шарты бар (балласттау) кемелер үшін жасалған жобаны әзірлеу, онда нақты кеме үшін жобалаушы жаңа және пайдаланылған элементтердің номенклатурасын ескере отырып, топтамалы жобаның байлауын осы кемеге орындайды.</w:t>
      </w:r>
      <w:r>
        <w:br/>
      </w:r>
      <w:r>
        <w:rPr>
          <w:rFonts w:ascii="Times New Roman"/>
          <w:b w:val="false"/>
          <w:i w:val="false"/>
          <w:color w:val="000000"/>
          <w:sz w:val="28"/>
        </w:rPr>
        <w:t>
</w:t>
      </w:r>
      <w:r>
        <w:rPr>
          <w:rFonts w:ascii="Times New Roman"/>
          <w:b w:val="false"/>
          <w:i w:val="false"/>
          <w:color w:val="000000"/>
          <w:sz w:val="28"/>
        </w:rPr>
        <w:t>
      20. Корпусты жобалау жасалатын кеменің есепті пайдалану мерзімі бойынша шектеу Кеме қатынасы тіркелімінде талап етілетін табақ конструкциялардың ең аз қалыңдығын және талап етілетін жинақ белдемдерінің ең аз кедергі сәтін азайтуға мүмкіндік беретінін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21. Кеме корпусын жобалау кезінде мынадай талаптар ескеріледі:</w:t>
      </w:r>
      <w:r>
        <w:br/>
      </w:r>
      <w:r>
        <w:rPr>
          <w:rFonts w:ascii="Times New Roman"/>
          <w:b w:val="false"/>
          <w:i w:val="false"/>
          <w:color w:val="000000"/>
          <w:sz w:val="28"/>
        </w:rPr>
        <w:t>
</w:t>
      </w:r>
      <w:r>
        <w:rPr>
          <w:rFonts w:ascii="Times New Roman"/>
          <w:b w:val="false"/>
          <w:i w:val="false"/>
          <w:color w:val="000000"/>
          <w:sz w:val="28"/>
        </w:rPr>
        <w:t>
      1) пайдаланылған кемелердің, кеменің жалпы иілуінде ең көп жүктелген, корпустық конструкцияларын, сондай-ақ, жүк таситын комингстерді, ширстректі және палубалық стрингердің орта бөлігін, тронколық палубаны, сыртқы (түптік) қаптаманы және жақтық белдеудің орта бөлігін қолдануға рұқсат етілмейді.</w:t>
      </w:r>
      <w:r>
        <w:br/>
      </w:r>
      <w:r>
        <w:rPr>
          <w:rFonts w:ascii="Times New Roman"/>
          <w:b w:val="false"/>
          <w:i w:val="false"/>
          <w:color w:val="000000"/>
          <w:sz w:val="28"/>
        </w:rPr>
        <w:t>
</w:t>
      </w:r>
      <w:r>
        <w:rPr>
          <w:rFonts w:ascii="Times New Roman"/>
          <w:b w:val="false"/>
          <w:i w:val="false"/>
          <w:color w:val="000000"/>
          <w:sz w:val="28"/>
        </w:rPr>
        <w:t>
      2) пайдаланылған корпустық конструкцияны қолдануға, ең алдымен, кеменің жалпы беріктігін қамтамасыз етуге қатыспайтын жинақ бірлікті қалыптастырғанда рұқсат етіледі (алдыңғы және артқы перпендикулярлардан 0,15L ұзындықта орналасқан көлемдік және жазықтық бөліктер, сондай-ақ құрастырма немесе оның бөліктері);</w:t>
      </w:r>
      <w:r>
        <w:br/>
      </w:r>
      <w:r>
        <w:rPr>
          <w:rFonts w:ascii="Times New Roman"/>
          <w:b w:val="false"/>
          <w:i w:val="false"/>
          <w:color w:val="000000"/>
          <w:sz w:val="28"/>
        </w:rPr>
        <w:t>
</w:t>
      </w:r>
      <w:r>
        <w:rPr>
          <w:rFonts w:ascii="Times New Roman"/>
          <w:b w:val="false"/>
          <w:i w:val="false"/>
          <w:color w:val="000000"/>
          <w:sz w:val="28"/>
        </w:rPr>
        <w:t>
      3) пайдаланылған кемелердің корпустық жинақ бірліктерінің жаңа кеменің жалпы беріктігін қамтамасыз етуге қатысатын, осы тармақтың 1) тармақшасында көрсетілгеннен басқа, конструкцияларда қолданылуы Кеме қатынасы тіркелімінің арнайы қарауындағы нәрсе болып табылады.</w:t>
      </w:r>
      <w:r>
        <w:br/>
      </w:r>
      <w:r>
        <w:rPr>
          <w:rFonts w:ascii="Times New Roman"/>
          <w:b w:val="false"/>
          <w:i w:val="false"/>
          <w:color w:val="000000"/>
          <w:sz w:val="28"/>
        </w:rPr>
        <w:t>
      Бұл жағдайда кеме конструкциясының пайдаланылған және жаңа элементтерінің сенімді үйлесімділігін қамтамасыз ету бойынша жобалық шешімдер ұсынылады.</w:t>
      </w:r>
    </w:p>
    <w:bookmarkEnd w:id="6"/>
    <w:bookmarkStart w:name="z61" w:id="7"/>
    <w:p>
      <w:pPr>
        <w:spacing w:after="0"/>
        <w:ind w:left="0"/>
        <w:jc w:val="left"/>
      </w:pPr>
      <w:r>
        <w:rPr>
          <w:rFonts w:ascii="Times New Roman"/>
          <w:b/>
          <w:i w:val="false"/>
          <w:color w:val="000000"/>
        </w:rPr>
        <w:t xml:space="preserve"> 
3. Жаңа кемені жасау кезінде қолданылатын пайдаланылған кемелер элементтерінің сәйкестігін растау</w:t>
      </w:r>
    </w:p>
    <w:bookmarkEnd w:id="7"/>
    <w:bookmarkStart w:name="z62" w:id="8"/>
    <w:p>
      <w:pPr>
        <w:spacing w:after="0"/>
        <w:ind w:left="0"/>
        <w:jc w:val="both"/>
      </w:pPr>
      <w:r>
        <w:rPr>
          <w:rFonts w:ascii="Times New Roman"/>
          <w:b w:val="false"/>
          <w:i w:val="false"/>
          <w:color w:val="000000"/>
          <w:sz w:val="28"/>
        </w:rPr>
        <w:t>
      22. Жаңа кемені жасау кезінде қолданылатын пайдаланылған кемелердің корпустық конструкциялары элементтерінің белгіленген есепті пайдалану мерзіміне Кеме қатынасы тіркелімінің Қағидасына Сәйкестігін растау туралы куәлігі болуы қажет.</w:t>
      </w:r>
      <w:r>
        <w:br/>
      </w:r>
      <w:r>
        <w:rPr>
          <w:rFonts w:ascii="Times New Roman"/>
          <w:b w:val="false"/>
          <w:i w:val="false"/>
          <w:color w:val="000000"/>
          <w:sz w:val="28"/>
        </w:rPr>
        <w:t>
</w:t>
      </w:r>
      <w:r>
        <w:rPr>
          <w:rFonts w:ascii="Times New Roman"/>
          <w:b w:val="false"/>
          <w:i w:val="false"/>
          <w:color w:val="000000"/>
          <w:sz w:val="28"/>
        </w:rPr>
        <w:t>
      23. Куәлікті Кеме қатынасы тіркелімімен әрбір пайдаланылатын элементке беріледі.</w:t>
      </w:r>
      <w:r>
        <w:br/>
      </w:r>
      <w:r>
        <w:rPr>
          <w:rFonts w:ascii="Times New Roman"/>
          <w:b w:val="false"/>
          <w:i w:val="false"/>
          <w:color w:val="000000"/>
          <w:sz w:val="28"/>
        </w:rPr>
        <w:t>
</w:t>
      </w:r>
      <w:r>
        <w:rPr>
          <w:rFonts w:ascii="Times New Roman"/>
          <w:b w:val="false"/>
          <w:i w:val="false"/>
          <w:color w:val="000000"/>
          <w:sz w:val="28"/>
        </w:rPr>
        <w:t>
      24. Корпус элементіне Кеме қатынасы тіркелімінің Қағидасына Сәйкестігін растау туралы куәлік беру үшін:</w:t>
      </w:r>
      <w:r>
        <w:br/>
      </w:r>
      <w:r>
        <w:rPr>
          <w:rFonts w:ascii="Times New Roman"/>
          <w:b w:val="false"/>
          <w:i w:val="false"/>
          <w:color w:val="000000"/>
          <w:sz w:val="28"/>
        </w:rPr>
        <w:t>
</w:t>
      </w:r>
      <w:r>
        <w:rPr>
          <w:rFonts w:ascii="Times New Roman"/>
          <w:b w:val="false"/>
          <w:i w:val="false"/>
          <w:color w:val="000000"/>
          <w:sz w:val="28"/>
        </w:rPr>
        <w:t>
      1) пайдаланылған жаңа емес корпустық конструкция элементі материалының механикалық сипаты мен химикалық құрамының Кеме қатынасының тіркелімі Қағидасында кеме жасайтын болаттарға қойылатын талаптарға сәйкестігі;</w:t>
      </w:r>
      <w:r>
        <w:br/>
      </w:r>
      <w:r>
        <w:rPr>
          <w:rFonts w:ascii="Times New Roman"/>
          <w:b w:val="false"/>
          <w:i w:val="false"/>
          <w:color w:val="000000"/>
          <w:sz w:val="28"/>
        </w:rPr>
        <w:t>
</w:t>
      </w:r>
      <w:r>
        <w:rPr>
          <w:rFonts w:ascii="Times New Roman"/>
          <w:b w:val="false"/>
          <w:i w:val="false"/>
          <w:color w:val="000000"/>
          <w:sz w:val="28"/>
        </w:rPr>
        <w:t>
      2) пайдаланылған жаңа емес құрылым элементінің кеменің болжамды есепті пайдалану мерзімін және оның жарамды техникалық күйін ескере отырып, Кеме қатынасы тіркелімінің талаптарына сәйкестігі негіз болып табылады, яғни, егер кеменің барлық элементтері Кеме қатынасы тіркелімінің Қағидасын қанағаттандыратын болса, ал анықталған ақаулар рұқсат етілген мәндер шегінде болғанда негіз болып табылады.</w:t>
      </w:r>
      <w:r>
        <w:br/>
      </w:r>
      <w:r>
        <w:rPr>
          <w:rFonts w:ascii="Times New Roman"/>
          <w:b w:val="false"/>
          <w:i w:val="false"/>
          <w:color w:val="000000"/>
          <w:sz w:val="28"/>
        </w:rPr>
        <w:t>
</w:t>
      </w:r>
      <w:r>
        <w:rPr>
          <w:rFonts w:ascii="Times New Roman"/>
          <w:b w:val="false"/>
          <w:i w:val="false"/>
          <w:color w:val="000000"/>
          <w:sz w:val="28"/>
        </w:rPr>
        <w:t>
      25. Корпустық конструкция бұрын қолданылған элементтері Кеме қатынасы тіркелімінің Қағидасына сәйкестігін растау алдында олардың ақаулығы, қажет болғанда, қайта қалпына келтірілуі жүргізіледі.</w:t>
      </w:r>
      <w:r>
        <w:br/>
      </w:r>
      <w:r>
        <w:rPr>
          <w:rFonts w:ascii="Times New Roman"/>
          <w:b w:val="false"/>
          <w:i w:val="false"/>
          <w:color w:val="000000"/>
          <w:sz w:val="28"/>
        </w:rPr>
        <w:t>
</w:t>
      </w:r>
      <w:r>
        <w:rPr>
          <w:rFonts w:ascii="Times New Roman"/>
          <w:b w:val="false"/>
          <w:i w:val="false"/>
          <w:color w:val="000000"/>
          <w:sz w:val="28"/>
        </w:rPr>
        <w:t>
      26. Ақаулық кеме иесі пайдаланылған корпустық конструкцияларды кеме жасауға қолдануға өтініш беруден 1 жыл бұрын жасалады. Ақаулық актілері жоба алдындағы пысықтауға түсіндірме жазбада келтірілген техникалық тапсырмаға немесе пайдаланылған элементтердің тізбесіне қоса беріледі.</w:t>
      </w:r>
      <w:r>
        <w:br/>
      </w:r>
      <w:r>
        <w:rPr>
          <w:rFonts w:ascii="Times New Roman"/>
          <w:b w:val="false"/>
          <w:i w:val="false"/>
          <w:color w:val="000000"/>
          <w:sz w:val="28"/>
        </w:rPr>
        <w:t>
</w:t>
      </w:r>
      <w:r>
        <w:rPr>
          <w:rFonts w:ascii="Times New Roman"/>
          <w:b w:val="false"/>
          <w:i w:val="false"/>
          <w:color w:val="000000"/>
          <w:sz w:val="28"/>
        </w:rPr>
        <w:t>
      27. Ақаулық көлемі пайдаланылған кеменің техникалық жай-күйіне байланысты, бірақ кезекті куәландыру алдындағы ақаулықтың ұйғарынды көлемінен кем емес болып белгіленген.</w:t>
      </w:r>
      <w:r>
        <w:br/>
      </w:r>
      <w:r>
        <w:rPr>
          <w:rFonts w:ascii="Times New Roman"/>
          <w:b w:val="false"/>
          <w:i w:val="false"/>
          <w:color w:val="000000"/>
          <w:sz w:val="28"/>
        </w:rPr>
        <w:t>
</w:t>
      </w:r>
      <w:r>
        <w:rPr>
          <w:rFonts w:ascii="Times New Roman"/>
          <w:b w:val="false"/>
          <w:i w:val="false"/>
          <w:color w:val="000000"/>
          <w:sz w:val="28"/>
        </w:rPr>
        <w:t>
      28. Ақаулықты өткізгенде корпус конструкциясының пайдаланылған элементінің кеменің іргелес жаңа конструкцияларымен үйлесімдігін анықтау мақсатымен нақты геометриялық көлемдері мен тұтас алғанда элемент топологиясының (қалып), сондай-ақ конструкциялар мен жинақ байланыстары орналасуының пайдаланылған және жобалаудағы кемелердің конструкциялық сызбаларына сәйкестігі анықталады. Ақаулық алдын ала тоттан, кірден және қақтан тазартылған конструкция элементіне қатысты Кеме қатынасының тіркелімі мақұлдаған кез келген тәсілмен орындалады.</w:t>
      </w:r>
      <w:r>
        <w:br/>
      </w:r>
      <w:r>
        <w:rPr>
          <w:rFonts w:ascii="Times New Roman"/>
          <w:b w:val="false"/>
          <w:i w:val="false"/>
          <w:color w:val="000000"/>
          <w:sz w:val="28"/>
        </w:rPr>
        <w:t>
</w:t>
      </w:r>
      <w:r>
        <w:rPr>
          <w:rFonts w:ascii="Times New Roman"/>
          <w:b w:val="false"/>
          <w:i w:val="false"/>
          <w:color w:val="000000"/>
          <w:sz w:val="28"/>
        </w:rPr>
        <w:t>
      29. Пайдаланылатын элемент материалының механикалық сипаты мен химикалық құрамын анықтау Кеме қатынасы тіркелімінің Қағидасына сәйкес осы конструкция элементінен алынған үлгілерде орындалады.</w:t>
      </w:r>
      <w:r>
        <w:br/>
      </w:r>
      <w:r>
        <w:rPr>
          <w:rFonts w:ascii="Times New Roman"/>
          <w:b w:val="false"/>
          <w:i w:val="false"/>
          <w:color w:val="000000"/>
          <w:sz w:val="28"/>
        </w:rPr>
        <w:t>
</w:t>
      </w:r>
      <w:r>
        <w:rPr>
          <w:rFonts w:ascii="Times New Roman"/>
          <w:b w:val="false"/>
          <w:i w:val="false"/>
          <w:color w:val="000000"/>
          <w:sz w:val="28"/>
        </w:rPr>
        <w:t>
      30. Корпустық конструкция элементінің ақаулығын өткізгенде осы элементтің Кеме қатынасы тіркелімінің Қағидасына сәйкестігін растау туралы мәселені шешу кезінде оларды ескеру мақсатында қаптаманың қалдық қалыңдығының нақты мәні және пайдаланылатын элемент жинағы анықталады.</w:t>
      </w:r>
      <w:r>
        <w:br/>
      </w:r>
      <w:r>
        <w:rPr>
          <w:rFonts w:ascii="Times New Roman"/>
          <w:b w:val="false"/>
          <w:i w:val="false"/>
          <w:color w:val="000000"/>
          <w:sz w:val="28"/>
        </w:rPr>
        <w:t>
</w:t>
      </w:r>
      <w:r>
        <w:rPr>
          <w:rFonts w:ascii="Times New Roman"/>
          <w:b w:val="false"/>
          <w:i w:val="false"/>
          <w:color w:val="000000"/>
          <w:sz w:val="28"/>
        </w:rPr>
        <w:t>
      31. Қолдануға болжанатын пайдаланылған кемелердің барлық механизмдері, электр және басқа да жабдықтары пайдалану жағдайында немесе арнайы стендтерде бұйым параметрлерінің құжаттағы немесе жеткізуге ТШ-да және Қағидада белгіленген өлшемдерге сәйкестігін анықтау мақсатымен Кеме қатынасы тіркелімі қызметкерлерінің қатысуымен сыналады. Сынақ нәтижелері кеме иесінің актісінде көрсетіледі. Сыналған бұйымдарды дереу қолдану болжанбаған жағдайда, оларды консервациялауға және жауапты сақтауға жіберу қажет. Осындай бұйымдарды сақтау мерзімі техникалық құжаттамада ұқсас мақсаттағы жаңа бұйымдарға белгіленген сақтау мерзімінен аспайды.</w:t>
      </w:r>
      <w:r>
        <w:br/>
      </w:r>
      <w:r>
        <w:rPr>
          <w:rFonts w:ascii="Times New Roman"/>
          <w:b w:val="false"/>
          <w:i w:val="false"/>
          <w:color w:val="000000"/>
          <w:sz w:val="28"/>
        </w:rPr>
        <w:t>
</w:t>
      </w:r>
      <w:r>
        <w:rPr>
          <w:rFonts w:ascii="Times New Roman"/>
          <w:b w:val="false"/>
          <w:i w:val="false"/>
          <w:color w:val="000000"/>
          <w:sz w:val="28"/>
        </w:rPr>
        <w:t>
      32. Осы Қағиданың 31-тармағына сай сынақтар нәтижесінде пайдалану қорытындысы бойынша бұйымның параметрлері әзірлеуші ұйым белгілеген шектен аспайтыны, жұмыс сұйықтығының ағып кетуі, тоттану, эрозия іздері, қалыпсыз тарсыл, қызып кетуі, діріл және басқа да анық ақаулар айқындалмағанда бұйымның қалдық қоры бағаланады (мүмкін болса), содан кейін кеме иесі қоса берілетін құжаттамаларын жинақтайды (техникалық паспорт, қызмет ету, жөндеу және пайдалану бойынша нұсқау).</w:t>
      </w:r>
      <w:r>
        <w:br/>
      </w:r>
      <w:r>
        <w:rPr>
          <w:rFonts w:ascii="Times New Roman"/>
          <w:b w:val="false"/>
          <w:i w:val="false"/>
          <w:color w:val="000000"/>
          <w:sz w:val="28"/>
        </w:rPr>
        <w:t>
</w:t>
      </w:r>
      <w:r>
        <w:rPr>
          <w:rFonts w:ascii="Times New Roman"/>
          <w:b w:val="false"/>
          <w:i w:val="false"/>
          <w:color w:val="000000"/>
          <w:sz w:val="28"/>
        </w:rPr>
        <w:t>
      33. Дайындалған құжаттар мен сынақтар актілерін кеме иесі Кеме қатынасы тіркеліміне жібереді, олар Сәйкестікті растау туралы куәлік берудің негіздемесі болып табылады.</w:t>
      </w:r>
      <w:r>
        <w:br/>
      </w:r>
      <w:r>
        <w:rPr>
          <w:rFonts w:ascii="Times New Roman"/>
          <w:b w:val="false"/>
          <w:i w:val="false"/>
          <w:color w:val="000000"/>
          <w:sz w:val="28"/>
        </w:rPr>
        <w:t>
</w:t>
      </w:r>
      <w:r>
        <w:rPr>
          <w:rFonts w:ascii="Times New Roman"/>
          <w:b w:val="false"/>
          <w:i w:val="false"/>
          <w:color w:val="000000"/>
          <w:sz w:val="28"/>
        </w:rPr>
        <w:t>
      34. Осы Қағидаға </w:t>
      </w:r>
      <w:r>
        <w:rPr>
          <w:rFonts w:ascii="Times New Roman"/>
          <w:b w:val="false"/>
          <w:i w:val="false"/>
          <w:color w:val="000000"/>
          <w:sz w:val="28"/>
        </w:rPr>
        <w:t>31-тармаққа</w:t>
      </w:r>
      <w:r>
        <w:rPr>
          <w:rFonts w:ascii="Times New Roman"/>
          <w:b w:val="false"/>
          <w:i w:val="false"/>
          <w:color w:val="000000"/>
          <w:sz w:val="28"/>
        </w:rPr>
        <w:t xml:space="preserve"> сай сынақтар нәтижесінде пайдалану қорытындысы бұйымның параметрлері әзірлеуші ұйым белгілеген шектен асып кетуі, жұмыстық сұйықтың ағып кетуі, тоттану, эрозия іздері, қалыпсыз тарсыл, қызып кетуі, діріл және басқа анық ақаулар айқындағанда, бірақ қор күрделі жөндеуге дейін жұмсалмаса, тозуын және басқа зақымдарын, ақаулардың болуын, қалдық кернеуді анықтау мақсатымен бұйым Кеме қатынасы тіркелімі қызметкерлерінің қатысуымен бөлшектенуге жатады, бұйымның түйіндері мен бөлшектері ақауланады, соның ішінде ультрадыбыстық, ұнтақты дефектоскопия және басқа да әдістермен.</w:t>
      </w:r>
      <w:r>
        <w:br/>
      </w:r>
      <w:r>
        <w:rPr>
          <w:rFonts w:ascii="Times New Roman"/>
          <w:b w:val="false"/>
          <w:i w:val="false"/>
          <w:color w:val="000000"/>
          <w:sz w:val="28"/>
        </w:rPr>
        <w:t>
</w:t>
      </w:r>
      <w:r>
        <w:rPr>
          <w:rFonts w:ascii="Times New Roman"/>
          <w:b w:val="false"/>
          <w:i w:val="false"/>
          <w:color w:val="000000"/>
          <w:sz w:val="28"/>
        </w:rPr>
        <w:t>
      35. Ақаулық қорытындысы бойынша бұйым немесе оның бөлшектері, түйіндері жөндеуге жіберілгені немесе белгілі бір бөлшектерді немесе түйіндерді ауыстыру қажеттігі көрсетілетін акті жасалады.</w:t>
      </w:r>
      <w:r>
        <w:br/>
      </w:r>
      <w:r>
        <w:rPr>
          <w:rFonts w:ascii="Times New Roman"/>
          <w:b w:val="false"/>
          <w:i w:val="false"/>
          <w:color w:val="000000"/>
          <w:sz w:val="28"/>
        </w:rPr>
        <w:t>
</w:t>
      </w:r>
      <w:r>
        <w:rPr>
          <w:rFonts w:ascii="Times New Roman"/>
          <w:b w:val="false"/>
          <w:i w:val="false"/>
          <w:color w:val="000000"/>
          <w:sz w:val="28"/>
        </w:rPr>
        <w:t>
      36. Бөлшектерді (түйіндерді) жөндегеннен (ауыстырғаннан) кейін және күрделі жөндеуге жіберілмеген бұйымды жинақтаудан кейін Кеме қатынасы тіркелімінің өңірлік қызметкерлерінің қатысуымен оның сынағы Кеме қатынасы тіркелімімен келісілген бағдарлама бойынша, сынақ нәтижесінде алынған жұмыс параметрлерінің жеткізу ТШ-та немесе осы бұйымдардың техникалық құжаттарында көрсетілгеніне сәйкестігін анықтау мақсатымен, өткізіледі. Егер сынақ нәтижесінде алынған жөнделген бұйымның жұмыс параметрлері техникалық құжаттаманың талаптарын қанағаттандырса немесе осы параметрлердің мәні жобалаушы белгілеген нормалардан аспаса және осы бұйымның анық ақаулары болмағанда, қалған қорды бағалау өткізіледі (мүмкін болса), содан кейін бұйымның Кеме қатынасы тіркелімінің Қағидасына сәйкестігі тексеріледі.</w:t>
      </w:r>
      <w:r>
        <w:br/>
      </w:r>
      <w:r>
        <w:rPr>
          <w:rFonts w:ascii="Times New Roman"/>
          <w:b w:val="false"/>
          <w:i w:val="false"/>
          <w:color w:val="000000"/>
          <w:sz w:val="28"/>
        </w:rPr>
        <w:t>
</w:t>
      </w:r>
      <w:r>
        <w:rPr>
          <w:rFonts w:ascii="Times New Roman"/>
          <w:b w:val="false"/>
          <w:i w:val="false"/>
          <w:color w:val="000000"/>
          <w:sz w:val="28"/>
        </w:rPr>
        <w:t>
      37. Пайдаланылған кеменің техникалық құралы мен жабдығы Кеме қатынасы тіркелімінің Қағидасына сәйкестігі расталғаннан кейін жобалаушы кеме иесінің ұсынуы бойынша 4СМ, 3СМ пайдалану мерзіміне есептелген жаңа кемелерді жасауға қолдануға болатын, пайдаланылған кемелердің техникалық құралы мен жабдығының ведомосі жасалады. Әрбір пайдалану мерзіміне бөлек ведомосі жасалады.</w:t>
      </w:r>
      <w:r>
        <w:br/>
      </w:r>
      <w:r>
        <w:rPr>
          <w:rFonts w:ascii="Times New Roman"/>
          <w:b w:val="false"/>
          <w:i w:val="false"/>
          <w:color w:val="000000"/>
          <w:sz w:val="28"/>
        </w:rPr>
        <w:t>
</w:t>
      </w:r>
      <w:r>
        <w:rPr>
          <w:rFonts w:ascii="Times New Roman"/>
          <w:b w:val="false"/>
          <w:i w:val="false"/>
          <w:color w:val="000000"/>
          <w:sz w:val="28"/>
        </w:rPr>
        <w:t>
      38. Кеме қатынасының тіркелімі жүзеге асыратын техникалық бақылау объектілерінің номенклатурасына кірген және осы тараудың талаптары белгілеген көлемде сәйкестігін растау рәсімінен өткен бұйымдарға Кеме қатынасы тіркелімінің Қағидасына сәйкестігін растау туралы Кеме қатынасы тіркелімінің куәлігі беріледі.</w:t>
      </w:r>
      <w:r>
        <w:br/>
      </w:r>
      <w:r>
        <w:rPr>
          <w:rFonts w:ascii="Times New Roman"/>
          <w:b w:val="false"/>
          <w:i w:val="false"/>
          <w:color w:val="000000"/>
          <w:sz w:val="28"/>
        </w:rPr>
        <w:t>
</w:t>
      </w:r>
      <w:r>
        <w:rPr>
          <w:rFonts w:ascii="Times New Roman"/>
          <w:b w:val="false"/>
          <w:i w:val="false"/>
          <w:color w:val="000000"/>
          <w:sz w:val="28"/>
        </w:rPr>
        <w:t>
      39. Аталмыш номенклатураға кірмеген, бірақ осы тарау талаптары белгілеген көлемде сәйкестігін растау рәсімінен өткен бұйымдарға кеме иесі техникалық құжаттама мен Кеме қатынасы тіркелімінің талаптарына сәйкестігін растау туралы куәлігін ресімдейді немесе бұйымға қоса берілетін ілеспе құжаттарға мыналардың негізінде тиісті белгі қойылады:</w:t>
      </w:r>
      <w:r>
        <w:br/>
      </w:r>
      <w:r>
        <w:rPr>
          <w:rFonts w:ascii="Times New Roman"/>
          <w:b w:val="false"/>
          <w:i w:val="false"/>
          <w:color w:val="000000"/>
          <w:sz w:val="28"/>
        </w:rPr>
        <w:t>
</w:t>
      </w:r>
      <w:r>
        <w:rPr>
          <w:rFonts w:ascii="Times New Roman"/>
          <w:b w:val="false"/>
          <w:i w:val="false"/>
          <w:color w:val="000000"/>
          <w:sz w:val="28"/>
        </w:rPr>
        <w:t>
      1) кеме иесі комиссиясының шешімі, егер бұйым жөнделмеген болса;</w:t>
      </w:r>
      <w:r>
        <w:br/>
      </w:r>
      <w:r>
        <w:rPr>
          <w:rFonts w:ascii="Times New Roman"/>
          <w:b w:val="false"/>
          <w:i w:val="false"/>
          <w:color w:val="000000"/>
          <w:sz w:val="28"/>
        </w:rPr>
        <w:t>
</w:t>
      </w:r>
      <w:r>
        <w:rPr>
          <w:rFonts w:ascii="Times New Roman"/>
          <w:b w:val="false"/>
          <w:i w:val="false"/>
          <w:color w:val="000000"/>
          <w:sz w:val="28"/>
        </w:rPr>
        <w:t>
      2) жөндейтін ұйымның құжаттары, егер бұйым қалпына келтіруден немесе күрделі жөндеуден өтсе.</w:t>
      </w:r>
    </w:p>
    <w:bookmarkEnd w:id="8"/>
    <w:bookmarkStart w:name="z84" w:id="9"/>
    <w:p>
      <w:pPr>
        <w:spacing w:after="0"/>
        <w:ind w:left="0"/>
        <w:jc w:val="left"/>
      </w:pPr>
      <w:r>
        <w:rPr>
          <w:rFonts w:ascii="Times New Roman"/>
          <w:b/>
          <w:i w:val="false"/>
          <w:color w:val="000000"/>
        </w:rPr>
        <w:t xml:space="preserve"> 
4. Беріктік есептеулер, құрылыстық қалыңдығын және кеме корпусы</w:t>
      </w:r>
      <w:r>
        <w:br/>
      </w:r>
      <w:r>
        <w:rPr>
          <w:rFonts w:ascii="Times New Roman"/>
          <w:b/>
          <w:i w:val="false"/>
          <w:color w:val="000000"/>
        </w:rPr>
        <w:t>
байланыстарының басқа да сипаттамаларын анықтау</w:t>
      </w:r>
    </w:p>
    <w:bookmarkEnd w:id="9"/>
    <w:bookmarkStart w:name="z85" w:id="10"/>
    <w:p>
      <w:pPr>
        <w:spacing w:after="0"/>
        <w:ind w:left="0"/>
        <w:jc w:val="both"/>
      </w:pPr>
      <w:r>
        <w:rPr>
          <w:rFonts w:ascii="Times New Roman"/>
          <w:b w:val="false"/>
          <w:i w:val="false"/>
          <w:color w:val="000000"/>
          <w:sz w:val="28"/>
        </w:rPr>
        <w:t>
      40. Сыртқы қаптаманың, палуба және екінші түп төсемінің, ішкі борттар аралықтарының, бойлық және көлденең аралықтарының, флорлар мен кильсондардың корпус конструкциясының түпаралық кеңістігіндегі ең аз қажетті құрылыстық қалыңдығы, Т кеме пайдаланымының есепті мерзімімен байланысты, мынадай формуламен анықталады:</w:t>
      </w:r>
    </w:p>
    <w:bookmarkEnd w:id="10"/>
    <w:p>
      <w:pPr>
        <w:spacing w:after="0"/>
        <w:ind w:left="0"/>
        <w:jc w:val="both"/>
      </w:pP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=[t</w:t>
      </w:r>
      <w:r>
        <w:rPr>
          <w:rFonts w:ascii="Times New Roman"/>
          <w:b w:val="false"/>
          <w:i w:val="false"/>
          <w:color w:val="000000"/>
          <w:vertAlign w:val="subscript"/>
        </w:rPr>
        <w:t>қал</w:t>
      </w:r>
      <w:r>
        <w:rPr>
          <w:rFonts w:ascii="Times New Roman"/>
          <w:b w:val="false"/>
          <w:i w:val="false"/>
          <w:color w:val="000000"/>
          <w:sz w:val="28"/>
        </w:rPr>
        <w:t>]</w:t>
      </w:r>
      <w:r>
        <w:rPr>
          <w:rFonts w:ascii="Times New Roman"/>
          <w:b w:val="false"/>
          <w:i w:val="false"/>
          <w:color w:val="000000"/>
          <w:vertAlign w:val="subscript"/>
        </w:rPr>
        <w:t xml:space="preserve"> min </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(T-5)</w:t>
      </w:r>
    </w:p>
    <w:p>
      <w:pPr>
        <w:spacing w:after="0"/>
        <w:ind w:left="0"/>
        <w:jc w:val="both"/>
      </w:pPr>
      <w:r>
        <w:rPr>
          <w:rFonts w:ascii="Times New Roman"/>
          <w:b w:val="false"/>
          <w:i w:val="false"/>
          <w:color w:val="000000"/>
          <w:sz w:val="28"/>
        </w:rPr>
        <w:t>      мұндағы [t</w:t>
      </w:r>
      <w:r>
        <w:rPr>
          <w:rFonts w:ascii="Times New Roman"/>
          <w:b w:val="false"/>
          <w:i w:val="false"/>
          <w:color w:val="000000"/>
          <w:vertAlign w:val="subscript"/>
        </w:rPr>
        <w:t>қал</w:t>
      </w:r>
      <w:r>
        <w:rPr>
          <w:rFonts w:ascii="Times New Roman"/>
          <w:b w:val="false"/>
          <w:i w:val="false"/>
          <w:color w:val="000000"/>
          <w:sz w:val="28"/>
        </w:rPr>
        <w:t>]</w:t>
      </w:r>
      <w:r>
        <w:rPr>
          <w:rFonts w:ascii="Times New Roman"/>
          <w:b w:val="false"/>
          <w:i w:val="false"/>
          <w:color w:val="000000"/>
          <w:vertAlign w:val="subscript"/>
        </w:rPr>
        <w:t xml:space="preserve"> min</w:t>
      </w:r>
      <w:r>
        <w:rPr>
          <w:rFonts w:ascii="Times New Roman"/>
          <w:b w:val="false"/>
          <w:i w:val="false"/>
          <w:color w:val="000000"/>
          <w:sz w:val="28"/>
        </w:rPr>
        <w:t xml:space="preserve"> – қаралатын конструктивтік элементтің рұқсат етілетін ең аз қалдық қалыңдығы, мм;</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xml:space="preserve"> – ұсынылатын есептік тозу жылдамдығы, мм/жыл. </w:t>
      </w:r>
      <w:r>
        <w:rPr>
          <w:rFonts w:ascii="Times New Roman"/>
          <w:b w:val="false"/>
          <w:i/>
          <w:color w:val="000000"/>
          <w:sz w:val="28"/>
        </w:rPr>
        <w:t>с</w:t>
      </w:r>
      <w:r>
        <w:rPr>
          <w:rFonts w:ascii="Times New Roman"/>
          <w:b w:val="false"/>
          <w:i w:val="false"/>
          <w:color w:val="000000"/>
          <w:sz w:val="28"/>
        </w:rPr>
        <w:t xml:space="preserve"> орнына іс-жүзіндегі тозу жылдамдықтарын немесе нақты кеме тобының орта статистикалық тозу жылдамдығын қолдану Кеме қатынасы тіркелімінің арнайы қарауындағы нәрсе болып табылады.</w:t>
      </w:r>
      <w:r>
        <w:br/>
      </w:r>
      <w:r>
        <w:rPr>
          <w:rFonts w:ascii="Times New Roman"/>
          <w:b w:val="false"/>
          <w:i w:val="false"/>
          <w:color w:val="000000"/>
          <w:sz w:val="28"/>
        </w:rPr>
        <w:t>
      Кеме сыныбының формуласында «(мұз)» белгісі болғанда таңдалған қалыңдық мәні үлкейтілуі тиіс. Кеменің барлық ұзындығы бойынша сыртқы қаптаманың мұз белбеуін орнату керек. Мұз белбеудің табақ қалындығы t , мм, формулаларда анықталады:</w:t>
      </w:r>
      <w:r>
        <w:br/>
      </w:r>
      <w:r>
        <w:rPr>
          <w:rFonts w:ascii="Times New Roman"/>
          <w:b w:val="false"/>
          <w:i w:val="false"/>
          <w:color w:val="000000"/>
          <w:sz w:val="28"/>
        </w:rPr>
        <w:t>
      алдыңғы жақтың бөлігінде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л </w:t>
      </w:r>
      <w:r>
        <w:rPr>
          <w:rFonts w:ascii="Times New Roman"/>
          <w:b w:val="false"/>
          <w:i w:val="false"/>
          <w:color w:val="000000"/>
          <w:sz w:val="28"/>
        </w:rPr>
        <w:t>= 1,25t;</w:t>
      </w:r>
    </w:p>
    <w:p>
      <w:pPr>
        <w:spacing w:after="0"/>
        <w:ind w:left="0"/>
        <w:jc w:val="both"/>
      </w:pPr>
      <w:r>
        <w:rPr>
          <w:rFonts w:ascii="Times New Roman"/>
          <w:b w:val="false"/>
          <w:i w:val="false"/>
          <w:color w:val="000000"/>
          <w:sz w:val="28"/>
        </w:rPr>
        <w:t>      ахтерпик бөлігінде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л </w:t>
      </w:r>
      <w:r>
        <w:rPr>
          <w:rFonts w:ascii="Times New Roman"/>
          <w:b w:val="false"/>
          <w:i w:val="false"/>
          <w:color w:val="000000"/>
          <w:sz w:val="28"/>
        </w:rPr>
        <w:t>= 1,2t;</w:t>
      </w:r>
    </w:p>
    <w:p>
      <w:pPr>
        <w:spacing w:after="0"/>
        <w:ind w:left="0"/>
        <w:jc w:val="both"/>
      </w:pPr>
      <w:r>
        <w:rPr>
          <w:rFonts w:ascii="Times New Roman"/>
          <w:b w:val="false"/>
          <w:i w:val="false"/>
          <w:color w:val="000000"/>
          <w:sz w:val="28"/>
        </w:rPr>
        <w:t>      кеменің қалған ұзындығында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л </w:t>
      </w:r>
      <w:r>
        <w:rPr>
          <w:rFonts w:ascii="Times New Roman"/>
          <w:b w:val="false"/>
          <w:i w:val="false"/>
          <w:color w:val="000000"/>
          <w:sz w:val="28"/>
        </w:rPr>
        <w:t>= 1,15t,</w:t>
      </w:r>
    </w:p>
    <w:bookmarkStart w:name="z140" w:id="11"/>
    <w:p>
      <w:pPr>
        <w:spacing w:after="0"/>
        <w:ind w:left="0"/>
        <w:jc w:val="both"/>
      </w:pPr>
      <w:r>
        <w:rPr>
          <w:rFonts w:ascii="Times New Roman"/>
          <w:b w:val="false"/>
          <w:i w:val="false"/>
          <w:color w:val="000000"/>
          <w:sz w:val="28"/>
        </w:rPr>
        <w:t>      мұндағы t – мұз күшейтулерсіз кеме үшін тиісті аудандағы борт қаптамасының талап етілетін қалыңдығы.</w:t>
      </w:r>
      <w:r>
        <w:br/>
      </w:r>
      <w:r>
        <w:rPr>
          <w:rFonts w:ascii="Times New Roman"/>
          <w:b w:val="false"/>
          <w:i w:val="false"/>
          <w:color w:val="000000"/>
          <w:sz w:val="28"/>
        </w:rPr>
        <w:t>
      41. Жалғанған белбеуі бар жиынтық белдемдерінің 20 жыл (4СМ) есепті пайдалану мерзіміне арналған ең аз қажетті қарсыласу сәті мынадай болады, м</w:t>
      </w:r>
      <w:r>
        <w:rPr>
          <w:rFonts w:ascii="Times New Roman"/>
          <w:b w:val="false"/>
          <w:i w:val="false"/>
          <w:color w:val="000000"/>
          <w:vertAlign w:val="superscript"/>
        </w:rPr>
        <w:t>3</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W</w:t>
      </w:r>
      <w:r>
        <w:rPr>
          <w:rFonts w:ascii="Times New Roman"/>
          <w:b w:val="false"/>
          <w:i w:val="false"/>
          <w:color w:val="000000"/>
          <w:vertAlign w:val="subscript"/>
        </w:rPr>
        <w:t>min</w:t>
      </w:r>
      <w:r>
        <w:rPr>
          <w:rFonts w:ascii="Times New Roman"/>
          <w:b w:val="false"/>
          <w:i w:val="false"/>
          <w:color w:val="000000"/>
          <w:vertAlign w:val="superscript"/>
        </w:rPr>
        <w:t>стр</w:t>
      </w:r>
      <w:r>
        <w:rPr>
          <w:rFonts w:ascii="Times New Roman"/>
          <w:b w:val="false"/>
          <w:i w:val="false"/>
          <w:color w:val="000000"/>
          <w:sz w:val="28"/>
        </w:rPr>
        <w:t xml:space="preserve"> = W</w:t>
      </w:r>
      <w:r>
        <w:rPr>
          <w:rFonts w:ascii="Times New Roman"/>
          <w:b w:val="false"/>
          <w:i w:val="false"/>
          <w:color w:val="000000"/>
          <w:vertAlign w:val="subscript"/>
        </w:rPr>
        <w:t>пр</w:t>
      </w:r>
      <w:r>
        <w:rPr>
          <w:rFonts w:ascii="Times New Roman"/>
          <w:b w:val="false"/>
          <w:i w:val="false"/>
          <w:color w:val="000000"/>
          <w:sz w:val="28"/>
        </w:rPr>
        <w:t>         (2)</w:t>
      </w:r>
    </w:p>
    <w:p>
      <w:pPr>
        <w:spacing w:after="0"/>
        <w:ind w:left="0"/>
        <w:jc w:val="both"/>
      </w:pPr>
      <w:r>
        <w:rPr>
          <w:rFonts w:ascii="Times New Roman"/>
          <w:b w:val="false"/>
          <w:i w:val="false"/>
          <w:color w:val="000000"/>
          <w:sz w:val="28"/>
        </w:rPr>
        <w:t>      ал 15 жыл (3КС) есепті пайдалану мерзіміне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min</w:t>
      </w:r>
      <w:r>
        <w:rPr>
          <w:rFonts w:ascii="Times New Roman"/>
          <w:b w:val="false"/>
          <w:i w:val="false"/>
          <w:color w:val="000000"/>
          <w:vertAlign w:val="superscript"/>
        </w:rPr>
        <w:t>стр</w:t>
      </w:r>
      <w:r>
        <w:rPr>
          <w:rFonts w:ascii="Times New Roman"/>
          <w:b w:val="false"/>
          <w:i w:val="false"/>
          <w:color w:val="000000"/>
          <w:sz w:val="28"/>
        </w:rPr>
        <w:t xml:space="preserve"> = [W]·K         (3)</w:t>
      </w:r>
    </w:p>
    <w:p>
      <w:pPr>
        <w:spacing w:after="0"/>
        <w:ind w:left="0"/>
        <w:jc w:val="both"/>
      </w:pPr>
      <w:r>
        <w:rPr>
          <w:rFonts w:ascii="Times New Roman"/>
          <w:b w:val="false"/>
          <w:i w:val="false"/>
          <w:color w:val="000000"/>
          <w:sz w:val="28"/>
        </w:rPr>
        <w:t>      мұндағы [W] = m·W</w:t>
      </w:r>
      <w:r>
        <w:rPr>
          <w:rFonts w:ascii="Times New Roman"/>
          <w:b w:val="false"/>
          <w:i w:val="false"/>
          <w:color w:val="000000"/>
          <w:vertAlign w:val="subscript"/>
        </w:rPr>
        <w:t>пр</w:t>
      </w:r>
      <w:r>
        <w:rPr>
          <w:rFonts w:ascii="Times New Roman"/>
          <w:b w:val="false"/>
          <w:i w:val="false"/>
          <w:color w:val="000000"/>
          <w:sz w:val="28"/>
        </w:rPr>
        <w:t xml:space="preserve"> – қызмет мерзімінің соңына келетін жол берілетін қалдық қарсыласу сәті,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w:t>
      </w:r>
      <w:r>
        <w:rPr>
          <w:rFonts w:ascii="Times New Roman"/>
          <w:b w:val="false"/>
          <w:i w:val="false"/>
          <w:color w:val="000000"/>
          <w:vertAlign w:val="subscript"/>
        </w:rPr>
        <w:t>пр</w:t>
      </w:r>
      <w:r>
        <w:rPr>
          <w:rFonts w:ascii="Times New Roman"/>
          <w:b w:val="false"/>
          <w:i w:val="false"/>
          <w:color w:val="000000"/>
          <w:sz w:val="28"/>
        </w:rPr>
        <w:t xml:space="preserve"> – жиынтық белдемнің көлденең қимасының қарсыласу сәті,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m – тозу коэффициентінің мәні 29-тармақта келтірілген;</w:t>
      </w:r>
      <w:r>
        <w:br/>
      </w:r>
      <w:r>
        <w:rPr>
          <w:rFonts w:ascii="Times New Roman"/>
          <w:b w:val="false"/>
          <w:i w:val="false"/>
          <w:color w:val="000000"/>
          <w:sz w:val="28"/>
        </w:rPr>
        <w:t>
      К – коэффициент, мынаған тең:</w:t>
      </w:r>
      <w:r>
        <w:br/>
      </w:r>
      <w:r>
        <w:rPr>
          <w:rFonts w:ascii="Times New Roman"/>
          <w:b w:val="false"/>
          <w:i w:val="false"/>
          <w:color w:val="000000"/>
          <w:sz w:val="28"/>
        </w:rPr>
        <w:t>
      ширстрек, екінші түптің төсеніші, түбі, палуба, комингстің бойлау бос белдемдері және рамалық жиынтықтың бойлық белдемдері үшін:</w:t>
      </w:r>
      <w:r>
        <w:br/>
      </w:r>
      <w:r>
        <w:rPr>
          <w:rFonts w:ascii="Times New Roman"/>
          <w:b w:val="false"/>
          <w:i w:val="false"/>
          <w:color w:val="000000"/>
          <w:sz w:val="28"/>
        </w:rPr>
        <w:t>
      кеменің орта бөлігінде К=1,50(1,30);</w:t>
      </w:r>
      <w:r>
        <w:br/>
      </w:r>
      <w:r>
        <w:rPr>
          <w:rFonts w:ascii="Times New Roman"/>
          <w:b w:val="false"/>
          <w:i w:val="false"/>
          <w:color w:val="000000"/>
          <w:sz w:val="28"/>
        </w:rPr>
        <w:t>
      кеменің шеткі бөліктерінде К=1,42(1,21);</w:t>
      </w:r>
      <w:r>
        <w:br/>
      </w:r>
      <w:r>
        <w:rPr>
          <w:rFonts w:ascii="Times New Roman"/>
          <w:b w:val="false"/>
          <w:i w:val="false"/>
          <w:color w:val="000000"/>
          <w:sz w:val="28"/>
        </w:rPr>
        <w:t>
      бос және рамалық аралықтар жиынтығының көлденең жиынтық белдемдері үшін (сыртқы және ішкі борттың бос және рамалық шпангоуттары) және кеменің ұзындығының кез келген басқа бөлігінде:</w:t>
      </w:r>
      <w:r>
        <w:br/>
      </w:r>
      <w:r>
        <w:rPr>
          <w:rFonts w:ascii="Times New Roman"/>
          <w:b w:val="false"/>
          <w:i w:val="false"/>
          <w:color w:val="000000"/>
          <w:sz w:val="28"/>
        </w:rPr>
        <w:t>
      К=1,80(1,50);</w:t>
      </w:r>
      <w:r>
        <w:br/>
      </w:r>
      <w:r>
        <w:rPr>
          <w:rFonts w:ascii="Times New Roman"/>
          <w:b w:val="false"/>
          <w:i w:val="false"/>
          <w:color w:val="000000"/>
          <w:sz w:val="28"/>
        </w:rPr>
        <w:t>
      қалған жиынтық белдемдері үшін кеме ұзындығының кез келген бөлігінде:</w:t>
      </w:r>
      <w:r>
        <w:br/>
      </w:r>
      <w:r>
        <w:rPr>
          <w:rFonts w:ascii="Times New Roman"/>
          <w:b w:val="false"/>
          <w:i w:val="false"/>
          <w:color w:val="000000"/>
          <w:sz w:val="28"/>
        </w:rPr>
        <w:t>
      К=1,60(1,35).</w:t>
      </w:r>
    </w:p>
    <w:bookmarkStart w:name="z86" w:id="12"/>
    <w:p>
      <w:pPr>
        <w:spacing w:after="0"/>
        <w:ind w:left="0"/>
        <w:jc w:val="both"/>
      </w:pPr>
      <w:r>
        <w:rPr>
          <w:rFonts w:ascii="Times New Roman"/>
          <w:b w:val="false"/>
          <w:i w:val="false"/>
          <w:color w:val="000000"/>
          <w:sz w:val="28"/>
        </w:rPr>
        <w:t>      Жақшадағы К коэффициентінің мәндері «М-СП» сыныпты кемелерге қатысты.</w:t>
      </w:r>
      <w:r>
        <w:br/>
      </w:r>
      <w:r>
        <w:rPr>
          <w:rFonts w:ascii="Times New Roman"/>
          <w:b w:val="false"/>
          <w:i w:val="false"/>
          <w:color w:val="000000"/>
          <w:sz w:val="28"/>
        </w:rPr>
        <w:t>
      42. Коэффициент және тозу m мәні мынадай болып қабылданады:</w:t>
      </w:r>
      <w:r>
        <w:br/>
      </w:r>
      <w:r>
        <w:rPr>
          <w:rFonts w:ascii="Times New Roman"/>
          <w:b w:val="false"/>
          <w:i w:val="false"/>
          <w:color w:val="000000"/>
          <w:sz w:val="28"/>
        </w:rPr>
        <w:t>
      комингстің бойлық бос белдемдері, палубасы, түбі, екінші түптің төсеніші, ширстрек пен рамалық жиынтықтың бойлық белдемдері үшін m=0,60 (0,70);</w:t>
      </w:r>
      <w:r>
        <w:br/>
      </w:r>
      <w:r>
        <w:rPr>
          <w:rFonts w:ascii="Times New Roman"/>
          <w:b w:val="false"/>
          <w:i w:val="false"/>
          <w:color w:val="000000"/>
          <w:sz w:val="28"/>
        </w:rPr>
        <w:t>
      қалған жиынтық белдемдері үшін m=0,50(0,60).</w:t>
      </w:r>
      <w:r>
        <w:br/>
      </w:r>
      <w:r>
        <w:rPr>
          <w:rFonts w:ascii="Times New Roman"/>
          <w:b w:val="false"/>
          <w:i w:val="false"/>
          <w:color w:val="000000"/>
          <w:sz w:val="28"/>
        </w:rPr>
        <w:t>
      Жақшадағы m коэффициентінің мәндері «М-СП» сыныпты кемелерге қатысты.</w:t>
      </w:r>
      <w:r>
        <w:br/>
      </w:r>
      <w:r>
        <w:rPr>
          <w:rFonts w:ascii="Times New Roman"/>
          <w:b w:val="false"/>
          <w:i w:val="false"/>
          <w:color w:val="000000"/>
          <w:sz w:val="28"/>
        </w:rPr>
        <w:t>
</w:t>
      </w:r>
      <w:r>
        <w:rPr>
          <w:rFonts w:ascii="Times New Roman"/>
          <w:b w:val="false"/>
          <w:i w:val="false"/>
          <w:color w:val="000000"/>
          <w:sz w:val="28"/>
        </w:rPr>
        <w:t>
      43. Осы Қағиданың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41-тармақтарының</w:t>
      </w:r>
      <w:r>
        <w:rPr>
          <w:rFonts w:ascii="Times New Roman"/>
          <w:b w:val="false"/>
          <w:i w:val="false"/>
          <w:color w:val="000000"/>
          <w:sz w:val="28"/>
        </w:rPr>
        <w:t xml:space="preserve"> нұсқауларына сәйкес жобаланған кеме корпусы үшін Кеме қатынасы тіркелімінің Қағидасына сәйкес беріктікті есептеулер орындалады, мұнда шекті сәті бойынша </w:t>
      </w:r>
      <w:r>
        <w:rPr>
          <w:rFonts w:ascii="Times New Roman"/>
          <w:b w:val="false"/>
          <w:i/>
          <w:color w:val="000000"/>
          <w:sz w:val="28"/>
        </w:rPr>
        <w:t>к</w:t>
      </w:r>
      <w:r>
        <w:rPr>
          <w:rFonts w:ascii="Times New Roman"/>
          <w:b w:val="false"/>
          <w:i w:val="false"/>
          <w:color w:val="000000"/>
          <w:sz w:val="28"/>
        </w:rPr>
        <w:t>  беріктік қоры коэффициентінің мәні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қабылданады.</w:t>
      </w:r>
    </w:p>
    <w:bookmarkEnd w:id="12"/>
    <w:bookmarkStart w:name="z88" w:id="13"/>
    <w:p>
      <w:pPr>
        <w:spacing w:after="0"/>
        <w:ind w:left="0"/>
        <w:jc w:val="left"/>
      </w:pPr>
      <w:r>
        <w:rPr>
          <w:rFonts w:ascii="Times New Roman"/>
          <w:b/>
          <w:i w:val="false"/>
          <w:color w:val="000000"/>
        </w:rPr>
        <w:t xml:space="preserve"> 
5. Пайдаланылған кемелерден алынған жекелеген элементтерді және</w:t>
      </w:r>
      <w:r>
        <w:br/>
      </w:r>
      <w:r>
        <w:rPr>
          <w:rFonts w:ascii="Times New Roman"/>
          <w:b/>
          <w:i w:val="false"/>
          <w:color w:val="000000"/>
        </w:rPr>
        <w:t>
конструктивтік өртке қарсы қорғанысты қолдану</w:t>
      </w:r>
    </w:p>
    <w:bookmarkEnd w:id="13"/>
    <w:bookmarkStart w:name="z89" w:id="14"/>
    <w:p>
      <w:pPr>
        <w:spacing w:after="0"/>
        <w:ind w:left="0"/>
        <w:jc w:val="both"/>
      </w:pPr>
      <w:r>
        <w:rPr>
          <w:rFonts w:ascii="Times New Roman"/>
          <w:b w:val="false"/>
          <w:i w:val="false"/>
          <w:color w:val="000000"/>
          <w:sz w:val="28"/>
        </w:rPr>
        <w:t>
      44. Кемені жасаған кезде пайдаланылған кемелердің есіктерін, иллюминаторларын, түсу люктерінің қақпақтарын және траптарын қолданған жағдайда мыналарды ескеру қажет:</w:t>
      </w:r>
      <w:r>
        <w:br/>
      </w:r>
      <w:r>
        <w:rPr>
          <w:rFonts w:ascii="Times New Roman"/>
          <w:b w:val="false"/>
          <w:i w:val="false"/>
          <w:color w:val="000000"/>
          <w:sz w:val="28"/>
        </w:rPr>
        <w:t>
</w:t>
      </w:r>
      <w:r>
        <w:rPr>
          <w:rFonts w:ascii="Times New Roman"/>
          <w:b w:val="false"/>
          <w:i w:val="false"/>
          <w:color w:val="000000"/>
          <w:sz w:val="28"/>
        </w:rPr>
        <w:t>
      1) пайдаланылған кемелердің сыртқы су өткізбейтін есіктері, иллюминаторлары бірінші қабаттың қондырма палубасынан немесе ют палубасынан бастап орнатылуы мүмкін;</w:t>
      </w:r>
      <w:r>
        <w:br/>
      </w:r>
      <w:r>
        <w:rPr>
          <w:rFonts w:ascii="Times New Roman"/>
          <w:b w:val="false"/>
          <w:i w:val="false"/>
          <w:color w:val="000000"/>
          <w:sz w:val="28"/>
        </w:rPr>
        <w:t>
</w:t>
      </w:r>
      <w:r>
        <w:rPr>
          <w:rFonts w:ascii="Times New Roman"/>
          <w:b w:val="false"/>
          <w:i w:val="false"/>
          <w:color w:val="000000"/>
          <w:sz w:val="28"/>
        </w:rPr>
        <w:t>
      2) басты палубадағы үй-жайларға апаратын сыртқы су өткізбейтін есіктердің жаңасы орнатылады. Пайдаланылған кемеден алынған осындай есіктерді қолдану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3) пайдаланылған кемелердің есіктерін ішкі үй-жайлар үшін қолдануға шек қойылмайды;</w:t>
      </w:r>
      <w:r>
        <w:br/>
      </w:r>
      <w:r>
        <w:rPr>
          <w:rFonts w:ascii="Times New Roman"/>
          <w:b w:val="false"/>
          <w:i w:val="false"/>
          <w:color w:val="000000"/>
          <w:sz w:val="28"/>
        </w:rPr>
        <w:t>
</w:t>
      </w:r>
      <w:r>
        <w:rPr>
          <w:rFonts w:ascii="Times New Roman"/>
          <w:b w:val="false"/>
          <w:i w:val="false"/>
          <w:color w:val="000000"/>
          <w:sz w:val="28"/>
        </w:rPr>
        <w:t>
      4) пайдаланылған кемелердің еңіс траптарын қолдауға шек қойылмайды;</w:t>
      </w:r>
      <w:r>
        <w:br/>
      </w:r>
      <w:r>
        <w:rPr>
          <w:rFonts w:ascii="Times New Roman"/>
          <w:b w:val="false"/>
          <w:i w:val="false"/>
          <w:color w:val="000000"/>
          <w:sz w:val="28"/>
        </w:rPr>
        <w:t>
</w:t>
      </w:r>
      <w:r>
        <w:rPr>
          <w:rFonts w:ascii="Times New Roman"/>
          <w:b w:val="false"/>
          <w:i w:val="false"/>
          <w:color w:val="000000"/>
          <w:sz w:val="28"/>
        </w:rPr>
        <w:t>
      5) пайдаланылған кемелердің түсу люктерінің қақпақтары және тік траптары, олардың конструкциялары мен техникалық жағдайлары Кеме қатынасы тіркелімінің Қағидасына сәйкес болғанда қолданылады.</w:t>
      </w:r>
      <w:r>
        <w:br/>
      </w:r>
      <w:r>
        <w:rPr>
          <w:rFonts w:ascii="Times New Roman"/>
          <w:b w:val="false"/>
          <w:i w:val="false"/>
          <w:color w:val="000000"/>
          <w:sz w:val="28"/>
        </w:rPr>
        <w:t>
</w:t>
      </w:r>
      <w:r>
        <w:rPr>
          <w:rFonts w:ascii="Times New Roman"/>
          <w:b w:val="false"/>
          <w:i w:val="false"/>
          <w:color w:val="000000"/>
          <w:sz w:val="28"/>
        </w:rPr>
        <w:t>
      45. Кемеге есіктерді, қақпақтарды және иллюминаторларды орнату алдында олардың оқшаулануы мен резеңке нығыздауларын тексереді және қалпына келтіреді немесе толығымен ауыстырады. Орнатылғаннан кейін аталған іске жарамды заттар сынақтан өткізіледі.</w:t>
      </w:r>
      <w:r>
        <w:br/>
      </w:r>
      <w:r>
        <w:rPr>
          <w:rFonts w:ascii="Times New Roman"/>
          <w:b w:val="false"/>
          <w:i w:val="false"/>
          <w:color w:val="000000"/>
          <w:sz w:val="28"/>
        </w:rPr>
        <w:t>
</w:t>
      </w:r>
      <w:r>
        <w:rPr>
          <w:rFonts w:ascii="Times New Roman"/>
          <w:b w:val="false"/>
          <w:i w:val="false"/>
          <w:color w:val="000000"/>
          <w:sz w:val="28"/>
        </w:rPr>
        <w:t>
      46. Пайдаланылған кемелердің еңіс траптары кемеге орнату алдында оларды жасауға нормативтік құжаттарда көзделген көлемде сынауға жатады.</w:t>
      </w:r>
      <w:r>
        <w:br/>
      </w:r>
      <w:r>
        <w:rPr>
          <w:rFonts w:ascii="Times New Roman"/>
          <w:b w:val="false"/>
          <w:i w:val="false"/>
          <w:color w:val="000000"/>
          <w:sz w:val="28"/>
        </w:rPr>
        <w:t>
</w:t>
      </w:r>
      <w:r>
        <w:rPr>
          <w:rFonts w:ascii="Times New Roman"/>
          <w:b w:val="false"/>
          <w:i w:val="false"/>
          <w:color w:val="000000"/>
          <w:sz w:val="28"/>
        </w:rPr>
        <w:t>
      47. Жасалып жатқан кемелердің конструктивтік өртке қарсы қорғанысы Кеме қатынасы тіркелімнің Қағидасына сәйкес болуы қажет.</w:t>
      </w:r>
      <w:r>
        <w:br/>
      </w:r>
      <w:r>
        <w:rPr>
          <w:rFonts w:ascii="Times New Roman"/>
          <w:b w:val="false"/>
          <w:i w:val="false"/>
          <w:color w:val="000000"/>
          <w:sz w:val="28"/>
        </w:rPr>
        <w:t>
</w:t>
      </w:r>
      <w:r>
        <w:rPr>
          <w:rFonts w:ascii="Times New Roman"/>
          <w:b w:val="false"/>
          <w:i w:val="false"/>
          <w:color w:val="000000"/>
          <w:sz w:val="28"/>
        </w:rPr>
        <w:t>
      48. Жасалып жатқан кемелердің өртке қарсы оқшаулануы жаңадан орнатылады. Алайда жасалып жатқан кемеде пайдаланылған кеме қондырмасының қандай да бір көлемді (модульді) конструкциясын немесе олардың бөліктерін қолданған жағдайда, тиісті негіздеме болған жағдайда Кеме қатынасының тіркелімі, аталған конструкциялардың құрамына кіретін, осы оқшаулаудың талап етілетін қасиеттері сынақ нәтижесімен расталуы шартымен қолда бар оқшаулауды қолдануға рұқсат етеді (жолаушы тасымалдайтын кемелердің басты өрттен қорғану аймақтарында орналасқан конструкцияларға қатысты емес).</w:t>
      </w:r>
      <w:r>
        <w:br/>
      </w:r>
      <w:r>
        <w:rPr>
          <w:rFonts w:ascii="Times New Roman"/>
          <w:b w:val="false"/>
          <w:i w:val="false"/>
          <w:color w:val="000000"/>
          <w:sz w:val="28"/>
        </w:rPr>
        <w:t>
</w:t>
      </w:r>
      <w:r>
        <w:rPr>
          <w:rFonts w:ascii="Times New Roman"/>
          <w:b w:val="false"/>
          <w:i w:val="false"/>
          <w:color w:val="000000"/>
          <w:sz w:val="28"/>
        </w:rPr>
        <w:t>
      49. Жаңа кемеде пайдаланылған кемелерден алынған өрттен қорғау қызметін орындайтын өрттен қорғау есіктерін және металл қабырғаларды пайдалануға рұқсат етіледі. Бұл ретте есіктердің жұмыс істеу қабілеті бұрынғы орнатылған жерінде алдын ала тексеріледі.</w:t>
      </w:r>
    </w:p>
    <w:bookmarkEnd w:id="14"/>
    <w:bookmarkStart w:name="z100" w:id="15"/>
    <w:p>
      <w:pPr>
        <w:spacing w:after="0"/>
        <w:ind w:left="0"/>
        <w:jc w:val="left"/>
      </w:pPr>
      <w:r>
        <w:rPr>
          <w:rFonts w:ascii="Times New Roman"/>
          <w:b/>
          <w:i w:val="false"/>
          <w:color w:val="000000"/>
        </w:rPr>
        <w:t xml:space="preserve"> 
6. Пайдаланылған кемелердің элементтерін қолданып жасалған  кемені сынау</w:t>
      </w:r>
    </w:p>
    <w:bookmarkEnd w:id="15"/>
    <w:bookmarkStart w:name="z101" w:id="16"/>
    <w:p>
      <w:pPr>
        <w:spacing w:after="0"/>
        <w:ind w:left="0"/>
        <w:jc w:val="both"/>
      </w:pPr>
      <w:r>
        <w:rPr>
          <w:rFonts w:ascii="Times New Roman"/>
          <w:b w:val="false"/>
          <w:i w:val="false"/>
          <w:color w:val="000000"/>
          <w:sz w:val="28"/>
        </w:rPr>
        <w:t>
      50. Кемелерді жобалау мен жасаған кезде бұлардың техникалық жағдайына бірінші кезекте жүзу қауіпсіздігі, жолаушы мен экипаждың денсаулығы мен өмірі, кемелерде тасымалданатын жүктердің сақталуы, кемелер мен объектілердің экология қауіпсіздігі тәуелді болатын, төменде келтірілген механизмдер мен жабдықтар тізбесін есептеу қажет:</w:t>
      </w:r>
      <w:r>
        <w:br/>
      </w:r>
      <w:r>
        <w:rPr>
          <w:rFonts w:ascii="Times New Roman"/>
          <w:b w:val="false"/>
          <w:i w:val="false"/>
          <w:color w:val="000000"/>
          <w:sz w:val="28"/>
        </w:rPr>
        <w:t>
</w:t>
      </w:r>
      <w:r>
        <w:rPr>
          <w:rFonts w:ascii="Times New Roman"/>
          <w:b w:val="false"/>
          <w:i w:val="false"/>
          <w:color w:val="000000"/>
          <w:sz w:val="28"/>
        </w:rPr>
        <w:t>
      1) басты қозғалтқыштар;</w:t>
      </w:r>
      <w:r>
        <w:br/>
      </w:r>
      <w:r>
        <w:rPr>
          <w:rFonts w:ascii="Times New Roman"/>
          <w:b w:val="false"/>
          <w:i w:val="false"/>
          <w:color w:val="000000"/>
          <w:sz w:val="28"/>
        </w:rPr>
        <w:t>
</w:t>
      </w:r>
      <w:r>
        <w:rPr>
          <w:rFonts w:ascii="Times New Roman"/>
          <w:b w:val="false"/>
          <w:i w:val="false"/>
          <w:color w:val="000000"/>
          <w:sz w:val="28"/>
        </w:rPr>
        <w:t>
      2) реверс-редукторлар;</w:t>
      </w:r>
      <w:r>
        <w:br/>
      </w:r>
      <w:r>
        <w:rPr>
          <w:rFonts w:ascii="Times New Roman"/>
          <w:b w:val="false"/>
          <w:i w:val="false"/>
          <w:color w:val="000000"/>
          <w:sz w:val="28"/>
        </w:rPr>
        <w:t>
</w:t>
      </w:r>
      <w:r>
        <w:rPr>
          <w:rFonts w:ascii="Times New Roman"/>
          <w:b w:val="false"/>
          <w:i w:val="false"/>
          <w:color w:val="000000"/>
          <w:sz w:val="28"/>
        </w:rPr>
        <w:t>
      3) дизель-генераторлар;</w:t>
      </w:r>
      <w:r>
        <w:br/>
      </w:r>
      <w:r>
        <w:rPr>
          <w:rFonts w:ascii="Times New Roman"/>
          <w:b w:val="false"/>
          <w:i w:val="false"/>
          <w:color w:val="000000"/>
          <w:sz w:val="28"/>
        </w:rPr>
        <w:t>
</w:t>
      </w:r>
      <w:r>
        <w:rPr>
          <w:rFonts w:ascii="Times New Roman"/>
          <w:b w:val="false"/>
          <w:i w:val="false"/>
          <w:color w:val="000000"/>
          <w:sz w:val="28"/>
        </w:rPr>
        <w:t>
      4) ескек біліктер;</w:t>
      </w:r>
      <w:r>
        <w:br/>
      </w:r>
      <w:r>
        <w:rPr>
          <w:rFonts w:ascii="Times New Roman"/>
          <w:b w:val="false"/>
          <w:i w:val="false"/>
          <w:color w:val="000000"/>
          <w:sz w:val="28"/>
        </w:rPr>
        <w:t>
</w:t>
      </w:r>
      <w:r>
        <w:rPr>
          <w:rFonts w:ascii="Times New Roman"/>
          <w:b w:val="false"/>
          <w:i w:val="false"/>
          <w:color w:val="000000"/>
          <w:sz w:val="28"/>
        </w:rPr>
        <w:t>
      5) ескек бұрандалар;</w:t>
      </w:r>
      <w:r>
        <w:br/>
      </w:r>
      <w:r>
        <w:rPr>
          <w:rFonts w:ascii="Times New Roman"/>
          <w:b w:val="false"/>
          <w:i w:val="false"/>
          <w:color w:val="000000"/>
          <w:sz w:val="28"/>
        </w:rPr>
        <w:t>
</w:t>
      </w:r>
      <w:r>
        <w:rPr>
          <w:rFonts w:ascii="Times New Roman"/>
          <w:b w:val="false"/>
          <w:i w:val="false"/>
          <w:color w:val="000000"/>
          <w:sz w:val="28"/>
        </w:rPr>
        <w:t>
      6) басты қозғалтқыштардың автоматтандырылған қашықтан басқару (ДАБ) жүйесі;</w:t>
      </w:r>
      <w:r>
        <w:br/>
      </w:r>
      <w:r>
        <w:rPr>
          <w:rFonts w:ascii="Times New Roman"/>
          <w:b w:val="false"/>
          <w:i w:val="false"/>
          <w:color w:val="000000"/>
          <w:sz w:val="28"/>
        </w:rPr>
        <w:t>
</w:t>
      </w:r>
      <w:r>
        <w:rPr>
          <w:rFonts w:ascii="Times New Roman"/>
          <w:b w:val="false"/>
          <w:i w:val="false"/>
          <w:color w:val="000000"/>
          <w:sz w:val="28"/>
        </w:rPr>
        <w:t>
      7) бұрмалайтын құрылғылар;</w:t>
      </w:r>
      <w:r>
        <w:br/>
      </w:r>
      <w:r>
        <w:rPr>
          <w:rFonts w:ascii="Times New Roman"/>
          <w:b w:val="false"/>
          <w:i w:val="false"/>
          <w:color w:val="000000"/>
          <w:sz w:val="28"/>
        </w:rPr>
        <w:t>
</w:t>
      </w:r>
      <w:r>
        <w:rPr>
          <w:rFonts w:ascii="Times New Roman"/>
          <w:b w:val="false"/>
          <w:i w:val="false"/>
          <w:color w:val="000000"/>
          <w:sz w:val="28"/>
        </w:rPr>
        <w:t>
      8) экологиялық жабдық;</w:t>
      </w:r>
      <w:r>
        <w:br/>
      </w:r>
      <w:r>
        <w:rPr>
          <w:rFonts w:ascii="Times New Roman"/>
          <w:b w:val="false"/>
          <w:i w:val="false"/>
          <w:color w:val="000000"/>
          <w:sz w:val="28"/>
        </w:rPr>
        <w:t>
</w:t>
      </w:r>
      <w:r>
        <w:rPr>
          <w:rFonts w:ascii="Times New Roman"/>
          <w:b w:val="false"/>
          <w:i w:val="false"/>
          <w:color w:val="000000"/>
          <w:sz w:val="28"/>
        </w:rPr>
        <w:t>
      9) өрт сөндіру жүйесі;</w:t>
      </w:r>
      <w:r>
        <w:br/>
      </w:r>
      <w:r>
        <w:rPr>
          <w:rFonts w:ascii="Times New Roman"/>
          <w:b w:val="false"/>
          <w:i w:val="false"/>
          <w:color w:val="000000"/>
          <w:sz w:val="28"/>
        </w:rPr>
        <w:t>
</w:t>
      </w:r>
      <w:r>
        <w:rPr>
          <w:rFonts w:ascii="Times New Roman"/>
          <w:b w:val="false"/>
          <w:i w:val="false"/>
          <w:color w:val="000000"/>
          <w:sz w:val="28"/>
        </w:rPr>
        <w:t>
      10) сығылған ауаның компрессоры;</w:t>
      </w:r>
      <w:r>
        <w:br/>
      </w:r>
      <w:r>
        <w:rPr>
          <w:rFonts w:ascii="Times New Roman"/>
          <w:b w:val="false"/>
          <w:i w:val="false"/>
          <w:color w:val="000000"/>
          <w:sz w:val="28"/>
        </w:rPr>
        <w:t>
</w:t>
      </w:r>
      <w:r>
        <w:rPr>
          <w:rFonts w:ascii="Times New Roman"/>
          <w:b w:val="false"/>
          <w:i w:val="false"/>
          <w:color w:val="000000"/>
          <w:sz w:val="28"/>
        </w:rPr>
        <w:t>
      11) құбырлар және арматура;</w:t>
      </w:r>
      <w:r>
        <w:br/>
      </w:r>
      <w:r>
        <w:rPr>
          <w:rFonts w:ascii="Times New Roman"/>
          <w:b w:val="false"/>
          <w:i w:val="false"/>
          <w:color w:val="000000"/>
          <w:sz w:val="28"/>
        </w:rPr>
        <w:t>
</w:t>
      </w:r>
      <w:r>
        <w:rPr>
          <w:rFonts w:ascii="Times New Roman"/>
          <w:b w:val="false"/>
          <w:i w:val="false"/>
          <w:color w:val="000000"/>
          <w:sz w:val="28"/>
        </w:rPr>
        <w:t>
      12) бу қазандары.</w:t>
      </w:r>
      <w:r>
        <w:br/>
      </w:r>
      <w:r>
        <w:rPr>
          <w:rFonts w:ascii="Times New Roman"/>
          <w:b w:val="false"/>
          <w:i w:val="false"/>
          <w:color w:val="000000"/>
          <w:sz w:val="28"/>
        </w:rPr>
        <w:t>
</w:t>
      </w:r>
      <w:r>
        <w:rPr>
          <w:rFonts w:ascii="Times New Roman"/>
          <w:b w:val="false"/>
          <w:i w:val="false"/>
          <w:color w:val="000000"/>
          <w:sz w:val="28"/>
        </w:rPr>
        <w:t>
      51. Барлық аталған объектілер мен бұйымдар жасалып жатқан кемеде жаңадан орнатылады. Осы тізбеге кірген пайдаланылған объектілердің қолданылуы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52. 4КС және 3КС есепті пайдалану мерзімі бар кемелерді жасауға қажетті техникалық құралдар мен жабдықтың қолданылу түрлері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53. Кемелерді жобалау мен жасау кезінде техникалық жағдайына бірінші кезекте жүзу қауіпсіздігі, жолаушылар мен экипаждың өмірі мен денсаулығы, кемелерде тасымалданатын жүктің сақталуы, кеменің және объектілердің экологиялық қауіпсіздігі тәуелді болатын төменде келтірілген электр жабдығының тізбесін ескеру қажет:</w:t>
      </w:r>
      <w:r>
        <w:br/>
      </w:r>
      <w:r>
        <w:rPr>
          <w:rFonts w:ascii="Times New Roman"/>
          <w:b w:val="false"/>
          <w:i w:val="false"/>
          <w:color w:val="000000"/>
          <w:sz w:val="28"/>
        </w:rPr>
        <w:t>
</w:t>
      </w:r>
      <w:r>
        <w:rPr>
          <w:rFonts w:ascii="Times New Roman"/>
          <w:b w:val="false"/>
          <w:i w:val="false"/>
          <w:color w:val="000000"/>
          <w:sz w:val="28"/>
        </w:rPr>
        <w:t>
      1) генераторлар, білік генераторлар, машиналық өзгерткіштер;</w:t>
      </w:r>
      <w:r>
        <w:br/>
      </w:r>
      <w:r>
        <w:rPr>
          <w:rFonts w:ascii="Times New Roman"/>
          <w:b w:val="false"/>
          <w:i w:val="false"/>
          <w:color w:val="000000"/>
          <w:sz w:val="28"/>
        </w:rPr>
        <w:t>
</w:t>
      </w:r>
      <w:r>
        <w:rPr>
          <w:rFonts w:ascii="Times New Roman"/>
          <w:b w:val="false"/>
          <w:i w:val="false"/>
          <w:color w:val="000000"/>
          <w:sz w:val="28"/>
        </w:rPr>
        <w:t>
      2) рульдік машинаның, бұрмалайтын құрылғының, зәкірлік шығырдың электрқозғалтқыштары;</w:t>
      </w:r>
      <w:r>
        <w:br/>
      </w:r>
      <w:r>
        <w:rPr>
          <w:rFonts w:ascii="Times New Roman"/>
          <w:b w:val="false"/>
          <w:i w:val="false"/>
          <w:color w:val="000000"/>
          <w:sz w:val="28"/>
        </w:rPr>
        <w:t>
</w:t>
      </w:r>
      <w:r>
        <w:rPr>
          <w:rFonts w:ascii="Times New Roman"/>
          <w:b w:val="false"/>
          <w:i w:val="false"/>
          <w:color w:val="000000"/>
          <w:sz w:val="28"/>
        </w:rPr>
        <w:t>
      3) электр реттеу құрылғысы;</w:t>
      </w:r>
      <w:r>
        <w:br/>
      </w:r>
      <w:r>
        <w:rPr>
          <w:rFonts w:ascii="Times New Roman"/>
          <w:b w:val="false"/>
          <w:i w:val="false"/>
          <w:color w:val="000000"/>
          <w:sz w:val="28"/>
        </w:rPr>
        <w:t>
</w:t>
      </w:r>
      <w:r>
        <w:rPr>
          <w:rFonts w:ascii="Times New Roman"/>
          <w:b w:val="false"/>
          <w:i w:val="false"/>
          <w:color w:val="000000"/>
          <w:sz w:val="28"/>
        </w:rPr>
        <w:t>
      4) кабельдік желілер;</w:t>
      </w:r>
      <w:r>
        <w:br/>
      </w:r>
      <w:r>
        <w:rPr>
          <w:rFonts w:ascii="Times New Roman"/>
          <w:b w:val="false"/>
          <w:i w:val="false"/>
          <w:color w:val="000000"/>
          <w:sz w:val="28"/>
        </w:rPr>
        <w:t>
</w:t>
      </w:r>
      <w:r>
        <w:rPr>
          <w:rFonts w:ascii="Times New Roman"/>
          <w:b w:val="false"/>
          <w:i w:val="false"/>
          <w:color w:val="000000"/>
          <w:sz w:val="28"/>
        </w:rPr>
        <w:t>
      5) автоматика және қорғау жүйелері;</w:t>
      </w:r>
      <w:r>
        <w:br/>
      </w:r>
      <w:r>
        <w:rPr>
          <w:rFonts w:ascii="Times New Roman"/>
          <w:b w:val="false"/>
          <w:i w:val="false"/>
          <w:color w:val="000000"/>
          <w:sz w:val="28"/>
        </w:rPr>
        <w:t>
</w:t>
      </w:r>
      <w:r>
        <w:rPr>
          <w:rFonts w:ascii="Times New Roman"/>
          <w:b w:val="false"/>
          <w:i w:val="false"/>
          <w:color w:val="000000"/>
          <w:sz w:val="28"/>
        </w:rPr>
        <w:t>
      6) радио және навигациялық жабдық.</w:t>
      </w:r>
      <w:r>
        <w:br/>
      </w:r>
      <w:r>
        <w:rPr>
          <w:rFonts w:ascii="Times New Roman"/>
          <w:b w:val="false"/>
          <w:i w:val="false"/>
          <w:color w:val="000000"/>
          <w:sz w:val="28"/>
        </w:rPr>
        <w:t>
</w:t>
      </w:r>
      <w:r>
        <w:rPr>
          <w:rFonts w:ascii="Times New Roman"/>
          <w:b w:val="false"/>
          <w:i w:val="false"/>
          <w:color w:val="000000"/>
          <w:sz w:val="28"/>
        </w:rPr>
        <w:t>
      54. Жасалып жатқан кемеде барлық аталған жабдық жаңадан орнатылады. Көрсетілген тізбеге кіретін пайдаланымда болған электр жабдықтың қолданылуы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55. Кемелерді жасағанда электр жабдықтың қолданылу түрлері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56. Кеменің жасалуы аяқталғаннан кейін, Кеме қатынасы тіркелімінің Қағидасына сәйкес кеменің қабылдау-тапсыру сынақтары өткізіледі.</w:t>
      </w:r>
      <w:r>
        <w:br/>
      </w:r>
      <w:r>
        <w:rPr>
          <w:rFonts w:ascii="Times New Roman"/>
          <w:b w:val="false"/>
          <w:i w:val="false"/>
          <w:color w:val="000000"/>
          <w:sz w:val="28"/>
        </w:rPr>
        <w:t>
</w:t>
      </w:r>
      <w:r>
        <w:rPr>
          <w:rFonts w:ascii="Times New Roman"/>
          <w:b w:val="false"/>
          <w:i w:val="false"/>
          <w:color w:val="000000"/>
          <w:sz w:val="28"/>
        </w:rPr>
        <w:t>
      57. Бұрын қолданылған кеме конструкцияларының, техникалық құралдардың және жабдықтардың, соның ішінде электр жабдығының сынақтарына ерекше назар аударылады. Бұл ретте, жаңа бір үлгідегі бұйымдардың ұқсас мәндерінен айрықша болуы мүмкін аталған объектілер параметрлерінің мәндері көрсетіледі.</w:t>
      </w:r>
      <w:r>
        <w:br/>
      </w:r>
      <w:r>
        <w:rPr>
          <w:rFonts w:ascii="Times New Roman"/>
          <w:b w:val="false"/>
          <w:i w:val="false"/>
          <w:color w:val="000000"/>
          <w:sz w:val="28"/>
        </w:rPr>
        <w:t>
</w:t>
      </w:r>
      <w:r>
        <w:rPr>
          <w:rFonts w:ascii="Times New Roman"/>
          <w:b w:val="false"/>
          <w:i w:val="false"/>
          <w:color w:val="000000"/>
          <w:sz w:val="28"/>
        </w:rPr>
        <w:t>
      58. Сынақтар аяқталғаннан кейін Кеме қатынасы тіркелімінің қызметкерлерімен келісілген көлемде техникалық бақылау объектілеріне тексеру жүргізіледі және оның нәтижелері бойынша акт жасалады, онда сынау кезінде анықталған кеме конструкцияларының ақаулары белгіленеді және техникалық құралдар мен жабдықтың іске жарамсыздығы, сондай-ақ оларды жою үшін қабылданған шаралар көрсетіледі.</w:t>
      </w:r>
      <w:r>
        <w:br/>
      </w:r>
      <w:r>
        <w:rPr>
          <w:rFonts w:ascii="Times New Roman"/>
          <w:b w:val="false"/>
          <w:i w:val="false"/>
          <w:color w:val="000000"/>
          <w:sz w:val="28"/>
        </w:rPr>
        <w:t>
</w:t>
      </w:r>
      <w:r>
        <w:rPr>
          <w:rFonts w:ascii="Times New Roman"/>
          <w:b w:val="false"/>
          <w:i w:val="false"/>
          <w:color w:val="000000"/>
          <w:sz w:val="28"/>
        </w:rPr>
        <w:t xml:space="preserve">
      59. Жүзу қауіпсіздігіне қатер төндіруге соқтыратын бұрын қолданылған бұйым іске жарамсыз болған жағдайда, оны жаңа бұйымға алмастыру мәселесі қаралады, ал осындай объектіні жөндегеннен немесе ауыстырғаннан кейін оны қабылдау-тапсыру сынақтары бағдарламасында көзделген толық көлемде сынайды. </w:t>
      </w:r>
      <w:r>
        <w:br/>
      </w:r>
      <w:r>
        <w:rPr>
          <w:rFonts w:ascii="Times New Roman"/>
          <w:b w:val="false"/>
          <w:i w:val="false"/>
          <w:color w:val="000000"/>
          <w:sz w:val="28"/>
        </w:rPr>
        <w:t>
</w:t>
      </w:r>
      <w:r>
        <w:rPr>
          <w:rFonts w:ascii="Times New Roman"/>
          <w:b w:val="false"/>
          <w:i w:val="false"/>
          <w:color w:val="000000"/>
          <w:sz w:val="28"/>
        </w:rPr>
        <w:t>
      60. Бұрын қолданылған бұйымдардың иммитациялық сынау әдістеріне рұқсат етілмейді.</w:t>
      </w:r>
    </w:p>
    <w:bookmarkEnd w:id="16"/>
    <w:bookmarkStart w:name="z130" w:id="17"/>
    <w:p>
      <w:pPr>
        <w:spacing w:after="0"/>
        <w:ind w:left="0"/>
        <w:jc w:val="both"/>
      </w:pPr>
      <w:r>
        <w:rPr>
          <w:rFonts w:ascii="Times New Roman"/>
          <w:b w:val="false"/>
          <w:i w:val="false"/>
          <w:color w:val="000000"/>
          <w:sz w:val="28"/>
        </w:rPr>
        <w:t xml:space="preserve">
Пайдаланудағы кемелердің   </w:t>
      </w:r>
      <w:r>
        <w:br/>
      </w:r>
      <w:r>
        <w:rPr>
          <w:rFonts w:ascii="Times New Roman"/>
          <w:b w:val="false"/>
          <w:i w:val="false"/>
          <w:color w:val="000000"/>
          <w:sz w:val="28"/>
        </w:rPr>
        <w:t>
элементтерін қолдана отырып ішкі</w:t>
      </w:r>
      <w:r>
        <w:br/>
      </w:r>
      <w:r>
        <w:rPr>
          <w:rFonts w:ascii="Times New Roman"/>
          <w:b w:val="false"/>
          <w:i w:val="false"/>
          <w:color w:val="000000"/>
          <w:sz w:val="28"/>
        </w:rPr>
        <w:t xml:space="preserve">
және «өзен-теңіз» суларында  </w:t>
      </w:r>
      <w:r>
        <w:br/>
      </w:r>
      <w:r>
        <w:rPr>
          <w:rFonts w:ascii="Times New Roman"/>
          <w:b w:val="false"/>
          <w:i w:val="false"/>
          <w:color w:val="000000"/>
          <w:sz w:val="28"/>
        </w:rPr>
        <w:t xml:space="preserve">
жүзетін кемелерді жасау   </w:t>
      </w:r>
      <w:r>
        <w:br/>
      </w:r>
      <w:r>
        <w:rPr>
          <w:rFonts w:ascii="Times New Roman"/>
          <w:b w:val="false"/>
          <w:i w:val="false"/>
          <w:color w:val="000000"/>
          <w:sz w:val="28"/>
        </w:rPr>
        <w:t xml:space="preserve">
қағидасына 1-қосымша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Пайдаланылған кемелердің элементтерін қолдана отырып кемені</w:t>
      </w:r>
      <w:r>
        <w:br/>
      </w:r>
      <w:r>
        <w:rPr>
          <w:rFonts w:ascii="Times New Roman"/>
          <w:b/>
          <w:i w:val="false"/>
          <w:color w:val="000000"/>
        </w:rPr>
        <w:t>
жасау ниеті туралы өтінім</w:t>
      </w:r>
    </w:p>
    <w:p>
      <w:pPr>
        <w:spacing w:after="0"/>
        <w:ind w:left="0"/>
        <w:jc w:val="both"/>
      </w:pPr>
      <w:r>
        <w:rPr>
          <w:rFonts w:ascii="Times New Roman"/>
          <w:b w:val="false"/>
          <w:i w:val="false"/>
          <w:color w:val="000000"/>
          <w:sz w:val="28"/>
        </w:rPr>
        <w:t>Кеме иесі_______________________________________ ____________________</w:t>
      </w:r>
    </w:p>
    <w:p>
      <w:pPr>
        <w:spacing w:after="0"/>
        <w:ind w:left="0"/>
        <w:jc w:val="both"/>
      </w:pPr>
      <w:r>
        <w:rPr>
          <w:rFonts w:ascii="Times New Roman"/>
          <w:b w:val="false"/>
          <w:i w:val="false"/>
          <w:color w:val="000000"/>
          <w:sz w:val="28"/>
        </w:rPr>
        <w:t>Кеменің негізгі техникалық деректері</w:t>
      </w:r>
    </w:p>
    <w:p>
      <w:pPr>
        <w:spacing w:after="0"/>
        <w:ind w:left="0"/>
        <w:jc w:val="both"/>
      </w:pPr>
      <w:r>
        <w:rPr>
          <w:rFonts w:ascii="Times New Roman"/>
          <w:b w:val="false"/>
          <w:i w:val="false"/>
          <w:color w:val="000000"/>
          <w:sz w:val="28"/>
        </w:rPr>
        <w:t>Жалпы мәліметтер</w:t>
      </w:r>
    </w:p>
    <w:p>
      <w:pPr>
        <w:spacing w:after="0"/>
        <w:ind w:left="0"/>
        <w:jc w:val="both"/>
      </w:pPr>
      <w:r>
        <w:rPr>
          <w:rFonts w:ascii="Times New Roman"/>
          <w:b w:val="false"/>
          <w:i w:val="false"/>
          <w:color w:val="000000"/>
          <w:sz w:val="28"/>
        </w:rPr>
        <w:t>Сынып_______ Жасалған жылы мен орны__________________________________</w:t>
      </w:r>
      <w:r>
        <w:br/>
      </w:r>
      <w:r>
        <w:rPr>
          <w:rFonts w:ascii="Times New Roman"/>
          <w:b w:val="false"/>
          <w:i w:val="false"/>
          <w:color w:val="000000"/>
          <w:sz w:val="28"/>
        </w:rPr>
        <w:t>
Типі және міндеті____________________________________________________</w:t>
      </w:r>
      <w:r>
        <w:br/>
      </w:r>
      <w:r>
        <w:rPr>
          <w:rFonts w:ascii="Times New Roman"/>
          <w:b w:val="false"/>
          <w:i w:val="false"/>
          <w:color w:val="000000"/>
          <w:sz w:val="28"/>
        </w:rPr>
        <w:t>
Жобалаушы ұйым_______________________________________________________</w:t>
      </w:r>
      <w:r>
        <w:br/>
      </w:r>
      <w:r>
        <w:rPr>
          <w:rFonts w:ascii="Times New Roman"/>
          <w:b w:val="false"/>
          <w:i w:val="false"/>
          <w:color w:val="000000"/>
          <w:sz w:val="28"/>
        </w:rPr>
        <w:t>
Су ығыстырушылығы_____________т  Жүк көтергіштігі__________________т</w:t>
      </w:r>
      <w:r>
        <w:br/>
      </w:r>
      <w:r>
        <w:rPr>
          <w:rFonts w:ascii="Times New Roman"/>
          <w:b w:val="false"/>
          <w:i w:val="false"/>
          <w:color w:val="000000"/>
          <w:sz w:val="28"/>
        </w:rPr>
        <w:t>
Кеменің болжамды пайдалану мерзімі_______________________________жыл</w:t>
      </w:r>
    </w:p>
    <w:p>
      <w:pPr>
        <w:spacing w:after="0"/>
        <w:ind w:left="0"/>
        <w:jc w:val="both"/>
      </w:pPr>
      <w:r>
        <w:rPr>
          <w:rFonts w:ascii="Times New Roman"/>
          <w:b w:val="false"/>
          <w:i w:val="false"/>
          <w:color w:val="000000"/>
          <w:sz w:val="28"/>
        </w:rPr>
        <w:t>Корпусы</w:t>
      </w:r>
    </w:p>
    <w:p>
      <w:pPr>
        <w:spacing w:after="0"/>
        <w:ind w:left="0"/>
        <w:jc w:val="both"/>
      </w:pPr>
      <w:r>
        <w:rPr>
          <w:rFonts w:ascii="Times New Roman"/>
          <w:b w:val="false"/>
          <w:i w:val="false"/>
          <w:color w:val="000000"/>
          <w:sz w:val="28"/>
        </w:rPr>
        <w:t>Басты өлшеулер: ҚВС бойынша ұзындығы_______________________________м;</w:t>
      </w:r>
      <w:r>
        <w:br/>
      </w:r>
      <w:r>
        <w:rPr>
          <w:rFonts w:ascii="Times New Roman"/>
          <w:b w:val="false"/>
          <w:i w:val="false"/>
          <w:color w:val="000000"/>
          <w:sz w:val="28"/>
        </w:rPr>
        <w:t>
ҚВС бойынша ені________________м;   борт биіктігі__________________м;</w:t>
      </w:r>
      <w:r>
        <w:br/>
      </w:r>
      <w:r>
        <w:rPr>
          <w:rFonts w:ascii="Times New Roman"/>
          <w:b w:val="false"/>
          <w:i w:val="false"/>
          <w:color w:val="000000"/>
          <w:sz w:val="28"/>
        </w:rPr>
        <w:t>
Корпус материалы_______________ Жиынтық жүйесі_______________________</w:t>
      </w:r>
      <w:r>
        <w:br/>
      </w:r>
      <w:r>
        <w:rPr>
          <w:rFonts w:ascii="Times New Roman"/>
          <w:b w:val="false"/>
          <w:i w:val="false"/>
          <w:color w:val="000000"/>
          <w:sz w:val="28"/>
        </w:rPr>
        <w:t>
Екінші түп, ішкі борттар_____________________________________________</w:t>
      </w:r>
    </w:p>
    <w:p>
      <w:pPr>
        <w:spacing w:after="0"/>
        <w:ind w:left="0"/>
        <w:jc w:val="both"/>
      </w:pPr>
      <w:r>
        <w:rPr>
          <w:rFonts w:ascii="Times New Roman"/>
          <w:b w:val="false"/>
          <w:i w:val="false"/>
          <w:color w:val="000000"/>
          <w:sz w:val="28"/>
        </w:rPr>
        <w:t>Басты қозғалтқыштар</w:t>
      </w:r>
    </w:p>
    <w:p>
      <w:pPr>
        <w:spacing w:after="0"/>
        <w:ind w:left="0"/>
        <w:jc w:val="both"/>
      </w:pPr>
      <w:r>
        <w:rPr>
          <w:rFonts w:ascii="Times New Roman"/>
          <w:b w:val="false"/>
          <w:i w:val="false"/>
          <w:color w:val="000000"/>
          <w:sz w:val="28"/>
        </w:rPr>
        <w:t>Саны___________, болжамды үлгі_______________________________________</w:t>
      </w:r>
      <w:r>
        <w:br/>
      </w:r>
      <w:r>
        <w:rPr>
          <w:rFonts w:ascii="Times New Roman"/>
          <w:b w:val="false"/>
          <w:i w:val="false"/>
          <w:color w:val="000000"/>
          <w:sz w:val="28"/>
        </w:rPr>
        <w:t>
Бір қозғалтқыштың қуаты________кВТ,  айналу жиілігі_____________мин</w:t>
      </w:r>
      <w:r>
        <w:rPr>
          <w:rFonts w:ascii="Times New Roman"/>
          <w:b w:val="false"/>
          <w:i w:val="false"/>
          <w:color w:val="000000"/>
          <w:vertAlign w:val="superscript"/>
        </w:rPr>
        <w:t>-1</w:t>
      </w:r>
      <w:r>
        <w:br/>
      </w:r>
      <w:r>
        <w:rPr>
          <w:rFonts w:ascii="Times New Roman"/>
          <w:b w:val="false"/>
          <w:i w:val="false"/>
          <w:color w:val="000000"/>
          <w:sz w:val="28"/>
        </w:rPr>
        <w:t>
Әзірлеуші ұйым______________________________________________________</w:t>
      </w:r>
      <w:r>
        <w:br/>
      </w:r>
      <w:r>
        <w:rPr>
          <w:rFonts w:ascii="Times New Roman"/>
          <w:b w:val="false"/>
          <w:i w:val="false"/>
          <w:color w:val="000000"/>
          <w:sz w:val="28"/>
        </w:rPr>
        <w:t>
Жасалған жылы __________________; жасаған жұмысы _________________сағ</w:t>
      </w:r>
      <w:r>
        <w:br/>
      </w:r>
      <w:r>
        <w:rPr>
          <w:rFonts w:ascii="Times New Roman"/>
          <w:b w:val="false"/>
          <w:i w:val="false"/>
          <w:color w:val="000000"/>
          <w:sz w:val="28"/>
        </w:rPr>
        <w:t>
Күрделі жөндеулердің саны____________________________________________</w:t>
      </w:r>
    </w:p>
    <w:p>
      <w:pPr>
        <w:spacing w:after="0"/>
        <w:ind w:left="0"/>
        <w:jc w:val="both"/>
      </w:pPr>
      <w:r>
        <w:rPr>
          <w:rFonts w:ascii="Times New Roman"/>
          <w:b w:val="false"/>
          <w:i w:val="false"/>
          <w:color w:val="000000"/>
          <w:sz w:val="28"/>
        </w:rPr>
        <w:t>Генераторлардың бастапқы қозғалтқыштары</w:t>
      </w:r>
    </w:p>
    <w:p>
      <w:pPr>
        <w:spacing w:after="0"/>
        <w:ind w:left="0"/>
        <w:jc w:val="both"/>
      </w:pPr>
      <w:r>
        <w:rPr>
          <w:rFonts w:ascii="Times New Roman"/>
          <w:b w:val="false"/>
          <w:i w:val="false"/>
          <w:color w:val="000000"/>
          <w:sz w:val="28"/>
        </w:rPr>
        <w:t>Типі _________Саны__________ Бір қозғалтқыштың қуаты ___________ кВТ</w:t>
      </w:r>
      <w:r>
        <w:br/>
      </w:r>
      <w:r>
        <w:rPr>
          <w:rFonts w:ascii="Times New Roman"/>
          <w:b w:val="false"/>
          <w:i w:val="false"/>
          <w:color w:val="000000"/>
          <w:sz w:val="28"/>
        </w:rPr>
        <w:t>
Айналу жиілігі______________ мин</w:t>
      </w:r>
      <w:r>
        <w:rPr>
          <w:rFonts w:ascii="Times New Roman"/>
          <w:b w:val="false"/>
          <w:i w:val="false"/>
          <w:color w:val="000000"/>
          <w:vertAlign w:val="superscript"/>
        </w:rPr>
        <w:t>-1</w:t>
      </w:r>
      <w:r>
        <w:br/>
      </w:r>
      <w:r>
        <w:rPr>
          <w:rFonts w:ascii="Times New Roman"/>
          <w:b w:val="false"/>
          <w:i w:val="false"/>
          <w:color w:val="000000"/>
          <w:sz w:val="28"/>
        </w:rPr>
        <w:t>
Әзірлеуші ұйым ______________________________________________________</w:t>
      </w:r>
      <w:r>
        <w:br/>
      </w:r>
      <w:r>
        <w:rPr>
          <w:rFonts w:ascii="Times New Roman"/>
          <w:b w:val="false"/>
          <w:i w:val="false"/>
          <w:color w:val="000000"/>
          <w:sz w:val="28"/>
        </w:rPr>
        <w:t>
Жасалған жылы __________________, жасаған жұмысы__________________сағ</w:t>
      </w:r>
      <w:r>
        <w:br/>
      </w:r>
      <w:r>
        <w:rPr>
          <w:rFonts w:ascii="Times New Roman"/>
          <w:b w:val="false"/>
          <w:i w:val="false"/>
          <w:color w:val="000000"/>
          <w:sz w:val="28"/>
        </w:rPr>
        <w:t>
Күрделі жөндеулердің саны____________________________________________</w:t>
      </w:r>
      <w:r>
        <w:br/>
      </w:r>
      <w:r>
        <w:rPr>
          <w:rFonts w:ascii="Times New Roman"/>
          <w:b w:val="false"/>
          <w:i w:val="false"/>
          <w:color w:val="000000"/>
          <w:sz w:val="28"/>
        </w:rPr>
        <w:t>
Типі_________Саны ___________Бір қозғалтқыштың қуаты_____________кВТ,</w:t>
      </w:r>
      <w:r>
        <w:br/>
      </w:r>
      <w:r>
        <w:rPr>
          <w:rFonts w:ascii="Times New Roman"/>
          <w:b w:val="false"/>
          <w:i w:val="false"/>
          <w:color w:val="000000"/>
          <w:sz w:val="28"/>
        </w:rPr>
        <w:t>
Айналу жиілігі ________________мин</w:t>
      </w:r>
      <w:r>
        <w:rPr>
          <w:rFonts w:ascii="Times New Roman"/>
          <w:b w:val="false"/>
          <w:i w:val="false"/>
          <w:color w:val="000000"/>
          <w:vertAlign w:val="superscript"/>
        </w:rPr>
        <w:t>-1</w:t>
      </w:r>
      <w:r>
        <w:br/>
      </w:r>
      <w:r>
        <w:rPr>
          <w:rFonts w:ascii="Times New Roman"/>
          <w:b w:val="false"/>
          <w:i w:val="false"/>
          <w:color w:val="000000"/>
          <w:sz w:val="28"/>
        </w:rPr>
        <w:t>
Әзірлеуші ұйым ______________________________________________________</w:t>
      </w:r>
      <w:r>
        <w:br/>
      </w:r>
      <w:r>
        <w:rPr>
          <w:rFonts w:ascii="Times New Roman"/>
          <w:b w:val="false"/>
          <w:i w:val="false"/>
          <w:color w:val="000000"/>
          <w:sz w:val="28"/>
        </w:rPr>
        <w:t>
Жасалған жылы__________________, жасалған жұмыс___________________сағ</w:t>
      </w:r>
      <w:r>
        <w:br/>
      </w:r>
      <w:r>
        <w:rPr>
          <w:rFonts w:ascii="Times New Roman"/>
          <w:b w:val="false"/>
          <w:i w:val="false"/>
          <w:color w:val="000000"/>
          <w:sz w:val="28"/>
        </w:rPr>
        <w:t>
Күрделі жөндеулер саны______________________________________________</w:t>
      </w:r>
      <w:r>
        <w:br/>
      </w:r>
      <w:r>
        <w:rPr>
          <w:rFonts w:ascii="Times New Roman"/>
          <w:b w:val="false"/>
          <w:i w:val="false"/>
          <w:color w:val="000000"/>
          <w:sz w:val="28"/>
        </w:rPr>
        <w:t>
Типі_________Саны ___________Бір қозғалтқыштың қуаты_____________кВТ,</w:t>
      </w:r>
      <w:r>
        <w:br/>
      </w:r>
      <w:r>
        <w:rPr>
          <w:rFonts w:ascii="Times New Roman"/>
          <w:b w:val="false"/>
          <w:i w:val="false"/>
          <w:color w:val="000000"/>
          <w:sz w:val="28"/>
        </w:rPr>
        <w:t>
Айналу жиілігі ________________мин</w:t>
      </w:r>
      <w:r>
        <w:rPr>
          <w:rFonts w:ascii="Times New Roman"/>
          <w:b w:val="false"/>
          <w:i w:val="false"/>
          <w:color w:val="000000"/>
          <w:vertAlign w:val="superscript"/>
        </w:rPr>
        <w:t>-1</w:t>
      </w:r>
      <w:r>
        <w:br/>
      </w:r>
      <w:r>
        <w:rPr>
          <w:rFonts w:ascii="Times New Roman"/>
          <w:b w:val="false"/>
          <w:i w:val="false"/>
          <w:color w:val="000000"/>
          <w:sz w:val="28"/>
        </w:rPr>
        <w:t>
Әзірлеуші ұйым ______________________________________________________</w:t>
      </w:r>
      <w:r>
        <w:br/>
      </w:r>
      <w:r>
        <w:rPr>
          <w:rFonts w:ascii="Times New Roman"/>
          <w:b w:val="false"/>
          <w:i w:val="false"/>
          <w:color w:val="000000"/>
          <w:sz w:val="28"/>
        </w:rPr>
        <w:t>
Жасалған жылы_________________, жасаған жұмысы _________________сағ__</w:t>
      </w:r>
      <w:r>
        <w:br/>
      </w:r>
      <w:r>
        <w:rPr>
          <w:rFonts w:ascii="Times New Roman"/>
          <w:b w:val="false"/>
          <w:i w:val="false"/>
          <w:color w:val="000000"/>
          <w:sz w:val="28"/>
        </w:rPr>
        <w:t>
Күрделі жөндеулердің саны____________________________________________</w:t>
      </w:r>
    </w:p>
    <w:p>
      <w:pPr>
        <w:spacing w:after="0"/>
        <w:ind w:left="0"/>
        <w:jc w:val="both"/>
      </w:pPr>
      <w:r>
        <w:rPr>
          <w:rFonts w:ascii="Times New Roman"/>
          <w:b w:val="false"/>
          <w:i w:val="false"/>
          <w:color w:val="000000"/>
          <w:sz w:val="28"/>
        </w:rPr>
        <w:t>Электр станциясы</w:t>
      </w:r>
    </w:p>
    <w:p>
      <w:pPr>
        <w:spacing w:after="0"/>
        <w:ind w:left="0"/>
        <w:jc w:val="both"/>
      </w:pPr>
      <w:r>
        <w:rPr>
          <w:rFonts w:ascii="Times New Roman"/>
          <w:b w:val="false"/>
          <w:i w:val="false"/>
          <w:color w:val="000000"/>
          <w:sz w:val="28"/>
        </w:rPr>
        <w:t>Басты генераторлардың саны _________, болжамды тип_________________</w:t>
      </w:r>
      <w:r>
        <w:br/>
      </w:r>
      <w:r>
        <w:rPr>
          <w:rFonts w:ascii="Times New Roman"/>
          <w:b w:val="false"/>
          <w:i w:val="false"/>
          <w:color w:val="000000"/>
          <w:sz w:val="28"/>
        </w:rPr>
        <w:t>
Бір генератордың қуаты ___________ кВт</w:t>
      </w:r>
      <w:r>
        <w:br/>
      </w:r>
      <w:r>
        <w:rPr>
          <w:rFonts w:ascii="Times New Roman"/>
          <w:b w:val="false"/>
          <w:i w:val="false"/>
          <w:color w:val="000000"/>
          <w:sz w:val="28"/>
        </w:rPr>
        <w:t>
Авариялық дизельгенератордың типі __________, қуаты____________кВТ___</w:t>
      </w:r>
    </w:p>
    <w:p>
      <w:pPr>
        <w:spacing w:after="0"/>
        <w:ind w:left="0"/>
        <w:jc w:val="both"/>
      </w:pPr>
      <w:r>
        <w:rPr>
          <w:rFonts w:ascii="Times New Roman"/>
          <w:b w:val="false"/>
          <w:i w:val="false"/>
          <w:color w:val="000000"/>
          <w:sz w:val="28"/>
        </w:rPr>
        <w:t>Басқа да мәліметтер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берілетін құжаттар:</w:t>
      </w:r>
      <w:r>
        <w:br/>
      </w:r>
      <w:r>
        <w:rPr>
          <w:rFonts w:ascii="Times New Roman"/>
          <w:b w:val="false"/>
          <w:i w:val="false"/>
          <w:color w:val="000000"/>
          <w:sz w:val="28"/>
        </w:rPr>
        <w:t>
      1. Жаңа кемені жасау кезінде элементтерін қолдану болжанған кемені (кемелерді) есептен шығару акті(лері)сі:</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p>
    <w:p>
      <w:pPr>
        <w:spacing w:after="0"/>
        <w:ind w:left="0"/>
        <w:jc w:val="both"/>
      </w:pPr>
      <w:r>
        <w:rPr>
          <w:rFonts w:ascii="Times New Roman"/>
          <w:b w:val="false"/>
          <w:i w:val="false"/>
          <w:color w:val="000000"/>
          <w:sz w:val="28"/>
        </w:rPr>
        <w:t>      2. Жаңа кемені жасау кезінде қолданылуы болжанған кеме құрылымдардың, техникалық құралдардың және жабдықтардың ведомосі.</w:t>
      </w:r>
      <w:r>
        <w:br/>
      </w:r>
      <w:r>
        <w:rPr>
          <w:rFonts w:ascii="Times New Roman"/>
          <w:b w:val="false"/>
          <w:i w:val="false"/>
          <w:color w:val="000000"/>
          <w:sz w:val="28"/>
        </w:rPr>
        <w:t>
      3. Жаңа кемені жасау кезінде қолданылуы болжанған кеме құрылымдарының, техникалық құралдардың және жабдықтардың Сәйкестігін растау куәліктері:</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20___ жылғы «_____»_________ №____________</w:t>
      </w:r>
      <w:r>
        <w:br/>
      </w:r>
      <w:r>
        <w:rPr>
          <w:rFonts w:ascii="Times New Roman"/>
          <w:b w:val="false"/>
          <w:i w:val="false"/>
          <w:color w:val="000000"/>
          <w:sz w:val="28"/>
        </w:rPr>
        <w:t>
      4. Кемені жасауда қолдану болжанатын пайдаланылған кеме конструкциялары материалдарының механикалық және химиялық қасиеттері туралы мәліметтер (конструкция материалдарының механикалық және химиялық қасиеттерінің сынау актілері қоса беріледі).</w:t>
      </w:r>
      <w:r>
        <w:br/>
      </w:r>
      <w:r>
        <w:rPr>
          <w:rFonts w:ascii="Times New Roman"/>
          <w:b w:val="false"/>
          <w:i w:val="false"/>
          <w:color w:val="000000"/>
          <w:sz w:val="28"/>
        </w:rPr>
        <w:t>
      20___ жылғы «_____»__________ №___________</w:t>
      </w:r>
      <w:r>
        <w:br/>
      </w:r>
      <w:r>
        <w:rPr>
          <w:rFonts w:ascii="Times New Roman"/>
          <w:b w:val="false"/>
          <w:i w:val="false"/>
          <w:color w:val="000000"/>
          <w:sz w:val="28"/>
        </w:rPr>
        <w:t>
      20___ жылғы «_____»__________ №___________</w:t>
      </w:r>
      <w:r>
        <w:br/>
      </w:r>
      <w:r>
        <w:rPr>
          <w:rFonts w:ascii="Times New Roman"/>
          <w:b w:val="false"/>
          <w:i w:val="false"/>
          <w:color w:val="000000"/>
          <w:sz w:val="28"/>
        </w:rPr>
        <w:t>
      20___ жылғы «_____»__________ №___________</w:t>
      </w:r>
      <w:r>
        <w:br/>
      </w:r>
      <w:r>
        <w:rPr>
          <w:rFonts w:ascii="Times New Roman"/>
          <w:b w:val="false"/>
          <w:i w:val="false"/>
          <w:color w:val="000000"/>
          <w:sz w:val="28"/>
        </w:rPr>
        <w:t>
      20___ жылғы «_____»__________ №___________</w:t>
      </w:r>
      <w:r>
        <w:br/>
      </w:r>
      <w:r>
        <w:rPr>
          <w:rFonts w:ascii="Times New Roman"/>
          <w:b w:val="false"/>
          <w:i w:val="false"/>
          <w:color w:val="000000"/>
          <w:sz w:val="28"/>
        </w:rPr>
        <w:t>
      20___ жылғы «_____»__________ №___________</w:t>
      </w:r>
      <w:r>
        <w:br/>
      </w:r>
      <w:r>
        <w:rPr>
          <w:rFonts w:ascii="Times New Roman"/>
          <w:b w:val="false"/>
          <w:i w:val="false"/>
          <w:color w:val="000000"/>
          <w:sz w:val="28"/>
        </w:rPr>
        <w:t>
      20___ жылғы «_____»__________ №___________</w:t>
      </w:r>
      <w:r>
        <w:br/>
      </w:r>
      <w:r>
        <w:rPr>
          <w:rFonts w:ascii="Times New Roman"/>
          <w:b w:val="false"/>
          <w:i w:val="false"/>
          <w:color w:val="000000"/>
          <w:sz w:val="28"/>
        </w:rPr>
        <w:t>
      5. Жобалау ұйымына ұсынылған материалдарды жоба алдындағы талқылаудың нәтижелері (келешек кеменің сипаттамалары, кеме иесінің ведомосында көрсетілген пайдаланылған кемелердің элементтерін қолдану)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Кеме иесі өкілінің қолы, аты-жөні және мөрі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Жобалау ұйымы өкілінің қолы, аты-жөні және мөрі</w:t>
      </w:r>
      <w:r>
        <w:br/>
      </w:r>
      <w:r>
        <w:rPr>
          <w:rFonts w:ascii="Times New Roman"/>
          <w:b w:val="false"/>
          <w:i w:val="false"/>
          <w:color w:val="000000"/>
          <w:sz w:val="28"/>
        </w:rPr>
        <w:t>
_____________________________________________________________________</w:t>
      </w:r>
    </w:p>
    <w:bookmarkStart w:name="z131" w:id="18"/>
    <w:p>
      <w:pPr>
        <w:spacing w:after="0"/>
        <w:ind w:left="0"/>
        <w:jc w:val="both"/>
      </w:pPr>
      <w:r>
        <w:rPr>
          <w:rFonts w:ascii="Times New Roman"/>
          <w:b w:val="false"/>
          <w:i w:val="false"/>
          <w:color w:val="000000"/>
          <w:sz w:val="28"/>
        </w:rPr>
        <w:t xml:space="preserve">
Пайдаланудағы кемелердің    </w:t>
      </w:r>
      <w:r>
        <w:br/>
      </w:r>
      <w:r>
        <w:rPr>
          <w:rFonts w:ascii="Times New Roman"/>
          <w:b w:val="false"/>
          <w:i w:val="false"/>
          <w:color w:val="000000"/>
          <w:sz w:val="28"/>
        </w:rPr>
        <w:t>
элементтерін қолдана отырып ішкі</w:t>
      </w:r>
      <w:r>
        <w:br/>
      </w:r>
      <w:r>
        <w:rPr>
          <w:rFonts w:ascii="Times New Roman"/>
          <w:b w:val="false"/>
          <w:i w:val="false"/>
          <w:color w:val="000000"/>
          <w:sz w:val="28"/>
        </w:rPr>
        <w:t xml:space="preserve">
және «өзен-теңіз» суларында  </w:t>
      </w:r>
      <w:r>
        <w:br/>
      </w:r>
      <w:r>
        <w:rPr>
          <w:rFonts w:ascii="Times New Roman"/>
          <w:b w:val="false"/>
          <w:i w:val="false"/>
          <w:color w:val="000000"/>
          <w:sz w:val="28"/>
        </w:rPr>
        <w:t xml:space="preserve">
жүзетін кемелерді жасау    </w:t>
      </w:r>
      <w:r>
        <w:br/>
      </w:r>
      <w:r>
        <w:rPr>
          <w:rFonts w:ascii="Times New Roman"/>
          <w:b w:val="false"/>
          <w:i w:val="false"/>
          <w:color w:val="000000"/>
          <w:sz w:val="28"/>
        </w:rPr>
        <w:t xml:space="preserve">
қағидасына 2-қосымша     </w:t>
      </w:r>
    </w:p>
    <w:bookmarkEnd w:id="18"/>
    <w:p>
      <w:pPr>
        <w:spacing w:after="0"/>
        <w:ind w:left="0"/>
        <w:jc w:val="left"/>
      </w:pPr>
      <w:r>
        <w:rPr>
          <w:rFonts w:ascii="Times New Roman"/>
          <w:b/>
          <w:i w:val="false"/>
          <w:color w:val="000000"/>
        </w:rPr>
        <w:t xml:space="preserve"> Беріктілік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2402"/>
        <w:gridCol w:w="2403"/>
        <w:gridCol w:w="2379"/>
        <w:gridCol w:w="2988"/>
      </w:tblGrid>
      <w:tr>
        <w:trPr>
          <w:trHeight w:val="315" w:hRule="atLeast"/>
        </w:trPr>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Жүктемені түсіру шарты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кезең бойынша </w:t>
            </w:r>
            <w:r>
              <w:rPr>
                <w:rFonts w:ascii="Times New Roman"/>
                <w:b w:val="false"/>
                <w:i/>
                <w:color w:val="000000"/>
                <w:sz w:val="20"/>
              </w:rPr>
              <w:t>к</w:t>
            </w:r>
            <w:r>
              <w:rPr>
                <w:rFonts w:ascii="Times New Roman"/>
                <w:b w:val="false"/>
                <w:i w:val="false"/>
                <w:color w:val="000000"/>
                <w:sz w:val="20"/>
              </w:rPr>
              <w:t xml:space="preserve"> беріктік қоры коэффициентінің мәні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«Ө», «К» және «Т» сыныптың кемелері үшін төмендегі пайдалану мерзіміне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 «МПР» және «М-СП» сыныптың кемелері үшін төмендегі пайдалану мерзіміне</w:t>
            </w:r>
          </w:p>
        </w:tc>
      </w:tr>
      <w:tr>
        <w:trPr>
          <w:trHeight w:val="360" w:hRule="atLeast"/>
        </w:trPr>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 (4КС)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(3КС)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 (4КС)</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(3КС)</w:t>
            </w:r>
          </w:p>
        </w:tc>
      </w:tr>
      <w:tr>
        <w:trPr>
          <w:trHeight w:val="1635"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 немесе үздіксіз комингс  («Л», «Р», «О» сыныпты қос бортты кемелерді қоспағанда) көлденең жүктеме түсірілген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1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Палубаға түсетін көлденең жүктеме және үздіксіз комингс болмағанда, ал түптегі шекті күйдегі кернеу </w:t>
            </w:r>
            <w:r>
              <w:drawing>
                <wp:inline distT="0" distB="0" distL="0" distR="0">
                  <wp:extent cx="8763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 cy="190500"/>
                          </a:xfrm>
                          <a:prstGeom prst="rect">
                            <a:avLst/>
                          </a:prstGeom>
                        </pic:spPr>
                      </pic:pic>
                    </a:graphicData>
                  </a:graphic>
                </wp:inline>
              </w:drawing>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("М-СП" сыныпты кемелері үшін 1,27)</w:t>
            </w:r>
          </w:p>
        </w:tc>
      </w:tr>
      <w:tr>
        <w:trPr>
          <w:trHeight w:val="1665"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Палубаға түсетін көлденең жүктеме және үздіксіз комингс жоқ, ал түптегі шекті күйдегі кернеу </w:t>
            </w:r>
            <w:r>
              <w:drawing>
                <wp:inline distT="0" distB="0" distL="0" distR="0">
                  <wp:extent cx="1270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90500"/>
                          </a:xfrm>
                          <a:prstGeom prst="rect">
                            <a:avLst/>
                          </a:prstGeom>
                        </pic:spPr>
                      </pic:pic>
                    </a:graphicData>
                  </a:graphic>
                </wp:inline>
              </w:drawing>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482600"/>
                          </a:xfrm>
                          <a:prstGeom prst="rect">
                            <a:avLst/>
                          </a:prstGeom>
                        </pic:spPr>
                      </pic:pic>
                    </a:graphicData>
                  </a:graphic>
                </wp:inline>
              </w:drawing>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482600"/>
                          </a:xfrm>
                          <a:prstGeom prst="rect">
                            <a:avLst/>
                          </a:prstGeom>
                        </pic:spPr>
                      </pic:pic>
                    </a:graphicData>
                  </a:graphic>
                </wp:inline>
              </w:drawing>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482600"/>
                          </a:xfrm>
                          <a:prstGeom prst="rect">
                            <a:avLst/>
                          </a:prstGeom>
                        </pic:spPr>
                      </pic:pic>
                    </a:graphicData>
                  </a:graphic>
                </wp:inline>
              </w:drawing>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482600"/>
                          </a:xfrm>
                          <a:prstGeom prst="rect">
                            <a:avLst/>
                          </a:prstGeom>
                        </pic:spPr>
                      </pic:pic>
                    </a:graphicData>
                  </a:graphic>
                </wp:inline>
              </w:drawing>
            </w:r>
          </w:p>
        </w:tc>
      </w:tr>
    </w:tbl>
    <w:bookmarkStart w:name="z132" w:id="19"/>
    <w:p>
      <w:pPr>
        <w:spacing w:after="0"/>
        <w:ind w:left="0"/>
        <w:jc w:val="both"/>
      </w:pPr>
      <w:r>
        <w:rPr>
          <w:rFonts w:ascii="Times New Roman"/>
          <w:b w:val="false"/>
          <w:i w:val="false"/>
          <w:color w:val="000000"/>
          <w:sz w:val="28"/>
        </w:rPr>
        <w:t xml:space="preserve">
Пайдаланудағы кемелердің   </w:t>
      </w:r>
      <w:r>
        <w:br/>
      </w:r>
      <w:r>
        <w:rPr>
          <w:rFonts w:ascii="Times New Roman"/>
          <w:b w:val="false"/>
          <w:i w:val="false"/>
          <w:color w:val="000000"/>
          <w:sz w:val="28"/>
        </w:rPr>
        <w:t>
элементтерін қолдана отырып ішкі</w:t>
      </w:r>
      <w:r>
        <w:br/>
      </w:r>
      <w:r>
        <w:rPr>
          <w:rFonts w:ascii="Times New Roman"/>
          <w:b w:val="false"/>
          <w:i w:val="false"/>
          <w:color w:val="000000"/>
          <w:sz w:val="28"/>
        </w:rPr>
        <w:t xml:space="preserve">
және «өзен-теңіз» суларында </w:t>
      </w:r>
      <w:r>
        <w:br/>
      </w:r>
      <w:r>
        <w:rPr>
          <w:rFonts w:ascii="Times New Roman"/>
          <w:b w:val="false"/>
          <w:i w:val="false"/>
          <w:color w:val="000000"/>
          <w:sz w:val="28"/>
        </w:rPr>
        <w:t xml:space="preserve">
жүзетін кемелерді жасау   </w:t>
      </w:r>
      <w:r>
        <w:br/>
      </w:r>
      <w:r>
        <w:rPr>
          <w:rFonts w:ascii="Times New Roman"/>
          <w:b w:val="false"/>
          <w:i w:val="false"/>
          <w:color w:val="000000"/>
          <w:sz w:val="28"/>
        </w:rPr>
        <w:t xml:space="preserve">
қағидасына 3-қосымша     </w:t>
      </w:r>
    </w:p>
    <w:bookmarkEnd w:id="19"/>
    <w:p>
      <w:pPr>
        <w:spacing w:after="0"/>
        <w:ind w:left="0"/>
        <w:jc w:val="left"/>
      </w:pPr>
      <w:r>
        <w:rPr>
          <w:rFonts w:ascii="Times New Roman"/>
          <w:b/>
          <w:i w:val="false"/>
          <w:color w:val="000000"/>
        </w:rPr>
        <w:t xml:space="preserve"> Кемелерді жасау кезінде техникалық құралдардың және</w:t>
      </w:r>
      <w:r>
        <w:br/>
      </w:r>
      <w:r>
        <w:rPr>
          <w:rFonts w:ascii="Times New Roman"/>
          <w:b/>
          <w:i w:val="false"/>
          <w:color w:val="000000"/>
        </w:rPr>
        <w:t xml:space="preserve">
жабдықтардың қолданылу нұсқалары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3209"/>
        <w:gridCol w:w="2578"/>
        <w:gridCol w:w="2432"/>
        <w:gridCol w:w="2811"/>
      </w:tblGrid>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КС</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түрі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түрі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Басты қозғалтқыштар, редукторлар және реверс-редукторлар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Пайдаланылған, бірақ күрделі жөндеуге дейін қорын жұмсамаған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Пайдаланылған, бірақ күрделі жөндеуге дейін қорын жұмсамаған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Күрделі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ТШ-тың талаптарына сәйкес болуы тиіс, жауапты бөлшектері көлемдерінің ауытқуына да, жылутехникалық және басқа параметрлеріне 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Күрделі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ТШ-тың талаптарына сәйкес болуы тиіс, жауапты бөлшектері көлемдерінің ауытқуына да, жылутехникалық және басқа параметрлеріне де</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Генераторлардың әуелгі қозғалтқыштары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Пайдаланылған, бірақ күрделі жөндеуге дейін қорын жұмсамаған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Пайдаланылған, бірақ күрделі жөндеуге дейін қорын жұмсамаған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Күрделі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бөлшектері көлемдерінің ауытқуына да, жылутехникалық және басқа параметрлеріне де жөндеуге қойылатын ТШ-тың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Күрделі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бөлшектері көлемдерінің ауытқуына да, жылутехникалық және басқа параметрлеріне де жөндеуге қойылатын ТШ-тың талаптарына сәйкес болуы тиіс</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Білік өткізгіштер</w:t>
            </w:r>
            <w:r>
              <w:br/>
            </w:r>
            <w:r>
              <w:rPr>
                <w:rFonts w:ascii="Times New Roman"/>
                <w:b w:val="false"/>
                <w:i w:val="false"/>
                <w:color w:val="000000"/>
                <w:sz w:val="20"/>
              </w:rPr>
              <w:t>
1. Аралық білік, олардың қосылу бөлшектері, мойынтіректер, аралық сальниктер, дейдвуд трубалары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бұйымды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бұйымды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Отырғызу және қосу базаларының геометриясын және өзара орналасуын қалпына келтіре отырып жөндегеннен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жұмыстық сызбалардың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Отырғызу және қосу базаларының геометриясын және өзара орналасуын қалпына келтіре отырып жөндегеннен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жұмыстық сызбалардың талаптарына сәйкес болуы тиіс</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Ескек біліктер</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Геометрия, беріктік сипаттамаларын және тоттанудан қорғануын қалпына келтірумен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НТҚ және жұмыс сызбалардың талаптарына сәйкес болуы тиіс</w:t>
            </w:r>
          </w:p>
        </w:tc>
      </w:tr>
      <w:tr>
        <w:trPr>
          <w:trHeight w:val="1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Ескек біліктердің мойынтіректері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Ескек винттері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Геометриясын қалпына келтіруімен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жөндеуге қойылатын талаптарға сай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Геометриясын қалпына келтіруімен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жөндеуге қойылатын талаптарға сай болуы тиіс</w:t>
            </w:r>
          </w:p>
        </w:tc>
      </w:tr>
      <w:tr>
        <w:trPr>
          <w:trHeight w:val="1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Басты қозғалтқыштардың ДАБ (ДБ) жүйесі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Құрылғылар, жабдық және жабдықтау</w:t>
            </w:r>
          </w:p>
          <w:p>
            <w:pPr>
              <w:spacing w:after="20"/>
              <w:ind w:left="20"/>
              <w:jc w:val="both"/>
            </w:pPr>
            <w:r>
              <w:rPr>
                <w:rFonts w:ascii="Times New Roman"/>
                <w:b w:val="false"/>
                <w:i w:val="false"/>
                <w:color w:val="000000"/>
                <w:sz w:val="20"/>
              </w:rPr>
              <w:t>1) Руль құрылғы: рульдар, сптамалар, баллерлар, гельмопортты құбырлар, мойынтіректер және сальниктер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Қолданымдағы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Геометрия сипаттамаларын және орынды және қосу базаларының өзара орналасуын қалпына келтіруімен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жұмыстық сызбалардың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Геометрия сипаттамаларын және орынды және қосу базаларының өзара орналасуын қалпына келтіруімен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НТҚ-ның және жұмыстық сызбалардың талаптарына сәйкес болуы тиіс</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Рульдық машинадан баллерге сәтті беру элементтері (сектор, румпель, буферлық пружина, тяга)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Геометрия сипаттамаларын және орынды және қосу базаларының өзара орналасуын қалпына келтіруімен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НТҚ-ның және жұмыстық сызбалардың талаптарына сәйкес болуы тиіс</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Геометрия сипаттамаларын және орынды және қосу базаларының өзара орналасуын қалпына келтіруімен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жұмыстық сызбалардың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Рульдық машина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 сызбалардың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жұмыстық сызбалардың талаптарына сәйкес болуы тиіс</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бұрмалайтын құрылғы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 сызбалардың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қойылатын НТҚ-тың және жұмыстық сызбалардың талаптарына сәйкес болуы тиіс</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Зәкірлік құрылғы: зәкірлі құрылғы жиынтықта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элементтерді алмастыруымен күрделі жөндеу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элементтерді алмастырумен күрделі жөндеу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зәкірлік шынжыр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ұштасуларды жаңаларға алмастырумен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ұштасуларды жаңаларға алмастыруымен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баршпильдер мен шпильдер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бөлшектері көлемдерінің ауытқуына да, жылутехникалық және басқа параметрлеріне де жөндеуге қойылатын ТШ-тың талаптарына сәйкес болуы тиіс</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бөлшектері көлемдерінің ауытқуына да, жылутехникалық және басқа параметрлеріне де жөндеуге қойылатын ТШ-тың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Тоқтатқыштар мен</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көлемдерін және талаптармен нұсқалған қызметін қалпына келтірумен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көлемдерін және талаптармен нұсқалған қызметін қалпына келтірумен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 талаптарына сәйкес болуы тиіс</w:t>
            </w:r>
          </w:p>
        </w:tc>
      </w:tr>
      <w:tr>
        <w:trPr>
          <w:trHeight w:val="1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Зәкірлік клюздар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және борттық губалардың көлемдерін қалпына келтірумен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және борттық губалардың көлемдерін қалпына келтірумен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 талаптарына сәйкес болуы тиіс</w:t>
            </w:r>
          </w:p>
        </w:tc>
      </w:tr>
      <w:tr>
        <w:trPr>
          <w:trHeight w:val="1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Тоқтату құрылғы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элементтерді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жөндеуге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элементтерді жөндегеннен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жөндеуге талаптарына сәйкес болуы тиіс</w:t>
            </w:r>
          </w:p>
        </w:tc>
      </w:tr>
      <w:tr>
        <w:trPr>
          <w:trHeight w:val="15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Люк жабуын жылжыту үшін құрылғы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шлюпкалық құрылғы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СОЛАС және құрамдық бөліктерді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СОЛАС және құрамдық бөліктерді жеткізудің НТҚ көлемінде</w:t>
            </w:r>
          </w:p>
        </w:tc>
      </w:tr>
      <w:tr>
        <w:trPr>
          <w:trHeight w:val="15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элементтерді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НТҚ-тың жөндеуге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элементтерді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НТҚ-тың жөндеу талаптарына сәйкес болуы тиіс</w:t>
            </w:r>
          </w:p>
        </w:tc>
      </w:tr>
      <w:tr>
        <w:trPr>
          <w:trHeight w:val="3135"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Экологиялық жабдық</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экологиялық қауіпсіздік талаптарының және экологиялық жабдықтың құрамдық бөліктерін жеткізуге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экологиялық қауіпсіздік талаптарының және экологиялық жабдықтың құрамдық бөліктерін жеткізуге НТҚ-ның көлемінде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жөндеуге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жөндеу талаптарына сәйкес болуы тиіс</w:t>
            </w:r>
          </w:p>
        </w:tc>
      </w:tr>
      <w:tr>
        <w:trPr>
          <w:trHeight w:val="15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Өрттен қорғану</w:t>
            </w:r>
          </w:p>
          <w:p>
            <w:pPr>
              <w:spacing w:after="20"/>
              <w:ind w:left="20"/>
              <w:jc w:val="both"/>
            </w:pPr>
            <w:r>
              <w:rPr>
                <w:rFonts w:ascii="Times New Roman"/>
                <w:b w:val="false"/>
                <w:i w:val="false"/>
                <w:color w:val="000000"/>
                <w:sz w:val="20"/>
              </w:rPr>
              <w:t>1) өрт сөндіру жүйелері (сулы, көпірікті, көмірқышқылды), көлемдік сөндіру құбырлармен, арматурамен, сорғыштармен, аппараттармен және басқа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r>
      <w:tr>
        <w:trPr>
          <w:trHeight w:val="118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элементтерді жөндегеннен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жүйелердің бөлек элементтерін жөндеуге деген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элементтерді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және НТҚ-ның жүйелердің бөлек элементтерін жөндеуге деген талаптарына сәйкес болуы тиіс</w:t>
            </w:r>
          </w:p>
        </w:tc>
      </w:tr>
      <w:tr>
        <w:trPr>
          <w:trHeight w:val="150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өрттен қорғану қауіпсіздігін қамтамасыз ететін танкерлер жүйесі (газоотводная, инерттік газ, ұшқын сөндіру, машина мен сорғыш жайларының және олардың элементтерін желдетуі)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ескек білік жеткізудің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құралдық бөліктерін жеткізуге НТҚ-ның көлемінде</w:t>
            </w:r>
          </w:p>
        </w:tc>
      </w:tr>
      <w:tr>
        <w:trPr>
          <w:trHeight w:val="10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элементтерді жөндегеннен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НТҚ-тың жөндеуге талаптарына сәйкес болуы тиіс, соның ішінде үлкен диаметрлі құбырлардың және аппараттардың қабырғаларының қалдық қалдықтары бойынша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элементтерді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НТҚ-ның жөндеуге талаптарына сәйкес болуы тиіс, соның ішінде үлкен диаметрлі құбырлардың және аппараттардың қабырғаларының қалдық қалдықтары бойынша</w:t>
            </w:r>
          </w:p>
        </w:tc>
      </w:tr>
      <w:tr>
        <w:trPr>
          <w:trHeight w:val="204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Өрттен қорғану жабдықтары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 көрсетілген нормаларға сәйкес жиынтықтық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өрттен қорғану жабдығын жеткізуге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 көрсетілген нормаларға сәйкес жиынтықтық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өрттен қорғану жабдығын жеткізуге НТҚ-дың көлемінде</w:t>
            </w:r>
          </w:p>
        </w:tc>
      </w:tr>
      <w:tr>
        <w:trPr>
          <w:trHeight w:val="189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Құбырдың ішінде тоттандыратын жұмыс ортасы бар жүйелер, соның ішінде құрғату, балластық, ағызу, сулы салқындату, жылыту, сумен жабдықтау, парқұбыры бар танкерлерде жүкті жылыту, сорғыштар, арматура және басқа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жүйе элементтерін жеткізуге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жүйе элементтерін жеткізуге НТҚ-ның көлемінде</w:t>
            </w:r>
          </w:p>
        </w:tc>
      </w:tr>
      <w:tr>
        <w:trPr>
          <w:trHeight w:val="7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Жүйенің жекелеген элементтерін жөндеуден кейін, бірақ құбырлар мен арматураны міндетті түрде алмастыруымен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жүйенің жекелеген элементтерін жөндеуге НТҚ-ның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Жүйенің жекелеген элементтерін жөндеуден кейін, бірақ құбырлар мен арматураны міндетті түрде алмастыруымен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жүйенің жекелеген элементтерін жөндеуге НТҚ-ның талаптарына сәйкес болуы тиіс</w:t>
            </w:r>
          </w:p>
        </w:tc>
      </w:tr>
      <w:tr>
        <w:trPr>
          <w:trHeight w:val="885"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жүйелер: Майлы, жанармайлы, танкерлердің жүкті және тазалау, ауалық және өлшеу құбырлар, қысылған ауа, гидравликалық привод және басқа құбырлармен, сыйымдылықтармен, аппараттарымен, сорғыштармен, арматурамен және басқалар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жүйе элементтерін жеткізуге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жүйе элементтерін жеткізуге НТҚ-дың көлемінде</w:t>
            </w:r>
          </w:p>
        </w:tc>
      </w:tr>
      <w:tr>
        <w:trPr>
          <w:trHeight w:val="88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Жүйенің жекелеген элементін жөндегеннен және құбыр мен арматураны алмастырғаннан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жүйенің жекелеген элементтерін жөндеуге НТҚ-ның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Жүйенің жекелеген элементін жөндегеннен және құбыр мен арматураны алмастырудан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жүйенің жекелеген элементтерін жөндеуге НТҚ-ның талаптарына сәйкес болуы тиіс</w:t>
            </w:r>
          </w:p>
        </w:tc>
      </w:tr>
      <w:tr>
        <w:trPr>
          <w:trHeight w:val="1275"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Құбырлармен, арматурамен желдету және кондиционерлеу жүйесі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жекелеген элементін жөндегеннен және құбыр мен арматураны алмастырғаннан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жүйенің жекелеген элементтерін жөндеуге НТҚ-ның талаптарына сәйкес болуы тиіс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жекелеген элементін жөндегеннен және құбыр мен арматураны алмастырудан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және жүйенің жекелеген элементтерін жөндеуге НТҚ-ның талаптарына сәйкес болуы тиіс</w:t>
            </w:r>
          </w:p>
        </w:tc>
      </w:tr>
      <w:tr>
        <w:trPr>
          <w:trHeight w:val="1275"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Қысым астындағы ыдыстар және жылу алмастыру аппараттары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жеткізуге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жеткізуге НТҚ  көлемінде</w:t>
            </w:r>
          </w:p>
        </w:tc>
      </w:tr>
      <w:tr>
        <w:trPr>
          <w:trHeight w:val="127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жөндеуге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0" w:type="auto"/>
            <w:vMerge/>
            <w:tcBorders>
              <w:top w:val="nil"/>
              <w:left w:val="single" w:color="cfcfcf" w:sz="5"/>
              <w:bottom w:val="single" w:color="cfcfcf" w:sz="5"/>
              <w:right w:val="single" w:color="cfcfcf" w:sz="5"/>
            </w:tcBorders>
          </w:tcPr>
          <w:p/>
        </w:tc>
      </w:tr>
      <w:tr>
        <w:trPr>
          <w:trHeight w:val="135"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Жергілікті және пайдаға асыру қазандары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жеткізуге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жеткізуге НТҚ-ның көлемінде</w:t>
            </w:r>
          </w:p>
        </w:tc>
      </w:tr>
      <w:tr>
        <w:trPr>
          <w:trHeight w:val="13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жөндеуге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жөндеуге НТҚ-ның көлемінде</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Жүккөтергіш, тіркелетін, тартқыш, мачталық және т.б. құрылғылар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элементтерді жөндегеннен кейін және тіркелетін құрылғы үшін – стендттік сынақтан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жеткізуге НТҚ-дың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элементтерді жөндегеннен кейін және тіркелетін құрылғы үшін – стендттік сынақтан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жөндеуге НТҚ-ның көлемінде</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Дабылдау құралы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жиынтықтар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жжеткізуге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жиынтықтар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Жөндегеннен және қолданыстағы талапта көрсетілген нормаға сәйкес жинақтағаннан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«СОЛАС» ХК талаптары және қорғаныс құралын жеткізуге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Жөндегеннен және қолданыстағы талаптарда көрсетілген нормаға сәйкес жинақтағаннан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және жеткізуге НТҚ көлемінде</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Қорғаныс құралдары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«СОЛАС» ХК талаптары және қорғану құралын жеткізуге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талап, «СОЛАС» ХК талаптары және қорғаныс құралын жеткізуге НТҚ көлемінде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Ұжымдық</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Кеме қатынасы тіркелімнің нұсқаулық құжаттары және қорғаныс құралдың жөндеуі мен сынақтауына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 ХК «СОЛАС» талаптары және қорғаныс құралын жеткізуге НТҚ көлемінде</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Жөндегеннен кейін және қолданыстағы талаптар көрсетілген нормаға сәйкес жинақтағаннан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және бұйымдарды жеткізуге НТҚ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Жөндегеннен кейін және қолданыстағы талаптарда көрсетілген нормаға сәйкес жинақтағаннан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Кеме қатынасы тіркелімінің нұсқаулық құжаттары және қорғаныс құралдары жөндеуі мен сынақтауына НТҚ көлемінде</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Авариялық жабдықтау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көрсетілген нормаларға сәйкес жиынтықтық, тозған бұйымдардың алмастырылуы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және жеткізуге НТҚ-дың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көрсетілген нормаларға сәйкес жиынтықтық, тозған бұйымдардың алмастырылуы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және бұйымдарды жеткізуге НТҚ көлемінде</w:t>
            </w:r>
          </w:p>
        </w:tc>
      </w:tr>
      <w:tr>
        <w:trPr>
          <w:trHeight w:val="135"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Бақылау-өлшеу аспаптары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және калибровка мен тексеруге НТҚ-ның көлемінде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және жеткізуге НТҚ көлемінде</w:t>
            </w:r>
          </w:p>
        </w:tc>
      </w:tr>
      <w:tr>
        <w:trPr>
          <w:trHeight w:val="135"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және тексеруден кейін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және тексеруден кейін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 және калибровка мен тексеруге НТҚ көлемінде</w:t>
            </w:r>
          </w:p>
        </w:tc>
      </w:tr>
    </w:tbl>
    <w:p>
      <w:pPr>
        <w:spacing w:after="0"/>
        <w:ind w:left="0"/>
        <w:jc w:val="both"/>
      </w:pPr>
      <w:r>
        <w:rPr>
          <w:rFonts w:ascii="Times New Roman"/>
          <w:b w:val="false"/>
          <w:i w:val="false"/>
          <w:color w:val="000000"/>
          <w:sz w:val="28"/>
        </w:rPr>
        <w:t>*Кеме қатынасы тіркелімімен келісілген жағдайда</w:t>
      </w:r>
    </w:p>
    <w:bookmarkStart w:name="z139" w:id="20"/>
    <w:p>
      <w:pPr>
        <w:spacing w:after="0"/>
        <w:ind w:left="0"/>
        <w:jc w:val="both"/>
      </w:pPr>
      <w:r>
        <w:rPr>
          <w:rFonts w:ascii="Times New Roman"/>
          <w:b w:val="false"/>
          <w:i w:val="false"/>
          <w:color w:val="000000"/>
          <w:sz w:val="28"/>
        </w:rPr>
        <w:t xml:space="preserve">
Пайдаланудағы кемелердің     </w:t>
      </w:r>
      <w:r>
        <w:br/>
      </w:r>
      <w:r>
        <w:rPr>
          <w:rFonts w:ascii="Times New Roman"/>
          <w:b w:val="false"/>
          <w:i w:val="false"/>
          <w:color w:val="000000"/>
          <w:sz w:val="28"/>
        </w:rPr>
        <w:t xml:space="preserve">
элементтерін қолдана отырып ішкі </w:t>
      </w:r>
      <w:r>
        <w:br/>
      </w:r>
      <w:r>
        <w:rPr>
          <w:rFonts w:ascii="Times New Roman"/>
          <w:b w:val="false"/>
          <w:i w:val="false"/>
          <w:color w:val="000000"/>
          <w:sz w:val="28"/>
        </w:rPr>
        <w:t>
және «өзен-теңіз» суларында жүзетін</w:t>
      </w:r>
      <w:r>
        <w:br/>
      </w:r>
      <w:r>
        <w:rPr>
          <w:rFonts w:ascii="Times New Roman"/>
          <w:b w:val="false"/>
          <w:i w:val="false"/>
          <w:color w:val="000000"/>
          <w:sz w:val="28"/>
        </w:rPr>
        <w:t xml:space="preserve">
кемелерді жасау қағидасына   </w:t>
      </w:r>
      <w:r>
        <w:br/>
      </w:r>
      <w:r>
        <w:rPr>
          <w:rFonts w:ascii="Times New Roman"/>
          <w:b w:val="false"/>
          <w:i w:val="false"/>
          <w:color w:val="000000"/>
          <w:sz w:val="28"/>
        </w:rPr>
        <w:t xml:space="preserve">
4-қосымша            </w:t>
      </w:r>
    </w:p>
    <w:bookmarkEnd w:id="20"/>
    <w:bookmarkStart w:name="z60" w:id="21"/>
    <w:p>
      <w:pPr>
        <w:spacing w:after="0"/>
        <w:ind w:left="0"/>
        <w:jc w:val="left"/>
      </w:pPr>
      <w:r>
        <w:rPr>
          <w:rFonts w:ascii="Times New Roman"/>
          <w:b/>
          <w:i w:val="false"/>
          <w:color w:val="000000"/>
        </w:rPr>
        <w:t xml:space="preserve"> 
Кемелерді жасау кезіндегі электр жабдықтары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4344"/>
        <w:gridCol w:w="4345"/>
      </w:tblGrid>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Элементтің аталуы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түрлері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Генераторлар, білікгенераторлар, машиналық өзгерткіштер және электр қозғалтқыштар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Трансформаторлар және статикалық өзгерткіштер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реттеу құрылғысы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Басқару және қорғаныс аспаптары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Кабельдік торлар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Аккумуляторлық батареялар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Дабыл-айырымдық жарықтардың коммутаторы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Шырақтар, прожекторлар, дабыл-айырымдық шамдар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Авариялық алдын-алу және қорғау жүйесі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Өрттен қорғану сигнал беруі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Энергетикалық қондырғының басқару пульті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жеткізуге НТҚ-ның көлемінде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Жөндеуден кейін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талаптардың және жөндеуге НТҚ-ның көлемінде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тіркелімімен келісілген жағдайда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