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e592" w14:textId="6e5e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бизнес субъектілері үшін арнаулы салық режимін, шаруа және фермер қожалықтары үшін арнаулы салық режимін қолданатын салық төлеушілерге арналған салықтық есепке алу саясаты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2011 жылғы 28 маусымдағы № 335 бұйрығы. Қазақстан Республикасының Әділет министрлігінде 2011 жылы 27 шілдеде № 7087 тіркелді</w:t>
      </w:r>
    </w:p>
    <w:p>
      <w:pPr>
        <w:spacing w:after="0"/>
        <w:ind w:left="0"/>
        <w:jc w:val="both"/>
      </w:pPr>
      <w:r>
        <w:rPr>
          <w:rFonts w:ascii="Times New Roman"/>
          <w:b w:val="false"/>
          <w:i w:val="false"/>
          <w:color w:val="ff0000"/>
          <w:sz w:val="28"/>
        </w:rPr>
        <w:t xml:space="preserve">      Ескерту. Күші жойылды - ҚР Қаржы министрінің 2011.12.30 </w:t>
      </w:r>
      <w:r>
        <w:rPr>
          <w:rFonts w:ascii="Times New Roman"/>
          <w:b w:val="false"/>
          <w:i w:val="false"/>
          <w:color w:val="ff0000"/>
          <w:sz w:val="28"/>
        </w:rPr>
        <w:t>№ 687</w:t>
      </w:r>
      <w:r>
        <w:rPr>
          <w:rFonts w:ascii="Times New Roman"/>
          <w:b w:val="false"/>
          <w:i w:val="false"/>
          <w:color w:val="ff0000"/>
          <w:sz w:val="28"/>
        </w:rPr>
        <w:t xml:space="preserve"> (2012.01.01 бастап қолданысқа енгізіледі) бұйрығымен.</w:t>
      </w:r>
    </w:p>
    <w:bookmarkStart w:name="z19"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56-бабы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шағын бизнес субъектілері үшін арнаулы салық режимін, шаруа және фермер қожалықтары үшін арнаулы салық режимін қолданатын салық төлеушілерге арналған салықтық есепке алу саясаты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 күшін жойды деп танылсын:</w:t>
      </w:r>
      <w:r>
        <w:br/>
      </w:r>
      <w:r>
        <w:rPr>
          <w:rFonts w:ascii="Times New Roman"/>
          <w:b w:val="false"/>
          <w:i w:val="false"/>
          <w:color w:val="000000"/>
          <w:sz w:val="28"/>
        </w:rPr>
        <w:t>
</w:t>
      </w:r>
      <w:r>
        <w:rPr>
          <w:rFonts w:ascii="Times New Roman"/>
          <w:b w:val="false"/>
          <w:i w:val="false"/>
          <w:color w:val="000000"/>
          <w:sz w:val="28"/>
        </w:rPr>
        <w:t>
      1) "Шағын бизнес субъектілері үшін арнаулы салық режимін, шаруа және фермер қожалықтары үшін арнаулы салық режимін қолданатын салық төлеушілерге арналған салықтық есепке алу саясаты нысанын бекіту туралы" Қазақстан Республикасы Қаржы министрінің 2008 жылғы 29 желтоқсандағы № 619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5438 тіркелген, 2009 жылы 27 қаңтардағы № 12 (1435)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2) "Салық есебін жүргізудің кейбір мәселелері" Қазақстан Республикасы Қаржы Министрінің 2008 жылғы 29 желтоқсандағы № 620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5431 тіркелген, 2009 жылы 27 қаңтардағы № 12 (1435)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(Ерғожин Д.Е.) осы бұйрықты Қазақстан Республикасының Әділет министрлігінде </w:t>
      </w:r>
      <w:r>
        <w:rPr>
          <w:rFonts w:ascii="Times New Roman"/>
          <w:b w:val="false"/>
          <w:i w:val="false"/>
          <w:color w:val="000000"/>
          <w:sz w:val="28"/>
        </w:rPr>
        <w:t>мемлекеттік тіркеуін</w:t>
      </w:r>
      <w:r>
        <w:rPr>
          <w:rFonts w:ascii="Times New Roman"/>
          <w:b w:val="false"/>
          <w:i w:val="false"/>
          <w:color w:val="000000"/>
          <w:sz w:val="28"/>
        </w:rPr>
        <w:t xml:space="preserve"> және кейінгі бұқаралық ақпарат құралдарында </w:t>
      </w:r>
      <w:r>
        <w:rPr>
          <w:rFonts w:ascii="Times New Roman"/>
          <w:b w:val="false"/>
          <w:i w:val="false"/>
          <w:color w:val="000000"/>
          <w:sz w:val="28"/>
        </w:rPr>
        <w:t>жариялауды</w:t>
      </w:r>
      <w:r>
        <w:rPr>
          <w:rFonts w:ascii="Times New Roman"/>
          <w:b w:val="false"/>
          <w:i w:val="false"/>
          <w:color w:val="000000"/>
          <w:sz w:val="28"/>
        </w:rPr>
        <w:t xml:space="preserve">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қолданысқа енгізіледі және 2011 жылдың 1 қаңтарынан бастап туындайтын қатынастарға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18 маусымдағы</w:t>
      </w:r>
      <w:r>
        <w:br/>
      </w:r>
      <w:r>
        <w:rPr>
          <w:rFonts w:ascii="Times New Roman"/>
          <w:b w:val="false"/>
          <w:i w:val="false"/>
          <w:color w:val="000000"/>
          <w:sz w:val="28"/>
        </w:rPr>
        <w:t xml:space="preserve">
№ 335 бұйрығына қосымша </w:t>
      </w:r>
    </w:p>
    <w:bookmarkEnd w:id="1"/>
    <w:bookmarkStart w:name="z8" w:id="2"/>
    <w:p>
      <w:pPr>
        <w:spacing w:after="0"/>
        <w:ind w:left="0"/>
        <w:jc w:val="both"/>
      </w:pPr>
      <w:r>
        <w:rPr>
          <w:rFonts w:ascii="Times New Roman"/>
          <w:b w:val="false"/>
          <w:i w:val="false"/>
          <w:color w:val="000000"/>
          <w:sz w:val="28"/>
        </w:rPr>
        <w:t xml:space="preserve">
  Нысан </w:t>
      </w:r>
    </w:p>
    <w:bookmarkEnd w:id="2"/>
    <w:p>
      <w:pPr>
        <w:spacing w:after="0"/>
        <w:ind w:left="0"/>
        <w:jc w:val="left"/>
      </w:pPr>
      <w:r>
        <w:rPr>
          <w:rFonts w:ascii="Times New Roman"/>
          <w:b/>
          <w:i w:val="false"/>
          <w:color w:val="000000"/>
        </w:rPr>
        <w:t xml:space="preserve"> Шағын бизнес субъектілері үшін арнаулы салық режимін, шаруа және фермер қожалықтары үшін арнаулы салық режимін қолданатын салық төлеушілерге арналған салықтық есепке алу саясаты___________________________________________________________________</w:t>
      </w:r>
      <w:r>
        <w:br/>
      </w:r>
      <w:r>
        <w:rPr>
          <w:rFonts w:ascii="Times New Roman"/>
          <w:b/>
          <w:i w:val="false"/>
          <w:color w:val="000000"/>
        </w:rPr>
        <w:t>
(Салық төлеушінің аты-жөні/атауы)</w:t>
      </w:r>
    </w:p>
    <w:p>
      <w:pPr>
        <w:spacing w:after="0"/>
        <w:ind w:left="0"/>
        <w:jc w:val="both"/>
      </w:pPr>
      <w:r>
        <w:rPr>
          <w:rFonts w:ascii="Times New Roman"/>
          <w:b w:val="false"/>
          <w:i w:val="false"/>
          <w:color w:val="000000"/>
          <w:sz w:val="28"/>
        </w:rPr>
        <w:t>1. Салық төлеушінің тіркеу нөмірі (СТН-і)____________________________</w:t>
      </w:r>
    </w:p>
    <w:p>
      <w:pPr>
        <w:spacing w:after="0"/>
        <w:ind w:left="0"/>
        <w:jc w:val="both"/>
      </w:pPr>
      <w:r>
        <w:rPr>
          <w:rFonts w:ascii="Times New Roman"/>
          <w:b w:val="false"/>
          <w:i w:val="false"/>
          <w:color w:val="000000"/>
          <w:sz w:val="28"/>
        </w:rPr>
        <w:t>2. Жеке немесе бизнес-сәйкестендіру нөмірі (ЖСН/БСН) ол бар болғанда _______________</w:t>
      </w:r>
    </w:p>
    <w:p>
      <w:pPr>
        <w:spacing w:after="0"/>
        <w:ind w:left="0"/>
        <w:jc w:val="both"/>
      </w:pPr>
      <w:r>
        <w:rPr>
          <w:rFonts w:ascii="Times New Roman"/>
          <w:b w:val="false"/>
          <w:i w:val="false"/>
          <w:color w:val="000000"/>
          <w:sz w:val="28"/>
        </w:rPr>
        <w:t>3. Жүзеге асыратын қызметтің түрі 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Қосылған құн салығын есепке жатқызу әдісі (ҚҚС)___________________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(бөлек есептеу, барабарлық)</w:t>
      </w:r>
      <w:r>
        <w:br/>
      </w:r>
      <w:r>
        <w:rPr>
          <w:rFonts w:ascii="Times New Roman"/>
          <w:b w:val="false"/>
          <w:i w:val="false"/>
          <w:color w:val="000000"/>
          <w:sz w:val="28"/>
        </w:rPr>
        <w:t>
5. Нысандары өздігінше әзірлеген салық тіркелімінің тізбесі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9" w:id="3"/>
    <w:p>
      <w:pPr>
        <w:spacing w:after="0"/>
        <w:ind w:left="0"/>
        <w:jc w:val="both"/>
      </w:pPr>
      <w:r>
        <w:rPr>
          <w:rFonts w:ascii="Times New Roman"/>
          <w:b w:val="false"/>
          <w:i w:val="false"/>
          <w:color w:val="000000"/>
          <w:sz w:val="28"/>
        </w:rPr>
        <w:t>
6. Патент негізінде арнаулы салық режимін қолданатын жеке кәсіпкерлермен арналған салық есебін жүргізуі (тиісті төркөзде Х көрсетіңіз):</w:t>
      </w:r>
      <w:r>
        <w:br/>
      </w:r>
      <w:r>
        <w:rPr>
          <w:rFonts w:ascii="Times New Roman"/>
          <w:b w:val="false"/>
          <w:i w:val="false"/>
          <w:color w:val="000000"/>
          <w:sz w:val="28"/>
        </w:rPr>
        <w:t>
</w:t>
      </w:r>
      <w:r>
        <w:rPr>
          <w:rFonts w:ascii="Times New Roman"/>
          <w:b w:val="false"/>
          <w:i w:val="false"/>
          <w:color w:val="000000"/>
          <w:sz w:val="28"/>
        </w:rPr>
        <w:t>
      1) осы нысанның </w:t>
      </w:r>
      <w:r>
        <w:rPr>
          <w:rFonts w:ascii="Times New Roman"/>
          <w:b w:val="false"/>
          <w:i w:val="false"/>
          <w:color w:val="000000"/>
          <w:sz w:val="28"/>
        </w:rPr>
        <w:t>1-қосымшасына</w:t>
      </w:r>
      <w:r>
        <w:rPr>
          <w:rFonts w:ascii="Times New Roman"/>
          <w:b w:val="false"/>
          <w:i w:val="false"/>
          <w:color w:val="000000"/>
          <w:sz w:val="28"/>
        </w:rPr>
        <w:t xml:space="preserve"> сәйкес патент негізінде арнаулы салық режимін қолданатын және қосылған құн салығын төлеушілер болып табылмайтын жеке кәсіпкерлерге арналған салық есебі кітабы бойынша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bookmarkEnd w:id="3"/>
    <w:bookmarkStart w:name="z11" w:id="4"/>
    <w:p>
      <w:pPr>
        <w:spacing w:after="0"/>
        <w:ind w:left="0"/>
        <w:jc w:val="both"/>
      </w:pPr>
      <w:r>
        <w:rPr>
          <w:rFonts w:ascii="Times New Roman"/>
          <w:b w:val="false"/>
          <w:i w:val="false"/>
          <w:color w:val="000000"/>
          <w:sz w:val="28"/>
        </w:rPr>
        <w:t>
      2) осы нысанның </w:t>
      </w:r>
      <w:r>
        <w:rPr>
          <w:rFonts w:ascii="Times New Roman"/>
          <w:b w:val="false"/>
          <w:i w:val="false"/>
          <w:color w:val="000000"/>
          <w:sz w:val="28"/>
        </w:rPr>
        <w:t>2-қосымшасына</w:t>
      </w:r>
      <w:r>
        <w:rPr>
          <w:rFonts w:ascii="Times New Roman"/>
          <w:b w:val="false"/>
          <w:i w:val="false"/>
          <w:color w:val="000000"/>
          <w:sz w:val="28"/>
        </w:rPr>
        <w:t xml:space="preserve"> сәйкес патент негізінде арнаулы салық режимін қолданатын және қосылған құн салығын төлеушілер болып табылатын жеке кәсіпкерлерге арналған салық есебі кітабы бойынша</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3) осы нысанның </w:t>
      </w:r>
      <w:r>
        <w:rPr>
          <w:rFonts w:ascii="Times New Roman"/>
          <w:b w:val="false"/>
          <w:i w:val="false"/>
          <w:color w:val="000000"/>
          <w:sz w:val="28"/>
        </w:rPr>
        <w:t>3-қосымшасына</w:t>
      </w:r>
      <w:r>
        <w:rPr>
          <w:rFonts w:ascii="Times New Roman"/>
          <w:b w:val="false"/>
          <w:i w:val="false"/>
          <w:color w:val="000000"/>
          <w:sz w:val="28"/>
        </w:rPr>
        <w:t xml:space="preserve"> сәйкес қоршаған ортаға эмиссия үшін төлемақы арқылы міндеттеме есепке алу ведомісі</w:t>
      </w:r>
      <w:r>
        <w:br/>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bookmarkEnd w:id="4"/>
    <w:bookmarkStart w:name="z13" w:id="5"/>
    <w:p>
      <w:pPr>
        <w:spacing w:after="0"/>
        <w:ind w:left="0"/>
        <w:jc w:val="both"/>
      </w:pPr>
      <w:r>
        <w:rPr>
          <w:rFonts w:ascii="Times New Roman"/>
          <w:b w:val="false"/>
          <w:i w:val="false"/>
          <w:color w:val="000000"/>
          <w:sz w:val="28"/>
        </w:rPr>
        <w:t xml:space="preserve">
Шағын бизнес субъектілері үшін  </w:t>
      </w:r>
      <w:r>
        <w:br/>
      </w:r>
      <w:r>
        <w:rPr>
          <w:rFonts w:ascii="Times New Roman"/>
          <w:b w:val="false"/>
          <w:i w:val="false"/>
          <w:color w:val="000000"/>
          <w:sz w:val="28"/>
        </w:rPr>
        <w:t xml:space="preserve">
арнаулы салық режимін, шаруа    </w:t>
      </w:r>
      <w:r>
        <w:br/>
      </w:r>
      <w:r>
        <w:rPr>
          <w:rFonts w:ascii="Times New Roman"/>
          <w:b w:val="false"/>
          <w:i w:val="false"/>
          <w:color w:val="000000"/>
          <w:sz w:val="28"/>
        </w:rPr>
        <w:t xml:space="preserve">
және фермер қожалықтары үшін    </w:t>
      </w:r>
      <w:r>
        <w:br/>
      </w:r>
      <w:r>
        <w:rPr>
          <w:rFonts w:ascii="Times New Roman"/>
          <w:b w:val="false"/>
          <w:i w:val="false"/>
          <w:color w:val="000000"/>
          <w:sz w:val="28"/>
        </w:rPr>
        <w:t>
арнаулы салық режимін қолданатын</w:t>
      </w:r>
      <w:r>
        <w:br/>
      </w:r>
      <w:r>
        <w:rPr>
          <w:rFonts w:ascii="Times New Roman"/>
          <w:b w:val="false"/>
          <w:i w:val="false"/>
          <w:color w:val="000000"/>
          <w:sz w:val="28"/>
        </w:rPr>
        <w:t xml:space="preserve">
салық төлеушілерге арналған     </w:t>
      </w:r>
      <w:r>
        <w:br/>
      </w:r>
      <w:r>
        <w:rPr>
          <w:rFonts w:ascii="Times New Roman"/>
          <w:b w:val="false"/>
          <w:i w:val="false"/>
          <w:color w:val="000000"/>
          <w:sz w:val="28"/>
        </w:rPr>
        <w:t xml:space="preserve">
салықтық есепке алу саясатының  </w:t>
      </w:r>
      <w:r>
        <w:br/>
      </w:r>
      <w:r>
        <w:rPr>
          <w:rFonts w:ascii="Times New Roman"/>
          <w:b w:val="false"/>
          <w:i w:val="false"/>
          <w:color w:val="000000"/>
          <w:sz w:val="28"/>
        </w:rPr>
        <w:t xml:space="preserve">
нысанына № 1 қосымша        </w:t>
      </w:r>
    </w:p>
    <w:bookmarkEnd w:id="5"/>
    <w:bookmarkStart w:name="z14" w:id="6"/>
    <w:p>
      <w:pPr>
        <w:spacing w:after="0"/>
        <w:ind w:left="0"/>
        <w:jc w:val="left"/>
      </w:pPr>
      <w:r>
        <w:rPr>
          <w:rFonts w:ascii="Times New Roman"/>
          <w:b/>
          <w:i w:val="false"/>
          <w:color w:val="000000"/>
        </w:rPr>
        <w:t xml:space="preserve"> 
Патент негізінде арнаулы салық режимін қолданатын және қосылған құн салығын төлеушілер болып табылмайтын жеке кәсіпкерлерге арналған салық есебі кітабы</w:t>
      </w:r>
    </w:p>
    <w:bookmarkEnd w:id="6"/>
    <w:p>
      <w:pPr>
        <w:spacing w:after="0"/>
        <w:ind w:left="0"/>
        <w:jc w:val="both"/>
      </w:pPr>
      <w:r>
        <w:rPr>
          <w:rFonts w:ascii="Times New Roman"/>
          <w:b w:val="false"/>
          <w:i w:val="false"/>
          <w:color w:val="000000"/>
          <w:sz w:val="28"/>
        </w:rPr>
        <w:t>(титул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30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кәсіпкердің аты–жөні _____________________________________</w:t>
            </w:r>
            <w:r>
              <w:br/>
            </w:r>
            <w:r>
              <w:rPr>
                <w:rFonts w:ascii="Times New Roman"/>
                <w:b w:val="false"/>
                <w:i w:val="false"/>
                <w:color w:val="000000"/>
                <w:sz w:val="20"/>
              </w:rPr>
              <w:t>
                                        _ _ _ _ _ _ _ _ _ _ _ _</w:t>
            </w:r>
            <w:r>
              <w:br/>
            </w:r>
            <w:r>
              <w:rPr>
                <w:rFonts w:ascii="Times New Roman"/>
                <w:b w:val="false"/>
                <w:i w:val="false"/>
                <w:color w:val="000000"/>
                <w:sz w:val="20"/>
              </w:rPr>
              <w:t>
Салық төлеушінің тіркеу нөмірі (СТН-і) |_|_|_|_|_|_|_|_|_|_|_|_|</w:t>
            </w:r>
            <w:r>
              <w:br/>
            </w:r>
            <w:r>
              <w:rPr>
                <w:rFonts w:ascii="Times New Roman"/>
                <w:b w:val="false"/>
                <w:i w:val="false"/>
                <w:color w:val="000000"/>
                <w:sz w:val="20"/>
              </w:rPr>
              <w:t>
Жеке сәйкестендіру нөмірі (ЖСН-і) _ _ _ _ _ _ _ _ _ _ _ _</w:t>
            </w:r>
            <w:r>
              <w:br/>
            </w:r>
            <w:r>
              <w:rPr>
                <w:rFonts w:ascii="Times New Roman"/>
                <w:b w:val="false"/>
                <w:i w:val="false"/>
                <w:color w:val="000000"/>
                <w:sz w:val="20"/>
              </w:rPr>
              <w:t>
болуы кезінде                    |_|_|_|_|_|_|_|_|_|_|_|_|</w:t>
            </w:r>
            <w:r>
              <w:br/>
            </w:r>
            <w:r>
              <w:rPr>
                <w:rFonts w:ascii="Times New Roman"/>
                <w:b w:val="false"/>
                <w:i w:val="false"/>
                <w:color w:val="000000"/>
                <w:sz w:val="20"/>
              </w:rPr>
              <w:t>
Жүзеге асыратын кәсіпкерлік қызметтің түрі _____________________</w:t>
            </w:r>
            <w:r>
              <w:br/>
            </w:r>
            <w:r>
              <w:rPr>
                <w:rFonts w:ascii="Times New Roman"/>
                <w:b w:val="false"/>
                <w:i w:val="false"/>
                <w:color w:val="000000"/>
                <w:sz w:val="20"/>
              </w:rPr>
              <w:t>
Қызметтің басталу және аяқталу күні ____________________________</w:t>
            </w:r>
          </w:p>
        </w:tc>
      </w:tr>
    </w:tbl>
    <w:p>
      <w:pPr>
        <w:spacing w:after="0"/>
        <w:ind w:left="0"/>
        <w:jc w:val="left"/>
      </w:pPr>
      <w:r>
        <w:rPr>
          <w:rFonts w:ascii="Times New Roman"/>
          <w:b/>
          <w:i w:val="false"/>
          <w:color w:val="000000"/>
        </w:rPr>
        <w:t xml:space="preserve"> Кірістерді есепке алу ведомосі</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4"/>
        <w:gridCol w:w="6278"/>
        <w:gridCol w:w="2878"/>
      </w:tblGrid>
      <w:tr>
        <w:trPr>
          <w:trHeight w:val="36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атауы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жиыны</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жиыны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тоқсанда жиыны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 жиыны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кітап күн сайын, хронологиялық тәртіппен жұмыс күнінің соңында қорытындыны шығара отырып толтырылады. Айдың, тоқсанның, жылдың соңында ай, тоқсан, жыл үшін қорытынды деректер шығарылады.</w:t>
      </w:r>
    </w:p>
    <w:bookmarkStart w:name="z15" w:id="7"/>
    <w:p>
      <w:pPr>
        <w:spacing w:after="0"/>
        <w:ind w:left="0"/>
        <w:jc w:val="both"/>
      </w:pPr>
      <w:r>
        <w:rPr>
          <w:rFonts w:ascii="Times New Roman"/>
          <w:b w:val="false"/>
          <w:i w:val="false"/>
          <w:color w:val="000000"/>
          <w:sz w:val="28"/>
        </w:rPr>
        <w:t xml:space="preserve">
Шағын бизнес субъектілері үшін  </w:t>
      </w:r>
      <w:r>
        <w:br/>
      </w:r>
      <w:r>
        <w:rPr>
          <w:rFonts w:ascii="Times New Roman"/>
          <w:b w:val="false"/>
          <w:i w:val="false"/>
          <w:color w:val="000000"/>
          <w:sz w:val="28"/>
        </w:rPr>
        <w:t xml:space="preserve">
арнаулы салық режимін, шаруа    </w:t>
      </w:r>
      <w:r>
        <w:br/>
      </w:r>
      <w:r>
        <w:rPr>
          <w:rFonts w:ascii="Times New Roman"/>
          <w:b w:val="false"/>
          <w:i w:val="false"/>
          <w:color w:val="000000"/>
          <w:sz w:val="28"/>
        </w:rPr>
        <w:t xml:space="preserve">
және фермер қожалықтары үшін    </w:t>
      </w:r>
      <w:r>
        <w:br/>
      </w:r>
      <w:r>
        <w:rPr>
          <w:rFonts w:ascii="Times New Roman"/>
          <w:b w:val="false"/>
          <w:i w:val="false"/>
          <w:color w:val="000000"/>
          <w:sz w:val="28"/>
        </w:rPr>
        <w:t>
арнаулы салық режимін қолданатын</w:t>
      </w:r>
      <w:r>
        <w:br/>
      </w:r>
      <w:r>
        <w:rPr>
          <w:rFonts w:ascii="Times New Roman"/>
          <w:b w:val="false"/>
          <w:i w:val="false"/>
          <w:color w:val="000000"/>
          <w:sz w:val="28"/>
        </w:rPr>
        <w:t xml:space="preserve">
салық төлеушілерге арналған     </w:t>
      </w:r>
      <w:r>
        <w:br/>
      </w:r>
      <w:r>
        <w:rPr>
          <w:rFonts w:ascii="Times New Roman"/>
          <w:b w:val="false"/>
          <w:i w:val="false"/>
          <w:color w:val="000000"/>
          <w:sz w:val="28"/>
        </w:rPr>
        <w:t xml:space="preserve">
салықтық есепке алу саясатының  </w:t>
      </w:r>
      <w:r>
        <w:br/>
      </w:r>
      <w:r>
        <w:rPr>
          <w:rFonts w:ascii="Times New Roman"/>
          <w:b w:val="false"/>
          <w:i w:val="false"/>
          <w:color w:val="000000"/>
          <w:sz w:val="28"/>
        </w:rPr>
        <w:t xml:space="preserve">
нысанына № 2 қосымша        </w:t>
      </w:r>
    </w:p>
    <w:bookmarkEnd w:id="7"/>
    <w:bookmarkStart w:name="z16" w:id="8"/>
    <w:p>
      <w:pPr>
        <w:spacing w:after="0"/>
        <w:ind w:left="0"/>
        <w:jc w:val="left"/>
      </w:pPr>
      <w:r>
        <w:rPr>
          <w:rFonts w:ascii="Times New Roman"/>
          <w:b/>
          <w:i w:val="false"/>
          <w:color w:val="000000"/>
        </w:rPr>
        <w:t xml:space="preserve"> 
Патент негізінде арнаулы салық режимін қолданатын және қосылған құн салығын төлеушілер болып табылатын жеке кәсіпкерлерге арналған салық есебі кітабы</w:t>
      </w:r>
    </w:p>
    <w:bookmarkEnd w:id="8"/>
    <w:p>
      <w:pPr>
        <w:spacing w:after="0"/>
        <w:ind w:left="0"/>
        <w:jc w:val="both"/>
      </w:pPr>
      <w:r>
        <w:rPr>
          <w:rFonts w:ascii="Times New Roman"/>
          <w:b w:val="false"/>
          <w:i w:val="false"/>
          <w:color w:val="000000"/>
          <w:sz w:val="28"/>
        </w:rPr>
        <w:t>(титул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05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кәсіпкердің аты-жөні ______________________________________</w:t>
            </w:r>
            <w:r>
              <w:br/>
            </w:r>
            <w:r>
              <w:rPr>
                <w:rFonts w:ascii="Times New Roman"/>
                <w:b w:val="false"/>
                <w:i w:val="false"/>
                <w:color w:val="000000"/>
                <w:sz w:val="20"/>
              </w:rPr>
              <w:t>
                                        _ _ _ _ _ _ _ _ _ _ _ _</w:t>
            </w:r>
            <w:r>
              <w:br/>
            </w:r>
            <w:r>
              <w:rPr>
                <w:rFonts w:ascii="Times New Roman"/>
                <w:b w:val="false"/>
                <w:i w:val="false"/>
                <w:color w:val="000000"/>
                <w:sz w:val="20"/>
              </w:rPr>
              <w:t>
Салық төлеушінің тіркеу нөмірі (СТН-і) |_|_|_|_|_|_|_|_|_|_|_|_|</w:t>
            </w:r>
            <w:r>
              <w:br/>
            </w:r>
            <w:r>
              <w:rPr>
                <w:rFonts w:ascii="Times New Roman"/>
                <w:b w:val="false"/>
                <w:i w:val="false"/>
                <w:color w:val="000000"/>
                <w:sz w:val="20"/>
              </w:rPr>
              <w:t>
Жеке сәйкестендіру нөмірі (ЖСН-і) _ _ _ _ _ _ _ _ _ _ _ _</w:t>
            </w:r>
            <w:r>
              <w:br/>
            </w:r>
            <w:r>
              <w:rPr>
                <w:rFonts w:ascii="Times New Roman"/>
                <w:b w:val="false"/>
                <w:i w:val="false"/>
                <w:color w:val="000000"/>
                <w:sz w:val="20"/>
              </w:rPr>
              <w:t>
болуы кезінде                    |_|_|_|_|_|_|_|_|_|_|_|_|</w:t>
            </w:r>
            <w:r>
              <w:br/>
            </w:r>
            <w:r>
              <w:rPr>
                <w:rFonts w:ascii="Times New Roman"/>
                <w:b w:val="false"/>
                <w:i w:val="false"/>
                <w:color w:val="000000"/>
                <w:sz w:val="20"/>
              </w:rPr>
              <w:t>
Жеке сәйкестендіру нөмірі (ЖСН-і) болуы кезінде ________________</w:t>
            </w:r>
            <w:r>
              <w:br/>
            </w:r>
            <w:r>
              <w:rPr>
                <w:rFonts w:ascii="Times New Roman"/>
                <w:b w:val="false"/>
                <w:i w:val="false"/>
                <w:color w:val="000000"/>
                <w:sz w:val="20"/>
              </w:rPr>
              <w:t>
Қосылған құн салығы бойынша есепке қою туралы куәлік:</w:t>
            </w:r>
            <w:r>
              <w:br/>
            </w:r>
            <w:r>
              <w:rPr>
                <w:rFonts w:ascii="Times New Roman"/>
                <w:b w:val="false"/>
                <w:i w:val="false"/>
                <w:color w:val="000000"/>
                <w:sz w:val="20"/>
              </w:rPr>
              <w:t>
сериясы _______________ нөмірі ___________________ берілген күні _______________ есепке қойған күні _____________________________</w:t>
            </w:r>
          </w:p>
          <w:p>
            <w:pPr>
              <w:spacing w:after="20"/>
              <w:ind w:left="20"/>
              <w:jc w:val="both"/>
            </w:pPr>
            <w:r>
              <w:rPr>
                <w:rFonts w:ascii="Times New Roman"/>
                <w:b w:val="false"/>
                <w:i w:val="false"/>
                <w:color w:val="000000"/>
                <w:sz w:val="20"/>
              </w:rPr>
              <w:t>Қызметтің басталу және аяқталу күні ____________________________</w:t>
            </w:r>
          </w:p>
        </w:tc>
      </w:tr>
    </w:tbl>
    <w:p>
      <w:pPr>
        <w:spacing w:after="0"/>
        <w:ind w:left="0"/>
        <w:jc w:val="left"/>
      </w:pPr>
      <w:r>
        <w:rPr>
          <w:rFonts w:ascii="Times New Roman"/>
          <w:b/>
          <w:i w:val="false"/>
          <w:color w:val="000000"/>
        </w:rPr>
        <w:t xml:space="preserve"> Кірістерді есепке алу ведомосі</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775"/>
        <w:gridCol w:w="925"/>
        <w:gridCol w:w="2114"/>
        <w:gridCol w:w="1849"/>
        <w:gridCol w:w="1585"/>
        <w:gridCol w:w="1849"/>
        <w:gridCol w:w="1321"/>
      </w:tblGrid>
      <w:tr>
        <w:trPr>
          <w:trHeight w:val="48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айналымдар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 берген шот-фактуралар (бақылау шоттары) бойынша айналымдар</w:t>
            </w:r>
          </w:p>
        </w:tc>
      </w:tr>
      <w:tr>
        <w:trPr>
          <w:trHeight w:val="255" w:hRule="atLeast"/>
        </w:trPr>
        <w:tc>
          <w:tcPr>
            <w:tcW w:w="0" w:type="auto"/>
            <w:vMerge/>
            <w:tcBorders>
              <w:top w:val="nil"/>
              <w:left w:val="single" w:color="cfcfcf" w:sz="5"/>
              <w:bottom w:val="single" w:color="cfcfcf" w:sz="5"/>
              <w:right w:val="single" w:color="cfcfcf" w:sz="5"/>
            </w:tcBorders>
          </w:tcP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атауы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лардың атауы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салығынсыз құны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 ан құн салығы ның сомасы</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 салынатын айналым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жиыны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жиыны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тоқсанда жиыны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 жиыны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кітап күн сайын, хронологиялық тәртіппен жұмыс күнінің соңында қорытындыны шығара отырып толтырылады. Айдың, тоқсанның, жылдың соңында ай, тоқсан, жыл үшін қорытынды деректер шығарылады.</w:t>
      </w:r>
    </w:p>
    <w:bookmarkStart w:name="z17" w:id="9"/>
    <w:p>
      <w:pPr>
        <w:spacing w:after="0"/>
        <w:ind w:left="0"/>
        <w:jc w:val="both"/>
      </w:pPr>
      <w:r>
        <w:rPr>
          <w:rFonts w:ascii="Times New Roman"/>
          <w:b w:val="false"/>
          <w:i w:val="false"/>
          <w:color w:val="000000"/>
          <w:sz w:val="28"/>
        </w:rPr>
        <w:t xml:space="preserve">
Шағын бизнес субъектілері үшін  </w:t>
      </w:r>
      <w:r>
        <w:br/>
      </w:r>
      <w:r>
        <w:rPr>
          <w:rFonts w:ascii="Times New Roman"/>
          <w:b w:val="false"/>
          <w:i w:val="false"/>
          <w:color w:val="000000"/>
          <w:sz w:val="28"/>
        </w:rPr>
        <w:t xml:space="preserve">
арнаулы салық режимін, шаруа    </w:t>
      </w:r>
      <w:r>
        <w:br/>
      </w:r>
      <w:r>
        <w:rPr>
          <w:rFonts w:ascii="Times New Roman"/>
          <w:b w:val="false"/>
          <w:i w:val="false"/>
          <w:color w:val="000000"/>
          <w:sz w:val="28"/>
        </w:rPr>
        <w:t xml:space="preserve">
және фермер қожалықтары үшін    </w:t>
      </w:r>
      <w:r>
        <w:br/>
      </w:r>
      <w:r>
        <w:rPr>
          <w:rFonts w:ascii="Times New Roman"/>
          <w:b w:val="false"/>
          <w:i w:val="false"/>
          <w:color w:val="000000"/>
          <w:sz w:val="28"/>
        </w:rPr>
        <w:t>
арнаулы салық режимін қолданатын</w:t>
      </w:r>
      <w:r>
        <w:br/>
      </w:r>
      <w:r>
        <w:rPr>
          <w:rFonts w:ascii="Times New Roman"/>
          <w:b w:val="false"/>
          <w:i w:val="false"/>
          <w:color w:val="000000"/>
          <w:sz w:val="28"/>
        </w:rPr>
        <w:t xml:space="preserve">
салық төлеушілерге арналған     </w:t>
      </w:r>
      <w:r>
        <w:br/>
      </w:r>
      <w:r>
        <w:rPr>
          <w:rFonts w:ascii="Times New Roman"/>
          <w:b w:val="false"/>
          <w:i w:val="false"/>
          <w:color w:val="000000"/>
          <w:sz w:val="28"/>
        </w:rPr>
        <w:t xml:space="preserve">
салықтық есепке алу саясатының  </w:t>
      </w:r>
      <w:r>
        <w:br/>
      </w:r>
      <w:r>
        <w:rPr>
          <w:rFonts w:ascii="Times New Roman"/>
          <w:b w:val="false"/>
          <w:i w:val="false"/>
          <w:color w:val="000000"/>
          <w:sz w:val="28"/>
        </w:rPr>
        <w:t xml:space="preserve">
нысанына № 3 қосымша        </w:t>
      </w:r>
    </w:p>
    <w:bookmarkEnd w:id="9"/>
    <w:bookmarkStart w:name="z18" w:id="10"/>
    <w:p>
      <w:pPr>
        <w:spacing w:after="0"/>
        <w:ind w:left="0"/>
        <w:jc w:val="left"/>
      </w:pPr>
      <w:r>
        <w:rPr>
          <w:rFonts w:ascii="Times New Roman"/>
          <w:b/>
          <w:i w:val="false"/>
          <w:color w:val="000000"/>
        </w:rPr>
        <w:t xml:space="preserve"> 
Қоршаған ортаға эмиссия үшін төлемақы арқылы міндеттемені есепке алу ведомосі</w:t>
      </w:r>
    </w:p>
    <w:bookmarkEnd w:id="10"/>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2672"/>
        <w:gridCol w:w="2110"/>
        <w:gridCol w:w="1969"/>
        <w:gridCol w:w="1266"/>
        <w:gridCol w:w="1828"/>
        <w:gridCol w:w="2251"/>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 ң атауы (шығарындылар , төгінділер, орналастырылғ ан қалдықтар)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Ластағыш заттар, отын, қалдықтард ың түрі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ставкасы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 (теңге)</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жиыны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жиыны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 жиыны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жиыны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w:t>
            </w:r>
          </w:p>
        </w:tc>
      </w:tr>
    </w:tbl>
    <w:p>
      <w:pPr>
        <w:spacing w:after="0"/>
        <w:ind w:left="0"/>
        <w:jc w:val="both"/>
      </w:pPr>
      <w:r>
        <w:rPr>
          <w:rFonts w:ascii="Times New Roman"/>
          <w:b w:val="false"/>
          <w:i w:val="false"/>
          <w:color w:val="000000"/>
          <w:sz w:val="28"/>
        </w:rPr>
        <w:t>Ескертпе: ведомосі күн сайын, хронологиялық тәртіппен тоқсанның соңында қорытындыны шығара отырып толтырылады. Жылдың соңында жыл үшін қорытынды деректер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