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3fc8" w14:textId="a903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 шілдедегі № 345 бұйрығы. Қазақстан Республикасының Әділет министрлігінде 2011 жылы 27 шілдеде № 7093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"Заң газеті" газетінде 2009 жылғы 5 маусымда № 84 (1507) жарияланған) мынадай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125-126 болатын 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Меркурий 115 ФKZ (115KZ010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МИНИКА 1105 Ф транспорттық (720-00 нұсқа)".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бұйрықтың Қазақстан Республикасы Әділет министрлігінде мемлекеттік тіркелуін және кейіннен оның бұқаралық ақпарат құралдарында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