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5ddf" w14:textId="0915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 түзеу мекемелерiндегi сотталғандармен тәрбие жұмысын ұйымдастыру жөнiндегi Нұсқаулықты бекiту туралы" Қазақстан Республикасы Әділет министрінің 2004 жылғы 21 қазандағы № 305 бұйрығы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9 шілдедегі № 274 Бұйрығы. Қазақстан Республикасы Әділет министрлігінде 2011 жылы 12 тамызда № 7117 тіркелді. Күші жойылды - Қазақстан Республикасы Ішкі істер министрінің 2012 жылғы 30 наурыздағы № 1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Ішкі істер министрінің 2012.03.3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 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ділет органдары туралы»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 түзеу мекемелерiндегi сотталғандармен тәрбие жұмысын ұйымдастыру жөнiндегi Нұсқаулықты бекiту туралы» Қазақстан Республикасы Әділет министрінің 2004 жылғы 21 қазандағы № 30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е № 3228 болып тіркелді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, Қазақстан Республикасы Әділет министрлігі түзеу мекемелерiндегi сотталғандармен тәрбие жұмысын ұйымдастыру жөнiндегi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йрық алғашқы ресми жарияланғаннан кейі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Р.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