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3040" w14:textId="8fb3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қызмет тізімі үлгісін бекіту туралы" Қазақстан Республикасы Мемлекеттік қызмет істері агенттігі Төрағасының 
2003 жылғы 29 сәуірдегі № 02-01-02/59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2011 жылғы 25 тамыздағы № 02-01-02/176 Бұйрығы. Қазақстан Республикасының Әділет министрлігінде 2011 жылы 25 тамызда № 7139 болып енгізілді. Күші жойылды - Қазақстан Республикасы Мемлекеттік қызмет істері министрінің 2016 жылғы 11 ақпандағы № 31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11.02.2016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2000 жылғы 10 наурыздағы № 357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 өткеру тәртібі туралы</w:t>
      </w:r>
      <w:r>
        <w:br/>
      </w:r>
      <w:r>
        <w:rPr>
          <w:rFonts w:ascii="Times New Roman"/>
          <w:b w:val="false"/>
          <w:i w:val="false"/>
          <w:color w:val="000000"/>
          <w:sz w:val="28"/>
        </w:rPr>
        <w:t xml:space="preserve">
ереженің 17-тармағына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«Мемлекеттік қызметшілердің қызмет тізімі үлгісін бекіту</w:t>
      </w:r>
      <w:r>
        <w:br/>
      </w:r>
      <w:r>
        <w:rPr>
          <w:rFonts w:ascii="Times New Roman"/>
          <w:b w:val="false"/>
          <w:i w:val="false"/>
          <w:color w:val="000000"/>
          <w:sz w:val="28"/>
        </w:rPr>
        <w:t>
туралы» Қазақстан Республикасы Мемлекеттік қызмет істері агенттігі Төрағасының 2003 жылғы 29 сәуірдегі № 02-01-02/59 </w:t>
      </w:r>
      <w:r>
        <w:rPr>
          <w:rFonts w:ascii="Times New Roman"/>
          <w:b w:val="false"/>
          <w:i w:val="false"/>
          <w:color w:val="000000"/>
          <w:sz w:val="28"/>
        </w:rPr>
        <w:t>бұйрығына</w:t>
      </w:r>
      <w:r>
        <w:br/>
      </w:r>
      <w:r>
        <w:rPr>
          <w:rFonts w:ascii="Times New Roman"/>
          <w:b w:val="false"/>
          <w:i w:val="false"/>
          <w:color w:val="000000"/>
          <w:sz w:val="28"/>
        </w:rPr>
        <w:t>
(Нормативтік құқықтық актілерін мемлекеттік тіркеу тізілімінде № 2290</w:t>
      </w:r>
      <w:r>
        <w:br/>
      </w:r>
      <w:r>
        <w:rPr>
          <w:rFonts w:ascii="Times New Roman"/>
          <w:b w:val="false"/>
          <w:i w:val="false"/>
          <w:color w:val="000000"/>
          <w:sz w:val="28"/>
        </w:rPr>
        <w:t>
тіркелген, 2003 жылғы 23 мамырда № 123-124 «Егемен Қазақстан»</w:t>
      </w:r>
      <w:r>
        <w:br/>
      </w:r>
      <w:r>
        <w:rPr>
          <w:rFonts w:ascii="Times New Roman"/>
          <w:b w:val="false"/>
          <w:i w:val="false"/>
          <w:color w:val="000000"/>
          <w:sz w:val="28"/>
        </w:rPr>
        <w:t>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кадрлық қамтамасыз ету департаменті</w:t>
      </w:r>
      <w:r>
        <w:br/>
      </w:r>
      <w:r>
        <w:rPr>
          <w:rFonts w:ascii="Times New Roman"/>
          <w:b w:val="false"/>
          <w:i w:val="false"/>
          <w:color w:val="000000"/>
          <w:sz w:val="28"/>
        </w:rPr>
        <w:t>
(Өтешев М.Ы.) заңнамада бекітілген тәртіппен осы бұйрықтың Қазақстан</w:t>
      </w:r>
      <w:r>
        <w:br/>
      </w:r>
      <w:r>
        <w:rPr>
          <w:rFonts w:ascii="Times New Roman"/>
          <w:b w:val="false"/>
          <w:i w:val="false"/>
          <w:color w:val="000000"/>
          <w:sz w:val="28"/>
        </w:rPr>
        <w:t>
Республикасы Әділет министрлігінде мемлекеттік тіркелуін және</w:t>
      </w:r>
      <w:r>
        <w:br/>
      </w:r>
      <w:r>
        <w:rPr>
          <w:rFonts w:ascii="Times New Roman"/>
          <w:b w:val="false"/>
          <w:i w:val="false"/>
          <w:color w:val="000000"/>
          <w:sz w:val="28"/>
        </w:rPr>
        <w:t>
кейіннен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2011 жылғы 25 тамыздағы  </w:t>
      </w:r>
      <w:r>
        <w:br/>
      </w:r>
      <w:r>
        <w:rPr>
          <w:rFonts w:ascii="Times New Roman"/>
          <w:b w:val="false"/>
          <w:i w:val="false"/>
          <w:color w:val="000000"/>
          <w:sz w:val="28"/>
        </w:rPr>
        <w:t xml:space="preserve">
№ 02-01-02/176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2003 жылғы 29 сәуірдегі  </w:t>
      </w:r>
      <w:r>
        <w:br/>
      </w:r>
      <w:r>
        <w:rPr>
          <w:rFonts w:ascii="Times New Roman"/>
          <w:b w:val="false"/>
          <w:i w:val="false"/>
          <w:color w:val="000000"/>
          <w:sz w:val="28"/>
        </w:rPr>
        <w:t xml:space="preserve">
№ 02-01-02/59 бұйрығына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үлгі </w:t>
      </w:r>
    </w:p>
    <w:p>
      <w:pPr>
        <w:spacing w:after="0"/>
        <w:ind w:left="0"/>
        <w:jc w:val="left"/>
      </w:pPr>
      <w:r>
        <w:rPr>
          <w:rFonts w:ascii="Times New Roman"/>
          <w:b/>
          <w:i w:val="false"/>
          <w:color w:val="000000"/>
        </w:rPr>
        <w:t xml:space="preserve"> ҚЫЗМЕТТІК ТІЗІМ</w:t>
      </w:r>
      <w:r>
        <w:br/>
      </w:r>
      <w:r>
        <w:rPr>
          <w:rFonts w:ascii="Times New Roman"/>
          <w:b/>
          <w:i w:val="false"/>
          <w:color w:val="000000"/>
        </w:rPr>
        <w:t>
ПОСЛУЖНОЙ СПИСОК</w:t>
      </w:r>
    </w:p>
    <w:p>
      <w:pPr>
        <w:spacing w:after="0"/>
        <w:ind w:left="0"/>
        <w:jc w:val="both"/>
      </w:pPr>
      <w:r>
        <w:rPr>
          <w:rFonts w:ascii="Times New Roman"/>
          <w:b w:val="false"/>
          <w:i w:val="false"/>
          <w:color w:val="000000"/>
          <w:sz w:val="28"/>
        </w:rPr>
        <w:t>                         </w:t>
      </w:r>
      <w:r>
        <w:rPr>
          <w:rFonts w:ascii="Times New Roman"/>
          <w:b/>
          <w:i w:val="false"/>
          <w:color w:val="000000"/>
          <w:sz w:val="28"/>
        </w:rPr>
        <w:t>I.ЖЕКЕ МӘЛІМЕТТЕР</w:t>
      </w:r>
      <w:r>
        <w:rPr>
          <w:rFonts w:ascii="Times New Roman"/>
          <w:b w:val="false"/>
          <w:i w:val="false"/>
          <w:color w:val="000000"/>
          <w:sz w:val="28"/>
        </w:rPr>
        <w:t>             _________</w:t>
      </w:r>
      <w:r>
        <w:br/>
      </w:r>
      <w:r>
        <w:rPr>
          <w:rFonts w:ascii="Times New Roman"/>
          <w:b w:val="false"/>
          <w:i w:val="false"/>
          <w:color w:val="000000"/>
          <w:sz w:val="28"/>
        </w:rPr>
        <w:t>
                            </w:t>
      </w:r>
      <w:r>
        <w:rPr>
          <w:rFonts w:ascii="Times New Roman"/>
          <w:b/>
          <w:i w:val="false"/>
          <w:color w:val="000000"/>
          <w:sz w:val="28"/>
        </w:rPr>
        <w:t xml:space="preserve">ЛИЧНЫЕ ДАННЫЕ </w:t>
      </w:r>
      <w:r>
        <w:rPr>
          <w:rFonts w:ascii="Times New Roman"/>
          <w:b w:val="false"/>
          <w:i w:val="false"/>
          <w:color w:val="000000"/>
          <w:sz w:val="28"/>
        </w:rPr>
        <w:t>             |         |</w:t>
      </w:r>
      <w:r>
        <w:br/>
      </w:r>
      <w:r>
        <w:rPr>
          <w:rFonts w:ascii="Times New Roman"/>
          <w:b w:val="false"/>
          <w:i w:val="false"/>
          <w:color w:val="000000"/>
          <w:sz w:val="28"/>
        </w:rPr>
        <w:t>
                                                        |   фото  |</w:t>
      </w:r>
      <w:r>
        <w:br/>
      </w:r>
      <w:r>
        <w:rPr>
          <w:rFonts w:ascii="Times New Roman"/>
          <w:b w:val="false"/>
          <w:i w:val="false"/>
          <w:color w:val="000000"/>
          <w:sz w:val="28"/>
        </w:rPr>
        <w:t>
       ____________________________________________     |         |</w:t>
      </w:r>
      <w:r>
        <w:br/>
      </w:r>
      <w:r>
        <w:rPr>
          <w:rFonts w:ascii="Times New Roman"/>
          <w:b w:val="false"/>
          <w:i w:val="false"/>
          <w:color w:val="000000"/>
          <w:sz w:val="28"/>
        </w:rPr>
        <w:t>
               (тегі, аты, әкесінің аты,                |   3х4   |</w:t>
      </w:r>
      <w:r>
        <w:br/>
      </w:r>
      <w:r>
        <w:rPr>
          <w:rFonts w:ascii="Times New Roman"/>
          <w:b w:val="false"/>
          <w:i w:val="false"/>
          <w:color w:val="000000"/>
          <w:sz w:val="28"/>
        </w:rPr>
        <w:t>
                 фамилия, имя, отчество)                |         |</w:t>
      </w:r>
      <w:r>
        <w:br/>
      </w:r>
      <w:r>
        <w:rPr>
          <w:rFonts w:ascii="Times New Roman"/>
          <w:b w:val="false"/>
          <w:i w:val="false"/>
          <w:color w:val="000000"/>
          <w:sz w:val="28"/>
        </w:rPr>
        <w:t>
                                                        |_________|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(жұмыс орны, кызметі, санаты</w:t>
      </w:r>
      <w:r>
        <w:br/>
      </w:r>
      <w:r>
        <w:rPr>
          <w:rFonts w:ascii="Times New Roman"/>
          <w:b w:val="false"/>
          <w:i w:val="false"/>
          <w:color w:val="000000"/>
          <w:sz w:val="28"/>
        </w:rPr>
        <w:t>
           место работы, должность, категория)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0"/>
        <w:gridCol w:w="1202"/>
        <w:gridCol w:w="4329"/>
        <w:gridCol w:w="962"/>
      </w:tblGrid>
      <w:tr>
        <w:trPr>
          <w:trHeight w:val="495"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ні (к</w:t>
            </w:r>
            <w:r>
              <w:rPr>
                <w:rFonts w:ascii="Times New Roman"/>
                <w:b w:val="false"/>
                <w:i w:val="false"/>
                <w:color w:val="000000"/>
                <w:sz w:val="20"/>
              </w:rPr>
              <w:t>ү</w:t>
            </w:r>
            <w:r>
              <w:rPr>
                <w:rFonts w:ascii="Times New Roman"/>
                <w:b w:val="false"/>
                <w:i w:val="false"/>
                <w:color w:val="000000"/>
                <w:sz w:val="20"/>
              </w:rPr>
              <w:t>нi, айы, жылы)/</w:t>
            </w:r>
            <w:r>
              <w:br/>
            </w:r>
            <w:r>
              <w:rPr>
                <w:rFonts w:ascii="Times New Roman"/>
                <w:b w:val="false"/>
                <w:i w:val="false"/>
                <w:color w:val="000000"/>
                <w:sz w:val="20"/>
              </w:rPr>
              <w:t>
</w:t>
            </w:r>
            <w:r>
              <w:rPr>
                <w:rFonts w:ascii="Times New Roman"/>
                <w:b w:val="false"/>
                <w:i w:val="false"/>
                <w:color w:val="000000"/>
                <w:sz w:val="20"/>
              </w:rPr>
              <w:t>Дата рождения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w:t>
            </w:r>
            <w:r>
              <w:rPr>
                <w:rFonts w:ascii="Times New Roman"/>
                <w:b w:val="false"/>
                <w:i w:val="false"/>
                <w:color w:val="000000"/>
                <w:sz w:val="20"/>
              </w:rPr>
              <w:t>ғ</w:t>
            </w:r>
            <w:r>
              <w:rPr>
                <w:rFonts w:ascii="Times New Roman"/>
                <w:b w:val="false"/>
                <w:i w:val="false"/>
                <w:color w:val="000000"/>
                <w:sz w:val="20"/>
              </w:rPr>
              <w:t>ан жерi/</w:t>
            </w:r>
            <w:r>
              <w:br/>
            </w:r>
            <w:r>
              <w:rPr>
                <w:rFonts w:ascii="Times New Roman"/>
                <w:b w:val="false"/>
                <w:i w:val="false"/>
                <w:color w:val="000000"/>
                <w:sz w:val="20"/>
              </w:rPr>
              <w:t>
</w:t>
            </w:r>
            <w:r>
              <w:rPr>
                <w:rFonts w:ascii="Times New Roman"/>
                <w:b w:val="false"/>
                <w:i w:val="false"/>
                <w:color w:val="000000"/>
                <w:sz w:val="20"/>
              </w:rPr>
              <w:t>Место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лты/</w:t>
            </w:r>
            <w:r>
              <w:br/>
            </w:r>
            <w:r>
              <w:rPr>
                <w:rFonts w:ascii="Times New Roman"/>
                <w:b w:val="false"/>
                <w:i w:val="false"/>
                <w:color w:val="000000"/>
                <w:sz w:val="20"/>
              </w:rPr>
              <w:t>
</w:t>
            </w:r>
            <w:r>
              <w:rPr>
                <w:rFonts w:ascii="Times New Roman"/>
                <w:b w:val="false"/>
                <w:i w:val="false"/>
                <w:color w:val="000000"/>
                <w:sz w:val="20"/>
              </w:rPr>
              <w:t>Национальность</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r>
              <w:br/>
            </w:r>
            <w:r>
              <w:rPr>
                <w:rFonts w:ascii="Times New Roman"/>
                <w:b w:val="false"/>
                <w:i w:val="false"/>
                <w:color w:val="000000"/>
                <w:sz w:val="20"/>
              </w:rPr>
              <w:t>
</w:t>
            </w:r>
            <w:r>
              <w:rPr>
                <w:rFonts w:ascii="Times New Roman"/>
                <w:b w:val="false"/>
                <w:i w:val="false"/>
                <w:color w:val="000000"/>
                <w:sz w:val="20"/>
              </w:rPr>
              <w:t>образование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 орнын бiтiрген жылы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Год окончания и наименование</w:t>
            </w:r>
            <w:r>
              <w:br/>
            </w:r>
            <w:r>
              <w:rPr>
                <w:rFonts w:ascii="Times New Roman"/>
                <w:b w:val="false"/>
                <w:i w:val="false"/>
                <w:color w:val="000000"/>
                <w:sz w:val="20"/>
              </w:rPr>
              <w:t>
</w:t>
            </w:r>
            <w:r>
              <w:rPr>
                <w:rFonts w:ascii="Times New Roman"/>
                <w:b w:val="false"/>
                <w:i w:val="false"/>
                <w:color w:val="000000"/>
                <w:sz w:val="20"/>
              </w:rPr>
              <w:t>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w:t>
            </w:r>
            <w:r>
              <w:rPr>
                <w:rFonts w:ascii="Times New Roman"/>
                <w:b w:val="false"/>
                <w:i w:val="false"/>
                <w:color w:val="000000"/>
                <w:sz w:val="20"/>
              </w:rPr>
              <w:t>ғ</w:t>
            </w:r>
            <w:r>
              <w:rPr>
                <w:rFonts w:ascii="Times New Roman"/>
                <w:b w:val="false"/>
                <w:i w:val="false"/>
                <w:color w:val="000000"/>
                <w:sz w:val="20"/>
              </w:rPr>
              <w:t>ы бойынша бiлiктiлiгi/</w:t>
            </w:r>
            <w:r>
              <w:br/>
            </w:r>
            <w:r>
              <w:rPr>
                <w:rFonts w:ascii="Times New Roman"/>
                <w:b w:val="false"/>
                <w:i w:val="false"/>
                <w:color w:val="000000"/>
                <w:sz w:val="20"/>
              </w:rPr>
              <w:t>
</w:t>
            </w:r>
            <w:r>
              <w:rPr>
                <w:rFonts w:ascii="Times New Roman"/>
                <w:b w:val="false"/>
                <w:i w:val="false"/>
                <w:color w:val="000000"/>
                <w:sz w:val="20"/>
              </w:rPr>
              <w:t>Квалификация по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тiлдерiн және ТМД халықтарының тiлдерiн бiлуi/</w:t>
            </w:r>
            <w:r>
              <w:br/>
            </w:r>
            <w:r>
              <w:rPr>
                <w:rFonts w:ascii="Times New Roman"/>
                <w:b w:val="false"/>
                <w:i w:val="false"/>
                <w:color w:val="000000"/>
                <w:sz w:val="20"/>
              </w:rPr>
              <w:t>
</w:t>
            </w:r>
            <w:r>
              <w:rPr>
                <w:rFonts w:ascii="Times New Roman"/>
                <w:b w:val="false"/>
                <w:i w:val="false"/>
                <w:color w:val="000000"/>
                <w:sz w:val="20"/>
              </w:rPr>
              <w:t>Владение иностранными языками и языками народов СНГ</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ылыми д</w:t>
            </w:r>
            <w:r>
              <w:rPr>
                <w:rFonts w:ascii="Times New Roman"/>
                <w:b w:val="false"/>
                <w:i w:val="false"/>
                <w:color w:val="000000"/>
                <w:sz w:val="20"/>
              </w:rPr>
              <w:t>ә</w:t>
            </w:r>
            <w:r>
              <w:rPr>
                <w:rFonts w:ascii="Times New Roman"/>
                <w:b w:val="false"/>
                <w:i w:val="false"/>
                <w:color w:val="000000"/>
                <w:sz w:val="20"/>
              </w:rPr>
              <w:t xml:space="preserve">режесi, </w:t>
            </w:r>
            <w:r>
              <w:rPr>
                <w:rFonts w:ascii="Times New Roman"/>
                <w:b w:val="false"/>
                <w:i w:val="false"/>
                <w:color w:val="000000"/>
                <w:sz w:val="20"/>
              </w:rPr>
              <w:t>ғ</w:t>
            </w:r>
            <w:r>
              <w:rPr>
                <w:rFonts w:ascii="Times New Roman"/>
                <w:b w:val="false"/>
                <w:i w:val="false"/>
                <w:color w:val="000000"/>
                <w:sz w:val="20"/>
              </w:rPr>
              <w:t>ылыми атағы/</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наградалары, </w:t>
            </w:r>
            <w:r>
              <w:rPr>
                <w:rFonts w:ascii="Times New Roman"/>
                <w:b w:val="false"/>
                <w:i w:val="false"/>
                <w:color w:val="000000"/>
                <w:sz w:val="20"/>
              </w:rPr>
              <w:t>құ</w:t>
            </w:r>
            <w:r>
              <w:rPr>
                <w:rFonts w:ascii="Times New Roman"/>
                <w:b w:val="false"/>
                <w:i w:val="false"/>
                <w:color w:val="000000"/>
                <w:sz w:val="20"/>
              </w:rPr>
              <w:t>рметтi</w:t>
            </w:r>
            <w:r>
              <w:br/>
            </w:r>
            <w:r>
              <w:rPr>
                <w:rFonts w:ascii="Times New Roman"/>
                <w:b w:val="false"/>
                <w:i w:val="false"/>
                <w:color w:val="000000"/>
                <w:sz w:val="20"/>
              </w:rPr>
              <w:t>
</w:t>
            </w:r>
            <w:r>
              <w:rPr>
                <w:rFonts w:ascii="Times New Roman"/>
                <w:b w:val="false"/>
                <w:i w:val="false"/>
                <w:color w:val="000000"/>
                <w:sz w:val="20"/>
              </w:rPr>
              <w:t>ата</w:t>
            </w:r>
            <w:r>
              <w:rPr>
                <w:rFonts w:ascii="Times New Roman"/>
                <w:b w:val="false"/>
                <w:i w:val="false"/>
                <w:color w:val="000000"/>
                <w:sz w:val="20"/>
              </w:rPr>
              <w:t>қ</w:t>
            </w: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Государственные награды, почетные</w:t>
            </w:r>
            <w:r>
              <w:br/>
            </w:r>
            <w:r>
              <w:rPr>
                <w:rFonts w:ascii="Times New Roman"/>
                <w:b w:val="false"/>
                <w:i w:val="false"/>
                <w:color w:val="000000"/>
                <w:sz w:val="20"/>
              </w:rPr>
              <w:t>
</w:t>
            </w:r>
            <w:r>
              <w:rPr>
                <w:rFonts w:ascii="Times New Roman"/>
                <w:b w:val="false"/>
                <w:i w:val="false"/>
                <w:color w:val="000000"/>
                <w:sz w:val="20"/>
              </w:rPr>
              <w:t>звания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w:t>
            </w:r>
            <w:r>
              <w:rPr>
                <w:rFonts w:ascii="Times New Roman"/>
                <w:b w:val="false"/>
                <w:i w:val="false"/>
                <w:color w:val="000000"/>
                <w:sz w:val="20"/>
              </w:rPr>
              <w:t>қ</w:t>
            </w:r>
            <w:r>
              <w:rPr>
                <w:rFonts w:ascii="Times New Roman"/>
                <w:b w:val="false"/>
                <w:i w:val="false"/>
                <w:color w:val="000000"/>
                <w:sz w:val="20"/>
              </w:rPr>
              <w:t xml:space="preserve"> д</w:t>
            </w:r>
            <w:r>
              <w:rPr>
                <w:rFonts w:ascii="Times New Roman"/>
                <w:b w:val="false"/>
                <w:i w:val="false"/>
                <w:color w:val="000000"/>
                <w:sz w:val="20"/>
              </w:rPr>
              <w:t>ә</w:t>
            </w:r>
            <w:r>
              <w:rPr>
                <w:rFonts w:ascii="Times New Roman"/>
                <w:b w:val="false"/>
                <w:i w:val="false"/>
                <w:color w:val="000000"/>
                <w:sz w:val="20"/>
              </w:rPr>
              <w:t>режесi/</w:t>
            </w:r>
            <w:r>
              <w:br/>
            </w:r>
            <w:r>
              <w:rPr>
                <w:rFonts w:ascii="Times New Roman"/>
                <w:b w:val="false"/>
                <w:i w:val="false"/>
                <w:color w:val="000000"/>
                <w:sz w:val="20"/>
              </w:rPr>
              <w:t>
</w:t>
            </w:r>
            <w:r>
              <w:rPr>
                <w:rFonts w:ascii="Times New Roman"/>
                <w:b w:val="false"/>
                <w:i w:val="false"/>
                <w:color w:val="000000"/>
                <w:sz w:val="20"/>
              </w:rPr>
              <w:t>Дипломатический ранг</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скери, арнайы ата</w:t>
            </w:r>
            <w:r>
              <w:rPr>
                <w:rFonts w:ascii="Times New Roman"/>
                <w:b w:val="false"/>
                <w:i w:val="false"/>
                <w:color w:val="000000"/>
                <w:sz w:val="20"/>
              </w:rPr>
              <w:t>қ</w:t>
            </w:r>
            <w:r>
              <w:rPr>
                <w:rFonts w:ascii="Times New Roman"/>
                <w:b w:val="false"/>
                <w:i w:val="false"/>
                <w:color w:val="000000"/>
                <w:sz w:val="20"/>
              </w:rPr>
              <w:t>тары, сыныпты</w:t>
            </w:r>
            <w:r>
              <w:rPr>
                <w:rFonts w:ascii="Times New Roman"/>
                <w:b w:val="false"/>
                <w:i w:val="false"/>
                <w:color w:val="000000"/>
                <w:sz w:val="20"/>
              </w:rPr>
              <w:t>қ</w:t>
            </w:r>
            <w:r>
              <w:rPr>
                <w:rFonts w:ascii="Times New Roman"/>
                <w:b w:val="false"/>
                <w:i w:val="false"/>
                <w:color w:val="000000"/>
                <w:sz w:val="20"/>
              </w:rPr>
              <w:t xml:space="preserve"> шенi/</w:t>
            </w:r>
            <w:r>
              <w:br/>
            </w:r>
            <w:r>
              <w:rPr>
                <w:rFonts w:ascii="Times New Roman"/>
                <w:b w:val="false"/>
                <w:i w:val="false"/>
                <w:color w:val="000000"/>
                <w:sz w:val="20"/>
              </w:rPr>
              <w:t>
</w:t>
            </w:r>
            <w:r>
              <w:rPr>
                <w:rFonts w:ascii="Times New Roman"/>
                <w:b w:val="false"/>
                <w:i w:val="false"/>
                <w:color w:val="000000"/>
                <w:sz w:val="20"/>
              </w:rPr>
              <w:t>Воинское, специальное звание, классный чин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w:t>
            </w:r>
            <w:r>
              <w:rPr>
                <w:rFonts w:ascii="Times New Roman"/>
                <w:b w:val="false"/>
                <w:i w:val="false"/>
                <w:color w:val="000000"/>
                <w:sz w:val="20"/>
              </w:rPr>
              <w:t>қ</w:t>
            </w:r>
            <w:r>
              <w:rPr>
                <w:rFonts w:ascii="Times New Roman"/>
                <w:b w:val="false"/>
                <w:i w:val="false"/>
                <w:color w:val="000000"/>
                <w:sz w:val="20"/>
              </w:rPr>
              <w:t>орлы</w:t>
            </w:r>
            <w:r>
              <w:rPr>
                <w:rFonts w:ascii="Times New Roman"/>
                <w:b w:val="false"/>
                <w:i w:val="false"/>
                <w:color w:val="000000"/>
                <w:sz w:val="20"/>
              </w:rPr>
              <w:t>қ 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 xml:space="preserve">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жаса</w:t>
            </w:r>
            <w:r>
              <w:rPr>
                <w:rFonts w:ascii="Times New Roman"/>
                <w:b w:val="false"/>
                <w:i w:val="false"/>
                <w:color w:val="000000"/>
                <w:sz w:val="20"/>
              </w:rPr>
              <w:t>ғ</w:t>
            </w:r>
            <w:r>
              <w:rPr>
                <w:rFonts w:ascii="Times New Roman"/>
                <w:b w:val="false"/>
                <w:i w:val="false"/>
                <w:color w:val="000000"/>
                <w:sz w:val="20"/>
              </w:rPr>
              <w:t xml:space="preserve">аны </w:t>
            </w:r>
            <w:r>
              <w:rPr>
                <w:rFonts w:ascii="Times New Roman"/>
                <w:b w:val="false"/>
                <w:i w:val="false"/>
                <w:color w:val="000000"/>
                <w:sz w:val="20"/>
              </w:rPr>
              <w:t>ү</w:t>
            </w:r>
            <w:r>
              <w:rPr>
                <w:rFonts w:ascii="Times New Roman"/>
                <w:b w:val="false"/>
                <w:i w:val="false"/>
                <w:color w:val="000000"/>
                <w:sz w:val="20"/>
              </w:rPr>
              <w:t>шiн т</w:t>
            </w:r>
            <w:r>
              <w:rPr>
                <w:rFonts w:ascii="Times New Roman"/>
                <w:b w:val="false"/>
                <w:i w:val="false"/>
                <w:color w:val="000000"/>
                <w:sz w:val="20"/>
              </w:rPr>
              <w:t>ә</w:t>
            </w:r>
            <w:r>
              <w:rPr>
                <w:rFonts w:ascii="Times New Roman"/>
                <w:b w:val="false"/>
                <w:i w:val="false"/>
                <w:color w:val="000000"/>
                <w:sz w:val="20"/>
              </w:rPr>
              <w:t>ртiптiк жазалар</w:t>
            </w:r>
            <w:r>
              <w:br/>
            </w:r>
            <w:r>
              <w:rPr>
                <w:rFonts w:ascii="Times New Roman"/>
                <w:b w:val="false"/>
                <w:i w:val="false"/>
                <w:color w:val="000000"/>
                <w:sz w:val="20"/>
              </w:rPr>
              <w:t>
</w:t>
            </w:r>
            <w:r>
              <w:rPr>
                <w:rFonts w:ascii="Times New Roman"/>
                <w:b w:val="false"/>
                <w:i w:val="false"/>
                <w:color w:val="000000"/>
                <w:sz w:val="20"/>
              </w:rPr>
              <w:t>берiлгенi туралы м</w:t>
            </w:r>
            <w:r>
              <w:rPr>
                <w:rFonts w:ascii="Times New Roman"/>
                <w:b w:val="false"/>
                <w:i w:val="false"/>
                <w:color w:val="000000"/>
                <w:sz w:val="20"/>
              </w:rPr>
              <w:t>ә</w:t>
            </w:r>
            <w:r>
              <w:rPr>
                <w:rFonts w:ascii="Times New Roman"/>
                <w:b w:val="false"/>
                <w:i w:val="false"/>
                <w:color w:val="000000"/>
                <w:sz w:val="20"/>
              </w:rPr>
              <w:t>лiмет/</w:t>
            </w:r>
            <w:r>
              <w:br/>
            </w:r>
            <w:r>
              <w:rPr>
                <w:rFonts w:ascii="Times New Roman"/>
                <w:b w:val="false"/>
                <w:i w:val="false"/>
                <w:color w:val="000000"/>
                <w:sz w:val="20"/>
              </w:rPr>
              <w:t>
</w:t>
            </w:r>
            <w:r>
              <w:rPr>
                <w:rFonts w:ascii="Times New Roman"/>
                <w:b w:val="false"/>
                <w:i w:val="false"/>
                <w:color w:val="000000"/>
                <w:sz w:val="20"/>
              </w:rPr>
              <w:t>Сведения о дисциплинарных взысканиях за совершение коррупционного правонарушения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w:t>
            </w:r>
            <w:r>
              <w:rPr>
                <w:rFonts w:ascii="Times New Roman"/>
                <w:b w:val="false"/>
                <w:i w:val="false"/>
                <w:color w:val="000000"/>
                <w:sz w:val="20"/>
              </w:rPr>
              <w:t>ә</w:t>
            </w:r>
            <w:r>
              <w:rPr>
                <w:rFonts w:ascii="Times New Roman"/>
                <w:b w:val="false"/>
                <w:i w:val="false"/>
                <w:color w:val="000000"/>
                <w:sz w:val="20"/>
              </w:rPr>
              <w:t>тижелерi/</w:t>
            </w:r>
            <w:r>
              <w:br/>
            </w:r>
            <w:r>
              <w:rPr>
                <w:rFonts w:ascii="Times New Roman"/>
                <w:b w:val="false"/>
                <w:i w:val="false"/>
                <w:color w:val="000000"/>
                <w:sz w:val="20"/>
              </w:rPr>
              <w:t>
</w:t>
            </w:r>
            <w:r>
              <w:rPr>
                <w:rFonts w:ascii="Times New Roman"/>
                <w:b w:val="false"/>
                <w:i w:val="false"/>
                <w:color w:val="000000"/>
                <w:sz w:val="20"/>
              </w:rPr>
              <w:t>Результаты специальной</w:t>
            </w:r>
            <w:r>
              <w:br/>
            </w:r>
            <w:r>
              <w:rPr>
                <w:rFonts w:ascii="Times New Roman"/>
                <w:b w:val="false"/>
                <w:i w:val="false"/>
                <w:color w:val="000000"/>
                <w:sz w:val="20"/>
              </w:rPr>
              <w:t>
</w:t>
            </w:r>
            <w:r>
              <w:rPr>
                <w:rFonts w:ascii="Times New Roman"/>
                <w:b w:val="false"/>
                <w:i w:val="false"/>
                <w:color w:val="000000"/>
                <w:sz w:val="20"/>
              </w:rPr>
              <w:t>проверки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Аттестацияның күнi және нәтижелерi/</w:t>
            </w:r>
            <w:r>
              <w:br/>
            </w:r>
            <w:r>
              <w:rPr>
                <w:rFonts w:ascii="Times New Roman"/>
                <w:b w:val="false"/>
                <w:i w:val="false"/>
                <w:color w:val="000000"/>
                <w:sz w:val="20"/>
              </w:rPr>
              <w:t>
</w:t>
            </w:r>
            <w:r>
              <w:rPr>
                <w:rFonts w:ascii="Times New Roman"/>
                <w:b w:val="false"/>
                <w:i w:val="false"/>
                <w:color w:val="000000"/>
                <w:sz w:val="20"/>
              </w:rPr>
              <w:t xml:space="preserve">Дата и результаты аттестации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w:t>
            </w:r>
            <w:r>
              <w:br/>
            </w:r>
            <w:r>
              <w:rPr>
                <w:rFonts w:ascii="Times New Roman"/>
                <w:b w:val="false"/>
                <w:i w:val="false"/>
                <w:color w:val="000000"/>
                <w:sz w:val="20"/>
              </w:rPr>
              <w:t>
</w:t>
            </w:r>
            <w:r>
              <w:rPr>
                <w:rFonts w:ascii="Times New Roman"/>
                <w:b w:val="false"/>
                <w:i w:val="false"/>
                <w:color w:val="000000"/>
                <w:sz w:val="20"/>
              </w:rPr>
              <w:t>Дата принесения присяги государственным служащим</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курстарын, біліктілікті арттыру семинарларын өту күні</w:t>
            </w:r>
            <w:r>
              <w:br/>
            </w:r>
            <w:r>
              <w:rPr>
                <w:rFonts w:ascii="Times New Roman"/>
                <w:b w:val="false"/>
                <w:i w:val="false"/>
                <w:color w:val="000000"/>
                <w:sz w:val="20"/>
              </w:rPr>
              <w:t>
</w:t>
            </w:r>
            <w:r>
              <w:rPr>
                <w:rFonts w:ascii="Times New Roman"/>
                <w:b w:val="false"/>
                <w:i w:val="false"/>
                <w:color w:val="000000"/>
                <w:sz w:val="20"/>
              </w:rPr>
              <w:t>Дата прохождения курсов переподготовки, семинаров повышения квалификации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сыбайлас жемқорлық құқық бұзушылық жасағаны үшiн:</w:t>
            </w:r>
            <w:r>
              <w:br/>
            </w:r>
            <w:r>
              <w:rPr>
                <w:rFonts w:ascii="Times New Roman"/>
                <w:b w:val="false"/>
                <w:i w:val="false"/>
                <w:color w:val="000000"/>
                <w:sz w:val="20"/>
              </w:rPr>
              <w:t>
</w:t>
            </w:r>
            <w:r>
              <w:rPr>
                <w:rFonts w:ascii="Times New Roman"/>
                <w:b w:val="false"/>
                <w:i w:val="false"/>
                <w:color w:val="000000"/>
                <w:sz w:val="20"/>
              </w:rPr>
              <w:t>- сонғы 12 айдың ішінде орындалған (салынған күні);</w:t>
            </w:r>
            <w:r>
              <w:br/>
            </w:r>
            <w:r>
              <w:rPr>
                <w:rFonts w:ascii="Times New Roman"/>
                <w:b w:val="false"/>
                <w:i w:val="false"/>
                <w:color w:val="000000"/>
                <w:sz w:val="20"/>
              </w:rPr>
              <w:t>
</w:t>
            </w:r>
            <w:r>
              <w:rPr>
                <w:rFonts w:ascii="Times New Roman"/>
                <w:b w:val="false"/>
                <w:i w:val="false"/>
                <w:color w:val="000000"/>
                <w:sz w:val="20"/>
              </w:rPr>
              <w:t>- осы уақытқа дейін орындалмаған әкімшілік жаза берiлгенi туралы мәлiмет/</w:t>
            </w:r>
            <w:r>
              <w:br/>
            </w:r>
            <w:r>
              <w:rPr>
                <w:rFonts w:ascii="Times New Roman"/>
                <w:b w:val="false"/>
                <w:i w:val="false"/>
                <w:color w:val="000000"/>
                <w:sz w:val="20"/>
              </w:rPr>
              <w:t>
</w:t>
            </w:r>
            <w:r>
              <w:rPr>
                <w:rFonts w:ascii="Times New Roman"/>
                <w:b w:val="false"/>
                <w:i w:val="false"/>
                <w:color w:val="000000"/>
                <w:sz w:val="20"/>
              </w:rPr>
              <w:t>Сведения о наложении за совершение коррупционного правонарушения административного взыскания, которое:</w:t>
            </w:r>
            <w:r>
              <w:br/>
            </w:r>
            <w:r>
              <w:rPr>
                <w:rFonts w:ascii="Times New Roman"/>
                <w:b w:val="false"/>
                <w:i w:val="false"/>
                <w:color w:val="000000"/>
                <w:sz w:val="20"/>
              </w:rPr>
              <w:t>
</w:t>
            </w:r>
            <w:r>
              <w:rPr>
                <w:rFonts w:ascii="Times New Roman"/>
                <w:b w:val="false"/>
                <w:i w:val="false"/>
                <w:color w:val="000000"/>
                <w:sz w:val="20"/>
              </w:rPr>
              <w:t>- исполнено в течение последних 12 месяцев (дата наложения)</w:t>
            </w:r>
            <w:r>
              <w:br/>
            </w:r>
            <w:r>
              <w:rPr>
                <w:rFonts w:ascii="Times New Roman"/>
                <w:b w:val="false"/>
                <w:i w:val="false"/>
                <w:color w:val="000000"/>
                <w:sz w:val="20"/>
              </w:rPr>
              <w:t>
</w:t>
            </w:r>
            <w:r>
              <w:rPr>
                <w:rFonts w:ascii="Times New Roman"/>
                <w:b w:val="false"/>
                <w:i w:val="false"/>
                <w:color w:val="000000"/>
                <w:sz w:val="20"/>
              </w:rPr>
              <w:t>- не исполнено до настоящего времени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 ЕҢБЕК ЖОЛЫ</w:t>
      </w:r>
      <w:r>
        <w:br/>
      </w:r>
      <w:r>
        <w:rPr>
          <w:rFonts w:ascii="Times New Roman"/>
          <w:b/>
          <w:i w:val="false"/>
          <w:color w:val="000000"/>
        </w:rPr>
        <w:t>
ТРУДОВАЯ ДЕЯТЕЛЬНОСТЬ</w:t>
      </w:r>
    </w:p>
    <w:p>
      <w:pPr>
        <w:spacing w:after="0"/>
        <w:ind w:left="0"/>
        <w:jc w:val="both"/>
      </w:pPr>
      <w:r>
        <w:rPr>
          <w:rFonts w:ascii="Times New Roman"/>
          <w:b w:val="false"/>
          <w:i w:val="false"/>
          <w:color w:val="000000"/>
          <w:sz w:val="28"/>
        </w:rPr>
        <w:t>Кадр қызметiнiң басшысы: ____________________________________________</w:t>
      </w:r>
      <w:r>
        <w:br/>
      </w:r>
      <w:r>
        <w:rPr>
          <w:rFonts w:ascii="Times New Roman"/>
          <w:b w:val="false"/>
          <w:i w:val="false"/>
          <w:color w:val="000000"/>
          <w:sz w:val="28"/>
        </w:rPr>
        <w:t>
Руководитель кадровой службы:      (тегi, аты, әкесiнiң аты/</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Қолы __________________ Датасы "_____" __________________ ж./г.</w:t>
      </w:r>
      <w:r>
        <w:br/>
      </w:r>
      <w:r>
        <w:rPr>
          <w:rFonts w:ascii="Times New Roman"/>
          <w:b w:val="false"/>
          <w:i w:val="false"/>
          <w:color w:val="000000"/>
          <w:sz w:val="28"/>
        </w:rPr>
        <w:t>
Подпись                 Дата</w:t>
      </w:r>
    </w:p>
    <w:p>
      <w:pPr>
        <w:spacing w:after="0"/>
        <w:ind w:left="0"/>
        <w:jc w:val="left"/>
      </w:pPr>
      <w:r>
        <w:rPr>
          <w:rFonts w:ascii="Times New Roman"/>
          <w:b/>
          <w:i w:val="false"/>
          <w:color w:val="000000"/>
        </w:rPr>
        <w:t xml:space="preserve"> III. МЕМЛЕКЕТТІК ҚЫЗМЕТШІГЕ МІНЕЗДЕМЕ /ХАРАКТЕРИСТИКА НА ГОСУДАРСТВЕННОГО СЛУЖАЩЕГО</w:t>
      </w:r>
    </w:p>
    <w:p>
      <w:pPr>
        <w:spacing w:after="0"/>
        <w:ind w:left="0"/>
        <w:jc w:val="both"/>
      </w:pPr>
      <w:r>
        <w:rPr>
          <w:rFonts w:ascii="Times New Roman"/>
          <w:b w:val="false"/>
          <w:i w:val="false"/>
          <w:color w:val="000000"/>
          <w:sz w:val="28"/>
        </w:rPr>
        <w:t>(басқа лауазымға ауысқан жағдайда мемлекеттік қызметшінің басшысымен толтырылады/</w:t>
      </w:r>
      <w:r>
        <w:br/>
      </w:r>
      <w:r>
        <w:rPr>
          <w:rFonts w:ascii="Times New Roman"/>
          <w:b w:val="false"/>
          <w:i w:val="false"/>
          <w:color w:val="000000"/>
          <w:sz w:val="28"/>
        </w:rPr>
        <w:t>
заполняется руководителем государственного служащего в случаях перевода государственного служащего на другую должность)</w:t>
      </w:r>
    </w:p>
    <w:p>
      <w:pPr>
        <w:spacing w:after="0"/>
        <w:ind w:left="0"/>
        <w:jc w:val="both"/>
      </w:pPr>
      <w:r>
        <w:rPr>
          <w:rFonts w:ascii="Times New Roman"/>
          <w:b/>
          <w:i w:val="false"/>
          <w:color w:val="000000"/>
          <w:sz w:val="28"/>
        </w:rPr>
        <w:t>Функционалды</w:t>
      </w:r>
      <w:r>
        <w:rPr>
          <w:rFonts w:ascii="Times New Roman"/>
          <w:b/>
          <w:i w:val="false"/>
          <w:color w:val="000000"/>
          <w:sz w:val="28"/>
        </w:rPr>
        <w:t>қ</w:t>
      </w:r>
      <w:r>
        <w:rPr>
          <w:rFonts w:ascii="Times New Roman"/>
          <w:b/>
          <w:i w:val="false"/>
          <w:color w:val="000000"/>
          <w:sz w:val="28"/>
        </w:rPr>
        <w:t xml:space="preserve"> міндеттер/ Функциональные обязанности</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1"/>
        <w:gridCol w:w="1699"/>
      </w:tblGrid>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Мінездеме/Характеристика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Баллы</w:t>
            </w:r>
          </w:p>
        </w:tc>
      </w:tr>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Көшбасшылық қасиеттері және жұмысты ұйымдастыруға қабілеті*</w:t>
            </w:r>
            <w:r>
              <w:br/>
            </w:r>
            <w:r>
              <w:rPr>
                <w:rFonts w:ascii="Times New Roman"/>
                <w:b w:val="false"/>
                <w:i w:val="false"/>
                <w:color w:val="000000"/>
                <w:sz w:val="20"/>
              </w:rPr>
              <w:t>
Лидерские качества и способность организовать работу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 және орындаушылық</w:t>
            </w:r>
            <w:r>
              <w:br/>
            </w:r>
            <w:r>
              <w:rPr>
                <w:rFonts w:ascii="Times New Roman"/>
                <w:b w:val="false"/>
                <w:i w:val="false"/>
                <w:color w:val="000000"/>
                <w:sz w:val="20"/>
              </w:rPr>
              <w:t>
Ответственность и исполнительность</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қызмет этикасы нормаларын, мемлекеттік органның ішкі тәртібін сақтау</w:t>
            </w:r>
            <w:r>
              <w:br/>
            </w:r>
            <w:r>
              <w:rPr>
                <w:rFonts w:ascii="Times New Roman"/>
                <w:b w:val="false"/>
                <w:i w:val="false"/>
                <w:color w:val="000000"/>
                <w:sz w:val="20"/>
              </w:rPr>
              <w:t>
Соблюдение трудовой дисциплины, норм служебной этики, внутреннего распорядка государственного органа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меңгеру</w:t>
            </w:r>
            <w:r>
              <w:br/>
            </w:r>
            <w:r>
              <w:rPr>
                <w:rFonts w:ascii="Times New Roman"/>
                <w:b w:val="false"/>
                <w:i w:val="false"/>
                <w:color w:val="000000"/>
                <w:sz w:val="20"/>
              </w:rPr>
              <w:t>
Знание государственного языка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Бастамашылық</w:t>
            </w:r>
            <w:r>
              <w:br/>
            </w:r>
            <w:r>
              <w:rPr>
                <w:rFonts w:ascii="Times New Roman"/>
                <w:b w:val="false"/>
                <w:i w:val="false"/>
                <w:color w:val="000000"/>
                <w:sz w:val="20"/>
              </w:rPr>
              <w:t>
Инициативность</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қарым-қатынас және командада жұмыс жасау</w:t>
            </w:r>
            <w:r>
              <w:br/>
            </w:r>
            <w:r>
              <w:rPr>
                <w:rFonts w:ascii="Times New Roman"/>
                <w:b w:val="false"/>
                <w:i w:val="false"/>
                <w:color w:val="000000"/>
                <w:sz w:val="20"/>
              </w:rPr>
              <w:t>
Коммуникативность и работа в команде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басқа да мәліметтер:</w:t>
            </w:r>
            <w:r>
              <w:br/>
            </w:r>
            <w:r>
              <w:rPr>
                <w:rFonts w:ascii="Times New Roman"/>
                <w:b w:val="false"/>
                <w:i w:val="false"/>
                <w:color w:val="000000"/>
                <w:sz w:val="20"/>
              </w:rPr>
              <w:t>
Другие сведения, характеризующие госслужащего:</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басшы лауазымдағы адамдар үшін / для лиц, занимающих руководящие должности</w:t>
      </w:r>
    </w:p>
    <w:p>
      <w:pPr>
        <w:spacing w:after="0"/>
        <w:ind w:left="0"/>
        <w:jc w:val="both"/>
      </w:pPr>
      <w:r>
        <w:rPr>
          <w:rFonts w:ascii="Times New Roman"/>
          <w:b w:val="false"/>
          <w:i w:val="false"/>
          <w:color w:val="000000"/>
          <w:sz w:val="28"/>
        </w:rPr>
        <w:t>      Мемлекеттік қызметшінің басшысы/ Руководитель государственного служащего:</w:t>
      </w:r>
    </w:p>
    <w:p>
      <w:pPr>
        <w:spacing w:after="0"/>
        <w:ind w:left="0"/>
        <w:jc w:val="both"/>
      </w:pPr>
      <w:r>
        <w:rPr>
          <w:rFonts w:ascii="Times New Roman"/>
          <w:b w:val="false"/>
          <w:i w:val="false"/>
          <w:color w:val="000000"/>
          <w:sz w:val="28"/>
        </w:rPr>
        <w:t>Т.А.Ә./ Ф.И.О._______________________________________________________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Лауазым/Должность____________________________________________________</w:t>
      </w:r>
      <w:r>
        <w:br/>
      </w:r>
      <w:r>
        <w:rPr>
          <w:rFonts w:ascii="Times New Roman"/>
          <w:b w:val="false"/>
          <w:i w:val="false"/>
          <w:color w:val="000000"/>
          <w:sz w:val="28"/>
        </w:rPr>
        <w:t>
Қолы/ Подпись________________________________________________________</w:t>
      </w:r>
      <w:r>
        <w:br/>
      </w:r>
      <w:r>
        <w:rPr>
          <w:rFonts w:ascii="Times New Roman"/>
          <w:b w:val="false"/>
          <w:i w:val="false"/>
          <w:color w:val="000000"/>
          <w:sz w:val="28"/>
        </w:rPr>
        <w:t>
Датасы/Дата__________________________________________________________</w:t>
      </w:r>
    </w:p>
    <w:p>
      <w:pPr>
        <w:spacing w:after="0"/>
        <w:ind w:left="0"/>
        <w:jc w:val="both"/>
      </w:pPr>
      <w:r>
        <w:rPr>
          <w:rFonts w:ascii="Times New Roman"/>
          <w:b w:val="false"/>
          <w:i w:val="false"/>
          <w:color w:val="000000"/>
          <w:sz w:val="28"/>
        </w:rPr>
        <w:t>Мінездемемен таныстырылды/С характеристикой ознакомлен (а):</w:t>
      </w:r>
      <w:r>
        <w:br/>
      </w:r>
      <w:r>
        <w:rPr>
          <w:rFonts w:ascii="Times New Roman"/>
          <w:b w:val="false"/>
          <w:i w:val="false"/>
          <w:color w:val="000000"/>
          <w:sz w:val="28"/>
        </w:rPr>
        <w:t>
Т.А.Ә/ Ф.И.О.________________________________________________________</w:t>
      </w:r>
      <w:r>
        <w:br/>
      </w:r>
      <w:r>
        <w:rPr>
          <w:rFonts w:ascii="Times New Roman"/>
          <w:b w:val="false"/>
          <w:i w:val="false"/>
          <w:color w:val="000000"/>
          <w:sz w:val="28"/>
        </w:rPr>
        <w:t>
Қолы/Подпись_________________________________________________________</w:t>
      </w:r>
      <w:r>
        <w:br/>
      </w:r>
      <w:r>
        <w:rPr>
          <w:rFonts w:ascii="Times New Roman"/>
          <w:b w:val="false"/>
          <w:i w:val="false"/>
          <w:color w:val="000000"/>
          <w:sz w:val="28"/>
        </w:rPr>
        <w:t>
Датасы/Дата__________________________________________________________</w:t>
      </w:r>
    </w:p>
    <w:p>
      <w:pPr>
        <w:spacing w:after="0"/>
        <w:ind w:left="0"/>
        <w:jc w:val="both"/>
      </w:pPr>
      <w:r>
        <w:rPr>
          <w:rFonts w:ascii="Times New Roman"/>
          <w:b w:val="false"/>
          <w:i w:val="false"/>
          <w:color w:val="000000"/>
          <w:sz w:val="28"/>
        </w:rPr>
        <w:t>Мінездемемен келіспеген жағдайда негіздеме/В случае несогласия с характеристикой обоснование:_________________________________________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Кадр қызметiнiң басшысы:</w:t>
      </w:r>
      <w:r>
        <w:br/>
      </w:r>
      <w:r>
        <w:rPr>
          <w:rFonts w:ascii="Times New Roman"/>
          <w:b w:val="false"/>
          <w:i w:val="false"/>
          <w:color w:val="000000"/>
          <w:sz w:val="28"/>
        </w:rPr>
        <w:t>
Руководитель кадровой службы: 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Ескертпе: үшінші бөлім одан ауысатын мемлекеттік органмен толтырылады</w:t>
      </w:r>
      <w:r>
        <w:br/>
      </w:r>
      <w:r>
        <w:rPr>
          <w:rFonts w:ascii="Times New Roman"/>
          <w:b w:val="false"/>
          <w:i w:val="false"/>
          <w:color w:val="000000"/>
          <w:sz w:val="28"/>
        </w:rPr>
        <w:t>
      Примечание: трети раздел заполняется государственным органом, из которого осуществляется перевод государственного служащего</w:t>
      </w:r>
    </w:p>
    <w:p>
      <w:pPr>
        <w:spacing w:after="0"/>
        <w:ind w:left="0"/>
        <w:jc w:val="both"/>
      </w:pPr>
      <w:r>
        <w:rPr>
          <w:rFonts w:ascii="Times New Roman"/>
          <w:b w:val="false"/>
          <w:i w:val="false"/>
          <w:color w:val="000000"/>
          <w:sz w:val="28"/>
        </w:rPr>
        <w:t>Қызметтік тізімге Қосымша</w:t>
      </w:r>
    </w:p>
    <w:bookmarkStart w:name="z11" w:id="2"/>
    <w:p>
      <w:pPr>
        <w:spacing w:after="0"/>
        <w:ind w:left="0"/>
        <w:jc w:val="left"/>
      </w:pPr>
      <w:r>
        <w:rPr>
          <w:rFonts w:ascii="Times New Roman"/>
          <w:b/>
          <w:i w:val="false"/>
          <w:color w:val="000000"/>
        </w:rPr>
        <w:t xml:space="preserve"> 
Мемлекеттік қызметшілердің қызмет тізімі үлгісін толтыру бойынша әдістемелік ұсынымдар</w:t>
      </w:r>
    </w:p>
    <w:bookmarkEnd w:id="2"/>
    <w:bookmarkStart w:name="z12" w:id="3"/>
    <w:p>
      <w:pPr>
        <w:spacing w:after="0"/>
        <w:ind w:left="0"/>
        <w:jc w:val="both"/>
      </w:pPr>
      <w:r>
        <w:rPr>
          <w:rFonts w:ascii="Times New Roman"/>
          <w:b w:val="false"/>
          <w:i w:val="false"/>
          <w:color w:val="000000"/>
          <w:sz w:val="28"/>
        </w:rPr>
        <w:t>
      1. Осы Әдістемелік ұсынымдар мемлекеттік қызметшілердің қызмет тізімі үлгісін толтыру бойынша ортақ талаптарды белгілейді және ұсынымдық сипатта болады.</w:t>
      </w:r>
      <w:r>
        <w:br/>
      </w:r>
      <w:r>
        <w:rPr>
          <w:rFonts w:ascii="Times New Roman"/>
          <w:b w:val="false"/>
          <w:i w:val="false"/>
          <w:color w:val="000000"/>
          <w:sz w:val="28"/>
        </w:rPr>
        <w:t>
</w:t>
      </w:r>
      <w:r>
        <w:rPr>
          <w:rFonts w:ascii="Times New Roman"/>
          <w:b w:val="false"/>
          <w:i w:val="false"/>
          <w:color w:val="000000"/>
          <w:sz w:val="28"/>
        </w:rPr>
        <w:t>
      2. Қызмет тізімінің үлгісі Қазақстан Республикасының 1999 жылғы</w:t>
      </w:r>
      <w:r>
        <w:br/>
      </w:r>
      <w:r>
        <w:rPr>
          <w:rFonts w:ascii="Times New Roman"/>
          <w:b w:val="false"/>
          <w:i w:val="false"/>
          <w:color w:val="000000"/>
          <w:sz w:val="28"/>
        </w:rPr>
        <w:t>
23 шілдедегі «Мемлекеттік қызмет туралы» № 453 Заңының </w:t>
      </w:r>
      <w:r>
        <w:rPr>
          <w:rFonts w:ascii="Times New Roman"/>
          <w:b w:val="false"/>
          <w:i w:val="false"/>
          <w:color w:val="000000"/>
          <w:sz w:val="28"/>
        </w:rPr>
        <w:t>8-бабының</w:t>
      </w:r>
      <w:r>
        <w:rPr>
          <w:rFonts w:ascii="Times New Roman"/>
          <w:b w:val="false"/>
          <w:i w:val="false"/>
          <w:color w:val="000000"/>
          <w:sz w:val="28"/>
        </w:rPr>
        <w:t xml:space="preserve"> 10-тармағына және Қазақстан Республикасы Президентінің 2000 жылғы 10 наурыздағы № 357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 өткеру тәртібі туралы ереженің </w:t>
      </w:r>
      <w:r>
        <w:rPr>
          <w:rFonts w:ascii="Times New Roman"/>
          <w:b w:val="false"/>
          <w:i w:val="false"/>
          <w:color w:val="000000"/>
          <w:sz w:val="28"/>
        </w:rPr>
        <w:t>17-тармағына</w:t>
      </w:r>
      <w:r>
        <w:rPr>
          <w:rFonts w:ascii="Times New Roman"/>
          <w:b w:val="false"/>
          <w:i w:val="false"/>
          <w:color w:val="000000"/>
          <w:sz w:val="28"/>
        </w:rPr>
        <w:t xml:space="preserve"> сәйкес әзірленді. Осы үлгіні</w:t>
      </w:r>
      <w:r>
        <w:br/>
      </w:r>
      <w:r>
        <w:rPr>
          <w:rFonts w:ascii="Times New Roman"/>
          <w:b w:val="false"/>
          <w:i w:val="false"/>
          <w:color w:val="000000"/>
          <w:sz w:val="28"/>
        </w:rPr>
        <w:t>
енгізудің негізгі міндеті мемлекеттік қызметші туралы мәліметтерді</w:t>
      </w:r>
      <w:r>
        <w:br/>
      </w:r>
      <w:r>
        <w:rPr>
          <w:rFonts w:ascii="Times New Roman"/>
          <w:b w:val="false"/>
          <w:i w:val="false"/>
          <w:color w:val="000000"/>
          <w:sz w:val="28"/>
        </w:rPr>
        <w:t>
тіркеу болып табылады.</w:t>
      </w:r>
      <w:r>
        <w:br/>
      </w:r>
      <w:r>
        <w:rPr>
          <w:rFonts w:ascii="Times New Roman"/>
          <w:b w:val="false"/>
          <w:i w:val="false"/>
          <w:color w:val="000000"/>
          <w:sz w:val="28"/>
        </w:rPr>
        <w:t>
</w:t>
      </w:r>
      <w:r>
        <w:rPr>
          <w:rFonts w:ascii="Times New Roman"/>
          <w:b w:val="false"/>
          <w:i w:val="false"/>
          <w:color w:val="000000"/>
          <w:sz w:val="28"/>
        </w:rPr>
        <w:t>
      3. Қызмет тізімінің әрбір беті мемлекеттік органның мөрімен куәландырылады.</w:t>
      </w:r>
      <w:r>
        <w:br/>
      </w:r>
      <w:r>
        <w:rPr>
          <w:rFonts w:ascii="Times New Roman"/>
          <w:b w:val="false"/>
          <w:i w:val="false"/>
          <w:color w:val="000000"/>
          <w:sz w:val="28"/>
        </w:rPr>
        <w:t>
</w:t>
      </w:r>
      <w:r>
        <w:rPr>
          <w:rFonts w:ascii="Times New Roman"/>
          <w:b w:val="false"/>
          <w:i w:val="false"/>
          <w:color w:val="000000"/>
          <w:sz w:val="28"/>
        </w:rPr>
        <w:t>
      4. Қызмет тізімі мынадай бөлімдерден тұрады:</w:t>
      </w:r>
      <w:r>
        <w:br/>
      </w:r>
      <w:r>
        <w:rPr>
          <w:rFonts w:ascii="Times New Roman"/>
          <w:b w:val="false"/>
          <w:i w:val="false"/>
          <w:color w:val="000000"/>
          <w:sz w:val="28"/>
        </w:rPr>
        <w:t>
</w:t>
      </w:r>
      <w:r>
        <w:rPr>
          <w:rFonts w:ascii="Times New Roman"/>
          <w:b w:val="false"/>
          <w:i w:val="false"/>
          <w:color w:val="000000"/>
          <w:sz w:val="28"/>
        </w:rPr>
        <w:t>
      I бөлім. Жеке деректер, онда мемлекеттік қызметшінің негізгі төлқұжат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деген бағанда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r>
        <w:br/>
      </w:r>
      <w:r>
        <w:rPr>
          <w:rFonts w:ascii="Times New Roman"/>
          <w:b w:val="false"/>
          <w:i w:val="false"/>
          <w:color w:val="000000"/>
          <w:sz w:val="28"/>
        </w:rPr>
        <w:t>
</w:t>
      </w: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r>
        <w:br/>
      </w:r>
      <w:r>
        <w:rPr>
          <w:rFonts w:ascii="Times New Roman"/>
          <w:b w:val="false"/>
          <w:i w:val="false"/>
          <w:color w:val="000000"/>
          <w:sz w:val="28"/>
        </w:rPr>
        <w:t>
</w:t>
      </w:r>
      <w:r>
        <w:rPr>
          <w:rFonts w:ascii="Times New Roman"/>
          <w:b w:val="false"/>
          <w:i w:val="false"/>
          <w:color w:val="000000"/>
          <w:sz w:val="28"/>
        </w:rPr>
        <w:t>
I және II бөлімдерді толтыру кезінде барлық бағандар толтырылады.</w:t>
      </w:r>
      <w:r>
        <w:br/>
      </w:r>
      <w:r>
        <w:rPr>
          <w:rFonts w:ascii="Times New Roman"/>
          <w:b w:val="false"/>
          <w:i w:val="false"/>
          <w:color w:val="000000"/>
          <w:sz w:val="28"/>
        </w:rPr>
        <w:t>
</w:t>
      </w: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r>
        <w:br/>
      </w:r>
      <w:r>
        <w:rPr>
          <w:rFonts w:ascii="Times New Roman"/>
          <w:b w:val="false"/>
          <w:i w:val="false"/>
          <w:color w:val="000000"/>
          <w:sz w:val="28"/>
        </w:rPr>
        <w:t>
</w:t>
      </w:r>
      <w:r>
        <w:rPr>
          <w:rFonts w:ascii="Times New Roman"/>
          <w:b w:val="false"/>
          <w:i w:val="false"/>
          <w:color w:val="000000"/>
          <w:sz w:val="28"/>
        </w:rPr>
        <w:t>
      Фунционалдық міндеттер мемлекеттік органның басшысы бекіткен</w:t>
      </w:r>
      <w:r>
        <w:br/>
      </w:r>
      <w:r>
        <w:rPr>
          <w:rFonts w:ascii="Times New Roman"/>
          <w:b w:val="false"/>
          <w:i w:val="false"/>
          <w:color w:val="000000"/>
          <w:sz w:val="28"/>
        </w:rPr>
        <w:t>
біліктілік талаптарына сәйкес толтырылады.</w:t>
      </w:r>
      <w:r>
        <w:br/>
      </w:r>
      <w:r>
        <w:rPr>
          <w:rFonts w:ascii="Times New Roman"/>
          <w:b w:val="false"/>
          <w:i w:val="false"/>
          <w:color w:val="000000"/>
          <w:sz w:val="28"/>
        </w:rPr>
        <w:t>
</w:t>
      </w: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 5 - өте жақсы, 4 – жақсы, 3 – қанағаттанарлық, 2 – қанағаттанарлықсыз.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Көшбасшылық қасиеттері және жұмысты ұйымдастыру қабілеті</w:t>
      </w:r>
      <w:r>
        <w:br/>
      </w: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r>
        <w:br/>
      </w:r>
      <w:r>
        <w:rPr>
          <w:rFonts w:ascii="Times New Roman"/>
          <w:b w:val="false"/>
          <w:i w:val="false"/>
          <w:color w:val="000000"/>
          <w:sz w:val="28"/>
        </w:rPr>
        <w:t>
</w:t>
      </w: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Күрделі жағдайларда уақтылы шешім қабылдауға, жауапкершілікті өзіне алуға қабілетті.</w:t>
      </w:r>
      <w:r>
        <w:br/>
      </w:r>
      <w:r>
        <w:rPr>
          <w:rFonts w:ascii="Times New Roman"/>
          <w:b w:val="false"/>
          <w:i w:val="false"/>
          <w:color w:val="000000"/>
          <w:sz w:val="28"/>
        </w:rPr>
        <w:t>
</w:t>
      </w:r>
      <w:r>
        <w:rPr>
          <w:rFonts w:ascii="Times New Roman"/>
          <w:b w:val="false"/>
          <w:i w:val="false"/>
          <w:color w:val="000000"/>
          <w:sz w:val="28"/>
        </w:rPr>
        <w:t>
      3 – жұмысты ұйымдастыруы жүктелген фунционалдық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w:t>
      </w:r>
      <w:r>
        <w:br/>
      </w:r>
      <w:r>
        <w:rPr>
          <w:rFonts w:ascii="Times New Roman"/>
          <w:b w:val="false"/>
          <w:i w:val="false"/>
          <w:color w:val="000000"/>
          <w:sz w:val="28"/>
        </w:rPr>
        <w:t>
</w:t>
      </w: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жауапкершілікті алуға қабілетсіз.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Жауапкершілігі мен орындаушылығы</w:t>
      </w:r>
      <w:r>
        <w:br/>
      </w:r>
      <w:r>
        <w:rPr>
          <w:rFonts w:ascii="Times New Roman"/>
          <w:b w:val="false"/>
          <w:i w:val="false"/>
          <w:color w:val="000000"/>
          <w:sz w:val="28"/>
        </w:rPr>
        <w:t>
</w:t>
      </w: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w:t>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w:t>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w:t>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Еңбек тәртібін, қызметтік әдеп нормаларын, мемлекеттік органның ішкі тәртібін сақтауы</w:t>
      </w:r>
      <w:r>
        <w:br/>
      </w:r>
      <w:r>
        <w:rPr>
          <w:rFonts w:ascii="Times New Roman"/>
          <w:b w:val="false"/>
          <w:i w:val="false"/>
          <w:color w:val="000000"/>
          <w:sz w:val="28"/>
        </w:rPr>
        <w:t>
</w:t>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w:t>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w:t>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w:t>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Мемлекеттік тілді білуі</w:t>
      </w:r>
      <w:r>
        <w:br/>
      </w:r>
      <w:r>
        <w:rPr>
          <w:rFonts w:ascii="Times New Roman"/>
          <w:b w:val="false"/>
          <w:i w:val="false"/>
          <w:color w:val="000000"/>
          <w:sz w:val="28"/>
        </w:rPr>
        <w:t>
</w:t>
      </w: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Адамдармен қиналмай сөйлесе алады.</w:t>
      </w:r>
      <w:r>
        <w:br/>
      </w:r>
      <w:r>
        <w:rPr>
          <w:rFonts w:ascii="Times New Roman"/>
          <w:b w:val="false"/>
          <w:i w:val="false"/>
          <w:color w:val="000000"/>
          <w:sz w:val="28"/>
        </w:rPr>
        <w:t>
</w:t>
      </w: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r>
        <w:br/>
      </w:r>
      <w:r>
        <w:rPr>
          <w:rFonts w:ascii="Times New Roman"/>
          <w:b w:val="false"/>
          <w:i w:val="false"/>
          <w:color w:val="000000"/>
          <w:sz w:val="28"/>
        </w:rPr>
        <w:t>
</w:t>
      </w: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r>
        <w:br/>
      </w:r>
      <w:r>
        <w:rPr>
          <w:rFonts w:ascii="Times New Roman"/>
          <w:b w:val="false"/>
          <w:i w:val="false"/>
          <w:color w:val="000000"/>
          <w:sz w:val="28"/>
        </w:rPr>
        <w:t>
</w:t>
      </w:r>
      <w:r>
        <w:rPr>
          <w:rFonts w:ascii="Times New Roman"/>
          <w:b w:val="false"/>
          <w:i w:val="false"/>
          <w:color w:val="000000"/>
          <w:sz w:val="28"/>
        </w:rPr>
        <w:t>
      2 – мемлекеттік тілді мүлдем білмейді.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Бастамашылдығы</w:t>
      </w:r>
      <w:r>
        <w:br/>
      </w:r>
      <w:r>
        <w:rPr>
          <w:rFonts w:ascii="Times New Roman"/>
          <w:b w:val="false"/>
          <w:i w:val="false"/>
          <w:color w:val="000000"/>
          <w:sz w:val="28"/>
        </w:rPr>
        <w:t>
</w:t>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w:t>
      </w:r>
      <w:r>
        <w:br/>
      </w:r>
      <w:r>
        <w:rPr>
          <w:rFonts w:ascii="Times New Roman"/>
          <w:b w:val="false"/>
          <w:i w:val="false"/>
          <w:color w:val="000000"/>
          <w:sz w:val="28"/>
        </w:rPr>
        <w:t>
</w:t>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w:t>
      </w:r>
      <w:r>
        <w:br/>
      </w:r>
      <w:r>
        <w:rPr>
          <w:rFonts w:ascii="Times New Roman"/>
          <w:b w:val="false"/>
          <w:i w:val="false"/>
          <w:color w:val="000000"/>
          <w:sz w:val="28"/>
        </w:rPr>
        <w:t>
</w:t>
      </w:r>
      <w:r>
        <w:rPr>
          <w:rFonts w:ascii="Times New Roman"/>
          <w:b w:val="false"/>
          <w:i w:val="false"/>
          <w:color w:val="000000"/>
          <w:sz w:val="28"/>
        </w:rPr>
        <w:t>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w:t>
      </w:r>
      <w:r>
        <w:rPr>
          <w:rFonts w:ascii="Times New Roman"/>
          <w:b w:val="false"/>
          <w:i w:val="false"/>
          <w:color w:val="000000"/>
          <w:sz w:val="28"/>
        </w:rPr>
        <w:t>
      2 – жұмысқа мүдделілік танытпайды, енжар, басшының нұсқауынсыз әрекет ете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Икемділігі мен командадағы жұмысы</w:t>
      </w:r>
      <w:r>
        <w:br/>
      </w:r>
      <w:r>
        <w:rPr>
          <w:rFonts w:ascii="Times New Roman"/>
          <w:b w:val="false"/>
          <w:i w:val="false"/>
          <w:color w:val="000000"/>
          <w:sz w:val="28"/>
        </w:rPr>
        <w:t>
</w:t>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w:t>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w:t>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r>
        <w:br/>
      </w:r>
      <w:r>
        <w:rPr>
          <w:rFonts w:ascii="Times New Roman"/>
          <w:b w:val="false"/>
          <w:i w:val="false"/>
          <w:color w:val="000000"/>
          <w:sz w:val="28"/>
        </w:rPr>
        <w:t>
</w:t>
      </w: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r>
        <w:br/>
      </w:r>
      <w:r>
        <w:rPr>
          <w:rFonts w:ascii="Times New Roman"/>
          <w:b w:val="false"/>
          <w:i w:val="false"/>
          <w:color w:val="000000"/>
          <w:sz w:val="28"/>
        </w:rPr>
        <w:t>
</w:t>
      </w: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