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8a0ef" w14:textId="be8a0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2011 жылғы 27 мамырдағы № 08-2/292 "Асыл тұқымды өнім (материал) түрлері бойынша облыстар бөлінісіндегі бюджеттік субсидиялардың көлемі, сондай-ақ республикалық малды асылдандырушы орталыққа, етті бағыттағы құс шаруашылығының асыл тұқымды шаруашылығы бойынша, қостанай жылқы тұқымы бойынша асыл тұқымды зауытына қаражат бөлудің жылдық сметасын бекіту туралы"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2011 жылғы 15 қыркүйектегі № 08-2/527 Бұйрығы. Қазақстан Республикасы Әділет министрлігінде 2011 жылы 30 қыркүйекте № 7227 тіркелді</w:t>
      </w:r>
    </w:p>
    <w:p>
      <w:pPr>
        <w:spacing w:after="0"/>
        <w:ind w:left="0"/>
        <w:jc w:val="both"/>
      </w:pPr>
      <w:bookmarkStart w:name="z1" w:id="0"/>
      <w:r>
        <w:rPr>
          <w:rFonts w:ascii="Times New Roman"/>
          <w:b w:val="false"/>
          <w:i w:val="false"/>
          <w:color w:val="000000"/>
          <w:sz w:val="28"/>
        </w:rPr>
        <w:t>
      Қазақстан Республикасы Үкіметінің 2011 жылғы 10 наурыздағы № 242 </w:t>
      </w:r>
      <w:r>
        <w:rPr>
          <w:rFonts w:ascii="Times New Roman"/>
          <w:b w:val="false"/>
          <w:i w:val="false"/>
          <w:color w:val="000000"/>
          <w:sz w:val="28"/>
        </w:rPr>
        <w:t>қаулысымен</w:t>
      </w:r>
      <w:r>
        <w:rPr>
          <w:rFonts w:ascii="Times New Roman"/>
          <w:b w:val="false"/>
          <w:i w:val="false"/>
          <w:color w:val="000000"/>
          <w:sz w:val="28"/>
        </w:rPr>
        <w:t xml:space="preserve"> бекітілген Облыстық бюджеттердің асыл тұқымды мал шаруашылығын қолдауға 2011 жылғы республикалық бюджеттен берілетін ағымдағы нысаналы трансферттерді пайдалану қағидасының 7-тармағына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министрінің 2011 жылғы 27 мамырдағы № 08-2/292 «Асыл тұқымды өнім (материал) түрлері бойынша облыстар бөлінісіндегі бюджеттік субсидиялардың көлемі, сондай-ақ республикалық малды асылдандырушы орталыққа, етті бағыттағы құс шаруашылығының асыл тұқымды шаруашылығы бойынша, қостанай жылқы тұқымы бойынша асыл тұқымды зауытына қаражат бөлудің жылдық сметасын бекіту туралы» Қазақстан Республикасының (нормативтік құқықтық актілерді мемлекеттік тіркеу тізілімінде № 7040 тіркелді)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облыстар бөлінісінде және асыл тұқымды өнім (материал) түрлері бойынша бюджеттік субсидиялардың </w:t>
      </w:r>
      <w:r>
        <w:rPr>
          <w:rFonts w:ascii="Times New Roman"/>
          <w:b w:val="false"/>
          <w:i w:val="false"/>
          <w:color w:val="000000"/>
          <w:sz w:val="28"/>
        </w:rPr>
        <w:t>көлемі</w:t>
      </w:r>
      <w:r>
        <w:rPr>
          <w:rFonts w:ascii="Times New Roman"/>
          <w:b w:val="false"/>
          <w:i w:val="false"/>
          <w:color w:val="000000"/>
          <w:sz w:val="28"/>
        </w:rPr>
        <w:t>, көрсетілген бекітілген бұйрықпен,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Мал шаруашылығын дамыту және ветеринариялық қауіпсіздік департаменті (Р.А. Тоқсеитова) осы бұйрықты заңнамада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Ауыл шаруашылығы вице-министріне жүктелсін (С.С. Хасенов).</w:t>
      </w:r>
      <w:r>
        <w:br/>
      </w:r>
      <w:r>
        <w:rPr>
          <w:rFonts w:ascii="Times New Roman"/>
          <w:b w:val="false"/>
          <w:i w:val="false"/>
          <w:color w:val="000000"/>
          <w:sz w:val="28"/>
        </w:rPr>
        <w:t>
</w:t>
      </w:r>
      <w:r>
        <w:rPr>
          <w:rFonts w:ascii="Times New Roman"/>
          <w:b w:val="false"/>
          <w:i w:val="false"/>
          <w:color w:val="000000"/>
          <w:sz w:val="28"/>
        </w:rPr>
        <w:t>
      4. Осы бұйрық оны алғаш ресми жариялаған күнiнен он күнтiзбектiк күн өткеннен кейiн күшiне енгiзiледi.</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Е. Аман</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2011 жылғы 15 қыркүйектегі</w:t>
      </w:r>
      <w:r>
        <w:br/>
      </w:r>
      <w:r>
        <w:rPr>
          <w:rFonts w:ascii="Times New Roman"/>
          <w:b w:val="false"/>
          <w:i w:val="false"/>
          <w:color w:val="000000"/>
          <w:sz w:val="28"/>
        </w:rPr>
        <w:t xml:space="preserve">
№ 08-2/527 бұйрығына  </w:t>
      </w:r>
      <w:r>
        <w:br/>
      </w:r>
      <w:r>
        <w:rPr>
          <w:rFonts w:ascii="Times New Roman"/>
          <w:b w:val="false"/>
          <w:i w:val="false"/>
          <w:color w:val="000000"/>
          <w:sz w:val="28"/>
        </w:rPr>
        <w:t xml:space="preserve">
қосымша         </w:t>
      </w:r>
    </w:p>
    <w:bookmarkEnd w:id="1"/>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2011 жылғы 27 мамырдағы </w:t>
      </w:r>
      <w:r>
        <w:br/>
      </w:r>
      <w:r>
        <w:rPr>
          <w:rFonts w:ascii="Times New Roman"/>
          <w:b w:val="false"/>
          <w:i w:val="false"/>
          <w:color w:val="000000"/>
          <w:sz w:val="28"/>
        </w:rPr>
        <w:t xml:space="preserve">
№ 08-2/292 бұйрығымен   </w:t>
      </w:r>
      <w:r>
        <w:br/>
      </w:r>
      <w:r>
        <w:rPr>
          <w:rFonts w:ascii="Times New Roman"/>
          <w:b w:val="false"/>
          <w:i w:val="false"/>
          <w:color w:val="000000"/>
          <w:sz w:val="28"/>
        </w:rPr>
        <w:t xml:space="preserve">
бекітілген       </w:t>
      </w:r>
    </w:p>
    <w:bookmarkEnd w:id="2"/>
    <w:bookmarkStart w:name="z9" w:id="3"/>
    <w:p>
      <w:pPr>
        <w:spacing w:after="0"/>
        <w:ind w:left="0"/>
        <w:jc w:val="left"/>
      </w:pPr>
      <w:r>
        <w:rPr>
          <w:rFonts w:ascii="Times New Roman"/>
          <w:b/>
          <w:i w:val="false"/>
          <w:color w:val="000000"/>
        </w:rPr>
        <w:t xml:space="preserve"> 
Асыл тұқымды өнім (материал) түрлері бойынша облыстар</w:t>
      </w:r>
      <w:r>
        <w:br/>
      </w:r>
      <w:r>
        <w:rPr>
          <w:rFonts w:ascii="Times New Roman"/>
          <w:b/>
          <w:i w:val="false"/>
          <w:color w:val="000000"/>
        </w:rPr>
        <w:t>
бөлінісінде бюджеттік субсидиялардың көлемі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533"/>
        <w:gridCol w:w="2093"/>
        <w:gridCol w:w="2953"/>
        <w:gridCol w:w="2393"/>
        <w:gridCol w:w="2093"/>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салалары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төл</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бұқалардың ұрығы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жұмыртқа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балапандар</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94990,0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16293,0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56923,0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192540,0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17047,0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17894,0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78325,0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349997,0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366023,0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52465,0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314600,0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43342,0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40190,0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22745,0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56121,0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91561,0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57923,0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347710,0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2102368,0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151289,0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124666,0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150413,0</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2033"/>
        <w:gridCol w:w="2553"/>
        <w:gridCol w:w="1993"/>
        <w:gridCol w:w="1853"/>
        <w:gridCol w:w="163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малды асылдандырушы орталықтың шетелдік селекцияның тұқымдық бұқаларын ұрығын сатып алу сондай-ақ тұқымдық бұқаларды күтіп-бағу, олардың ұрығын және эмбриондарын алу және сақтау жөніндегі шығындарын толық өтеуге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құс шаруашылығы бойынша асылдандырушы шаруашылыққа асыл тұқымды құстарды сатып алу жөніндегі шығындарды толық өтеуге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жылқыларды өсіру, күтіп-бағу және жаттықтыру асыл тұқымды мал зауытында тұқымдық айғырлардың ұрығын алу және сақтау жөніндегі шығындарды толық өтеуге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 асыл тұқымды төл</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және асыл тұқымды жұмыстар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333303,0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138671,0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752 000,0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110426,0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1514966,0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308 000,0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109576,0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483027,0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432326,0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750350,0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150345,0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409080,0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972277,0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86524,0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461347,0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225302,0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280596,0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304 000,0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241160,0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951352,0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79639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177370,0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568094,0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90661,0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164754,0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269285,0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83428,0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358423,0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430674,0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333303,0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138671,0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79639,0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2212200,0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7292549,0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