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77fd" w14:textId="2617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12 қыркүйектегі № 85 Бұйрығы. Қазақстан Республикасы Әділет министрлігінде 2011 жылы 7 қарашада № 7287 тіркелді. Күші жойылды - Қазақстан Республикасы Бас прокурорының 2017 жылғы 6 ақпандағы № 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06.02.2017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қудалау органдарында қылмыстар, оқиғалар туралы өтініштерді, хабарламаларды және өзге де ақпаратты қабылдау, тіркеу, есепке алу және қарау тәртібін бақылау бойынша ішківедомстволық қызметті одан әрі жетілдіру мақсатында, "Прокуратура туралы"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Бас Прокурорының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"Қылмыстық қудалау органдарының есепке алу-тіркеу тәртібін бақылау комиссиясы жөніндегі типтік ережені бекіту туралы" Қазақстан Республикасы Бас Прокурорының 2006 жылғы 6 ақпандағы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4090 тіркелген):</w:t>
      </w:r>
    </w:p>
    <w:bookmarkEnd w:id="2"/>
    <w:bookmarkStart w:name="z4" w:id="3"/>
    <w:p>
      <w:pPr>
        <w:spacing w:after="0"/>
        <w:ind w:left="0"/>
        <w:jc w:val="both"/>
      </w:pPr>
      <w:r>
        <w:rPr>
          <w:rFonts w:ascii="Times New Roman"/>
          <w:b w:val="false"/>
          <w:i w:val="false"/>
          <w:color w:val="000000"/>
          <w:sz w:val="28"/>
        </w:rPr>
        <w:t>
      көрсетілген бұйрықпен бекітілген Қылмыстық қудалау органдарының есепке алу-тіркеу тәртібін бақылау комиссиясы жөніндегі типтік ережеде: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 Комиссия қылмыстар, оқиғалар туралы өтініштерді, хабарламаларды, шағымдарды және өзге де ақпаратты қабылдау, тіркеу, есепке алу және қарау тәртібін толық және жан-жақты бақылау мақсатында құрылады.";</w:t>
      </w:r>
    </w:p>
    <w:bookmarkEnd w:id="4"/>
    <w:bookmarkStart w:name="z7" w:id="5"/>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"1) ай сайын Қылмыстар, оқиғалар туралы өтініштерді, хабарламаларды және өзге де ақпаратты есепке алу кітабындағы (бұдан әрі – ӨАЕК) қылмыстар мен оқиғалар туралы ақпаратты есепке алудың толықтығына тексеру мен салыстыру жүргізеді;";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bookmarkStart w:name="z10" w:id="7"/>
    <w:p>
      <w:pPr>
        <w:spacing w:after="0"/>
        <w:ind w:left="0"/>
        <w:jc w:val="both"/>
      </w:pPr>
      <w:r>
        <w:rPr>
          <w:rFonts w:ascii="Times New Roman"/>
          <w:b w:val="false"/>
          <w:i w:val="false"/>
          <w:color w:val="000000"/>
          <w:sz w:val="28"/>
        </w:rPr>
        <w:t>
      "1) айына бір реттен кем емес отырыс өткізуге тиісті ішкі істердің аумақтық органдарын қоспағанда, тоқсанына бір реттен кем емес өз отырыстарын өткізеді;";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3) тармақшасы мынадай редакцияда жазылсын:</w:t>
      </w:r>
    </w:p>
    <w:bookmarkStart w:name="z12" w:id="8"/>
    <w:p>
      <w:pPr>
        <w:spacing w:after="0"/>
        <w:ind w:left="0"/>
        <w:jc w:val="both"/>
      </w:pPr>
      <w:r>
        <w:rPr>
          <w:rFonts w:ascii="Times New Roman"/>
          <w:b w:val="false"/>
          <w:i w:val="false"/>
          <w:color w:val="000000"/>
          <w:sz w:val="28"/>
        </w:rPr>
        <w:t>
      "3) он күн сайын комиссия мүшелерімен бірлесіп, "дерек дәлелденбеген" деген белгі соғылған ӨАЕК-нда тіркелген қылмыстар туралы кейбір ақпаратқа қайта тексеруді жүзеге асырады. Тексеру нәтижелері бойынша осы Типтік ереженің № 1 қосымшасына сәйкес нысан бойынша акт толтырады;";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"17. Кезекші бөлімнің бастығы ӨАЕК-ң жүргізілуіне; орган хатшылығының бастығы кіріс хат-хабары журналының және жеке, заңды тұлғалардың өтініштері мен жүгінулерін есепке алу журналының жүргізілуіне бақылауды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16" w:id="10"/>
    <w:p>
      <w:pPr>
        <w:spacing w:after="0"/>
        <w:ind w:left="0"/>
        <w:jc w:val="both"/>
      </w:pPr>
      <w:r>
        <w:rPr>
          <w:rFonts w:ascii="Times New Roman"/>
          <w:b w:val="false"/>
          <w:i w:val="false"/>
          <w:color w:val="000000"/>
          <w:sz w:val="28"/>
        </w:rPr>
        <w:t>
      "18. Есепке алудан жасырылған қылмыстар, оқиғалар туралы өтініштер, хабарламалар және өзге де ақпараттар бойынша есепке алу-тіркеу тәртібінің бұзылғандығын анықтау мақсатында, комиссия мүшелері ай сайын ӨАЕК мәліметтеріне мынадай деректермен:</w:t>
      </w:r>
    </w:p>
    <w:bookmarkEnd w:id="10"/>
    <w:bookmarkStart w:name="z17" w:id="11"/>
    <w:p>
      <w:pPr>
        <w:spacing w:after="0"/>
        <w:ind w:left="0"/>
        <w:jc w:val="both"/>
      </w:pPr>
      <w:r>
        <w:rPr>
          <w:rFonts w:ascii="Times New Roman"/>
          <w:b w:val="false"/>
          <w:i w:val="false"/>
          <w:color w:val="000000"/>
          <w:sz w:val="28"/>
        </w:rPr>
        <w:t>
      1) кіріс хат-хабарларын есепке алу журналымен;</w:t>
      </w:r>
    </w:p>
    <w:bookmarkEnd w:id="11"/>
    <w:bookmarkStart w:name="z18" w:id="12"/>
    <w:p>
      <w:pPr>
        <w:spacing w:after="0"/>
        <w:ind w:left="0"/>
        <w:jc w:val="both"/>
      </w:pPr>
      <w:r>
        <w:rPr>
          <w:rFonts w:ascii="Times New Roman"/>
          <w:b w:val="false"/>
          <w:i w:val="false"/>
          <w:color w:val="000000"/>
          <w:sz w:val="28"/>
        </w:rPr>
        <w:t>
      2) жеке және заңды тұлғалардың шағымдарын есепке алу журналымен;</w:t>
      </w:r>
    </w:p>
    <w:bookmarkEnd w:id="12"/>
    <w:bookmarkStart w:name="z19" w:id="13"/>
    <w:p>
      <w:pPr>
        <w:spacing w:after="0"/>
        <w:ind w:left="0"/>
        <w:jc w:val="both"/>
      </w:pPr>
      <w:r>
        <w:rPr>
          <w:rFonts w:ascii="Times New Roman"/>
          <w:b w:val="false"/>
          <w:i w:val="false"/>
          <w:color w:val="000000"/>
          <w:sz w:val="28"/>
        </w:rPr>
        <w:t>
      3) сенім телефонына жасалған қоңырауларды есепке алу журналдарымен;</w:t>
      </w:r>
    </w:p>
    <w:bookmarkEnd w:id="13"/>
    <w:bookmarkStart w:name="z20" w:id="14"/>
    <w:p>
      <w:pPr>
        <w:spacing w:after="0"/>
        <w:ind w:left="0"/>
        <w:jc w:val="both"/>
      </w:pPr>
      <w:r>
        <w:rPr>
          <w:rFonts w:ascii="Times New Roman"/>
          <w:b w:val="false"/>
          <w:i w:val="false"/>
          <w:color w:val="000000"/>
          <w:sz w:val="28"/>
        </w:rPr>
        <w:t>
      4) аумақтық тиесілігіне, тергеуге алынғандығына, соттылығына қарай жіберілген материалдар бойынша прокуратура және сот органдарымен салыстыру жүргізеді.";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p>
    <w:bookmarkStart w:name="z22" w:id="15"/>
    <w:p>
      <w:pPr>
        <w:spacing w:after="0"/>
        <w:ind w:left="0"/>
        <w:jc w:val="both"/>
      </w:pPr>
      <w:r>
        <w:rPr>
          <w:rFonts w:ascii="Times New Roman"/>
          <w:b w:val="false"/>
          <w:i w:val="false"/>
          <w:color w:val="000000"/>
          <w:sz w:val="28"/>
        </w:rPr>
        <w:t>
      3) тармақша мынадай редакцияда жазылсын:</w:t>
      </w:r>
    </w:p>
    <w:bookmarkEnd w:id="15"/>
    <w:bookmarkStart w:name="z23" w:id="16"/>
    <w:p>
      <w:pPr>
        <w:spacing w:after="0"/>
        <w:ind w:left="0"/>
        <w:jc w:val="both"/>
      </w:pPr>
      <w:r>
        <w:rPr>
          <w:rFonts w:ascii="Times New Roman"/>
          <w:b w:val="false"/>
          <w:i w:val="false"/>
          <w:color w:val="000000"/>
          <w:sz w:val="28"/>
        </w:rPr>
        <w:t>
      "3) ӨАЕК мәліметтерін оқиға болған жерлерді, тұспалдарды қарауға криминалистерді жіберуді есепке алу журналдарына тіркелген қылмыстармен және оқиғалармен салыстыру;";</w:t>
      </w:r>
    </w:p>
    <w:bookmarkEnd w:id="16"/>
    <w:bookmarkStart w:name="z24" w:id="17"/>
    <w:p>
      <w:pPr>
        <w:spacing w:after="0"/>
        <w:ind w:left="0"/>
        <w:jc w:val="both"/>
      </w:pPr>
      <w:r>
        <w:rPr>
          <w:rFonts w:ascii="Times New Roman"/>
          <w:b w:val="false"/>
          <w:i w:val="false"/>
          <w:color w:val="000000"/>
          <w:sz w:val="28"/>
        </w:rPr>
        <w:t>
      4) тармақша мынадай редакцияда жазылсын:</w:t>
      </w:r>
    </w:p>
    <w:bookmarkEnd w:id="17"/>
    <w:bookmarkStart w:name="z25" w:id="18"/>
    <w:p>
      <w:pPr>
        <w:spacing w:after="0"/>
        <w:ind w:left="0"/>
        <w:jc w:val="both"/>
      </w:pPr>
      <w:r>
        <w:rPr>
          <w:rFonts w:ascii="Times New Roman"/>
          <w:b w:val="false"/>
          <w:i w:val="false"/>
          <w:color w:val="000000"/>
          <w:sz w:val="28"/>
        </w:rPr>
        <w:t>
      "4) ӨАЕК мәліметтерін хатшылықтың (кеңселердің), полицияның учаскелік пункттерінің есепке алу журналдарындағы қылмыстар, оқиғалар туралы өтініштердің, хабарламалардың және өзге де ақпараттың тіркелуімен, басқа да қызметтердің құжаттарымен салыстыру;";</w:t>
      </w:r>
    </w:p>
    <w:bookmarkEnd w:id="18"/>
    <w:bookmarkStart w:name="z26" w:id="19"/>
    <w:p>
      <w:pPr>
        <w:spacing w:after="0"/>
        <w:ind w:left="0"/>
        <w:jc w:val="both"/>
      </w:pPr>
      <w:r>
        <w:rPr>
          <w:rFonts w:ascii="Times New Roman"/>
          <w:b w:val="false"/>
          <w:i w:val="false"/>
          <w:color w:val="000000"/>
          <w:sz w:val="28"/>
        </w:rPr>
        <w:t xml:space="preserve">
      Типтік ережеге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редакцияда жазылсын.</w:t>
      </w:r>
    </w:p>
    <w:bookmarkEnd w:id="19"/>
    <w:bookmarkStart w:name="z27" w:id="20"/>
    <w:p>
      <w:pPr>
        <w:spacing w:after="0"/>
        <w:ind w:left="0"/>
        <w:jc w:val="both"/>
      </w:pPr>
      <w:r>
        <w:rPr>
          <w:rFonts w:ascii="Times New Roman"/>
          <w:b w:val="false"/>
          <w:i w:val="false"/>
          <w:color w:val="000000"/>
          <w:sz w:val="28"/>
        </w:rPr>
        <w:t xml:space="preserve">
      2) "Қылмыстық қудалау органдарының есепке алу-тіркеу тәртібін бақылау жөніндегі ішкі ведомстволық қызмет туралы" № 6 нысанды Мәліметтерді және олардың құрылуы жөніндегі Нұсқаулықты бекіту туралы" Қазақстан Республикасы Бас Прокурорының 2006 жылғы 6 ақпандағы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4091 тіркелген):</w:t>
      </w:r>
    </w:p>
    <w:bookmarkEnd w:id="20"/>
    <w:bookmarkStart w:name="z28" w:id="21"/>
    <w:p>
      <w:pPr>
        <w:spacing w:after="0"/>
        <w:ind w:left="0"/>
        <w:jc w:val="both"/>
      </w:pPr>
      <w:r>
        <w:rPr>
          <w:rFonts w:ascii="Times New Roman"/>
          <w:b w:val="false"/>
          <w:i w:val="false"/>
          <w:color w:val="000000"/>
          <w:sz w:val="28"/>
        </w:rPr>
        <w:t>
      "Қылмыстық қудалау органдарының есепке алу-тіркеу тәртібін бақылау жөніндегі ішкі ведомстволық қызмет туралы" № 6 нысанды Мәліметтердің құрылуы жөніндегі Нұсқаулықта: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"3. Қазақстан Республикасының Ұлттық қауіпсіздік комитеті (бұдан әрі – ҰҚК), Қазақстан Республикасының Экономикалық қылмысқа және сыбайлас жемқорлыққа қарсы күрес агенттігі (қаржы полициясы) (бұдан әрі – ЭҚСЖҚКА), Қазақстан Республикасының Ішкі істер министрлігі (бұдан әрі – ІІМ), Қазақстан Республикасының Қорғаныс министрлігі (бұдан әрі – ҚМ), Қазақстан Республикасының Төтенше жағдайлар министрлігі (бұдан әрі – ТЖМ), Қазақстан Республикасы Қаржы министрлігінің Кедендік бақылау комитеті (бұдан әрі – ҚМ КБК) органдары аталған статистиканың субъектілері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"Қылмыстық қудалаудың облыстық және соларға теңестірілген органдары ҰҚК, ЭҚСЖҚКА, ІІМ, ҚМ, ТЖМ және ҚМ КБК органдарының орталық аппараттарына есептік кезеңнен кейінгі айдың 12 күніне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"15. 11-бағанда Қылмыстар, оқиғалар туралы өтініштерді, хабарламаларды және өзге де ақпаратты есепке алу кітабында (бұдан әрі – ӨАЕК) тіркелмеген қылмыстар, оқиғалар туралы өтініштердің, хабарламалардың және өзге де ақпараттың саны бейнеленеді.</w:t>
      </w:r>
    </w:p>
    <w:bookmarkEnd w:id="23"/>
    <w:bookmarkStart w:name="z34" w:id="24"/>
    <w:p>
      <w:pPr>
        <w:spacing w:after="0"/>
        <w:ind w:left="0"/>
        <w:jc w:val="both"/>
      </w:pPr>
      <w:r>
        <w:rPr>
          <w:rFonts w:ascii="Times New Roman"/>
          <w:b w:val="false"/>
          <w:i w:val="false"/>
          <w:color w:val="000000"/>
          <w:sz w:val="28"/>
        </w:rPr>
        <w:t>
      11-бағанда ескерілетін қылмыстар туралы тіркелмеген өтініштерге ӨАЕК-нда тіркелусіз және қабылданған іс жүргізу шешімінсіз қалған формальды түрде қылмыс белгілерінен тұратын өтініштер, хабарламалар және өзге де ақпараттар жатады.</w:t>
      </w:r>
    </w:p>
    <w:bookmarkEnd w:id="24"/>
    <w:bookmarkStart w:name="z35" w:id="25"/>
    <w:p>
      <w:pPr>
        <w:spacing w:after="0"/>
        <w:ind w:left="0"/>
        <w:jc w:val="both"/>
      </w:pPr>
      <w:r>
        <w:rPr>
          <w:rFonts w:ascii="Times New Roman"/>
          <w:b w:val="false"/>
          <w:i w:val="false"/>
          <w:color w:val="000000"/>
          <w:sz w:val="28"/>
        </w:rPr>
        <w:t>
      Іс жүргізу шешімдері ӨАЕК-нда тиісті тіркеуден өтпей қабылданған өтініштер мен хабарламалар тек 6-бағанда ескеріледі.</w:t>
      </w:r>
    </w:p>
    <w:bookmarkEnd w:id="25"/>
    <w:bookmarkStart w:name="z36" w:id="26"/>
    <w:p>
      <w:pPr>
        <w:spacing w:after="0"/>
        <w:ind w:left="0"/>
        <w:jc w:val="both"/>
      </w:pPr>
      <w:r>
        <w:rPr>
          <w:rFonts w:ascii="Times New Roman"/>
          <w:b w:val="false"/>
          <w:i w:val="false"/>
          <w:color w:val="000000"/>
          <w:sz w:val="28"/>
        </w:rPr>
        <w:t>
      12-15-бағандарда 11-бағаннан шығатын, оларды анықтаған бөлімшелерге байланысты қылмыстар, оқиғалар туралы ӨАЕК-нда тіркелмеген өтініштер, хабарламалар және өзге де ақпараттар көрсетіледі.".</w:t>
      </w:r>
    </w:p>
    <w:bookmarkEnd w:id="26"/>
    <w:bookmarkStart w:name="z37" w:id="27"/>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бұйрықтың Қазақстан Республикасының Әділет министрлігінде мемлекеттік тіркелуін, оның ресми жариялануын қамтамасыз етсін және құқықтық статистика және арнайы есепке алу субъектілеріне орындау үшін жолдасын.</w:t>
      </w:r>
    </w:p>
    <w:bookmarkEnd w:id="27"/>
    <w:bookmarkStart w:name="z38" w:id="28"/>
    <w:p>
      <w:pPr>
        <w:spacing w:after="0"/>
        <w:ind w:left="0"/>
        <w:jc w:val="both"/>
      </w:pPr>
      <w:r>
        <w:rPr>
          <w:rFonts w:ascii="Times New Roman"/>
          <w:b w:val="false"/>
          <w:i w:val="false"/>
          <w:color w:val="000000"/>
          <w:sz w:val="28"/>
        </w:rPr>
        <w:t>
      3. Осы бұйрықтың орындаулын бақылау Комитет Төрағасына жүктелсін.</w:t>
      </w:r>
    </w:p>
    <w:bookmarkEnd w:id="28"/>
    <w:bookmarkStart w:name="z39" w:id="29"/>
    <w:p>
      <w:pPr>
        <w:spacing w:after="0"/>
        <w:ind w:left="0"/>
        <w:jc w:val="both"/>
      </w:pPr>
      <w:r>
        <w:rPr>
          <w:rFonts w:ascii="Times New Roman"/>
          <w:b w:val="false"/>
          <w:i w:val="false"/>
          <w:color w:val="000000"/>
          <w:sz w:val="28"/>
        </w:rPr>
        <w:t>
      4. Осы бұйрық ресми жариялануға жатады және 2012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10283"/>
        <w:gridCol w:w="2017"/>
      </w:tblGrid>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 2011 ж.</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қылмысқа және</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агенттігінің (қаржы полициясы)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қыркүйек 2011 ж.</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қыркүйек 2011 ж.</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қыркүйек 2011 ж.</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қыркүйек 2011 ж.</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қазан 2011 ж.</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Божко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12 қыркүйек</w:t>
            </w:r>
            <w:r>
              <w:br/>
            </w:r>
            <w:r>
              <w:rPr>
                <w:rFonts w:ascii="Times New Roman"/>
                <w:b w:val="false"/>
                <w:i w:val="false"/>
                <w:color w:val="000000"/>
                <w:sz w:val="20"/>
              </w:rPr>
              <w:t>№ 85 бұйрығына</w:t>
            </w:r>
            <w:r>
              <w:br/>
            </w:r>
            <w:r>
              <w:rPr>
                <w:rFonts w:ascii="Times New Roman"/>
                <w:b w:val="false"/>
                <w:i w:val="false"/>
                <w:color w:val="000000"/>
                <w:sz w:val="20"/>
              </w:rPr>
              <w:t>1-қосымша</w:t>
            </w:r>
            <w:r>
              <w:br/>
            </w:r>
            <w:r>
              <w:rPr>
                <w:rFonts w:ascii="Times New Roman"/>
                <w:b w:val="false"/>
                <w:i w:val="false"/>
                <w:color w:val="000000"/>
                <w:sz w:val="20"/>
              </w:rPr>
              <w:t>Қылмыстық қудалау органдарының</w:t>
            </w:r>
            <w:r>
              <w:br/>
            </w:r>
            <w:r>
              <w:rPr>
                <w:rFonts w:ascii="Times New Roman"/>
                <w:b w:val="false"/>
                <w:i w:val="false"/>
                <w:color w:val="000000"/>
                <w:sz w:val="20"/>
              </w:rPr>
              <w:t>есепке алу-тіркеу тәртібін</w:t>
            </w:r>
            <w:r>
              <w:br/>
            </w:r>
            <w:r>
              <w:rPr>
                <w:rFonts w:ascii="Times New Roman"/>
                <w:b w:val="false"/>
                <w:i w:val="false"/>
                <w:color w:val="000000"/>
                <w:sz w:val="20"/>
              </w:rPr>
              <w:t>бақылау комиссиясы жөніндегі</w:t>
            </w:r>
            <w:r>
              <w:br/>
            </w:r>
            <w:r>
              <w:rPr>
                <w:rFonts w:ascii="Times New Roman"/>
                <w:b w:val="false"/>
                <w:i w:val="false"/>
                <w:color w:val="000000"/>
                <w:sz w:val="20"/>
              </w:rPr>
              <w:t>типтік ережеге</w:t>
            </w:r>
            <w:r>
              <w:br/>
            </w:r>
            <w:r>
              <w:rPr>
                <w:rFonts w:ascii="Times New Roman"/>
                <w:b w:val="false"/>
                <w:i w:val="false"/>
                <w:color w:val="000000"/>
                <w:sz w:val="20"/>
              </w:rPr>
              <w:t>№ 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Қылмыстар, оқиғалар туралы өтініштерді, хабарламаларды</w:t>
      </w:r>
      <w:r>
        <w:br/>
      </w:r>
      <w:r>
        <w:rPr>
          <w:rFonts w:ascii="Times New Roman"/>
          <w:b/>
          <w:i w:val="false"/>
          <w:color w:val="000000"/>
        </w:rPr>
        <w:t>және өзге де ақпаратты есепке алу кітабында</w:t>
      </w:r>
      <w:r>
        <w:br/>
      </w:r>
      <w:r>
        <w:rPr>
          <w:rFonts w:ascii="Times New Roman"/>
          <w:b/>
          <w:i w:val="false"/>
          <w:color w:val="000000"/>
        </w:rPr>
        <w:t>(бұдан әрі – ӨАЕК) тіркелген қылмыстар туралы ақпаратты</w:t>
      </w:r>
      <w:r>
        <w:br/>
      </w:r>
      <w:r>
        <w:rPr>
          <w:rFonts w:ascii="Times New Roman"/>
          <w:b/>
          <w:i w:val="false"/>
          <w:color w:val="000000"/>
        </w:rPr>
        <w:t>тексерудің нәтижесінде "дерек дәлелденбеген" деген белгі</w:t>
      </w:r>
      <w:r>
        <w:br/>
      </w:r>
      <w:r>
        <w:rPr>
          <w:rFonts w:ascii="Times New Roman"/>
          <w:b/>
          <w:i w:val="false"/>
          <w:color w:val="000000"/>
        </w:rPr>
        <w:t>қойған комиссияның бақылау тексерісінің ____________</w:t>
      </w:r>
      <w:r>
        <w:br/>
      </w:r>
      <w:r>
        <w:rPr>
          <w:rFonts w:ascii="Times New Roman"/>
          <w:b/>
          <w:i w:val="false"/>
          <w:color w:val="000000"/>
        </w:rPr>
        <w:t>жылға арналған</w:t>
      </w:r>
      <w:r>
        <w:br/>
      </w:r>
      <w:r>
        <w:rPr>
          <w:rFonts w:ascii="Times New Roman"/>
          <w:b/>
          <w:i w:val="false"/>
          <w:color w:val="000000"/>
        </w:rPr>
        <w:t>АКТІСІ Біз, төмендегі қол қоюшылар _________________________________________ _____________________________________________________________________ _____________________________________________________________________</w:t>
      </w:r>
    </w:p>
    <w:p>
      <w:pPr>
        <w:spacing w:after="0"/>
        <w:ind w:left="0"/>
        <w:jc w:val="both"/>
      </w:pPr>
      <w:r>
        <w:rPr>
          <w:rFonts w:ascii="Times New Roman"/>
          <w:b w:val="false"/>
          <w:i w:val="false"/>
          <w:color w:val="000000"/>
          <w:sz w:val="28"/>
        </w:rPr>
        <w:t>
      (есепке алу-тіркеу жұмысының инспекторы, қызметі мен шендері көрсетілген комиссия мүшелері) ӨАЕК-нда тіркелген ақпаратқа бақылау тексерісін жүргіздік, нәтижесінде қылмыстық қудалау органдарының қызметкерлері "дерек дәлелденбеген" деген белгі қойды.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2200"/>
        <w:gridCol w:w="2678"/>
        <w:gridCol w:w="1721"/>
        <w:gridCol w:w="2200"/>
        <w:gridCol w:w="1723"/>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дерек көздері мен мазмұны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барды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қайсысы тексерген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нәтижесі</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"дерек дәлелденбеген" деген белгісі бар ақпарат іріктеп тексеріледі.</w:t>
      </w:r>
    </w:p>
    <w:p>
      <w:pPr>
        <w:spacing w:after="0"/>
        <w:ind w:left="0"/>
        <w:jc w:val="both"/>
      </w:pPr>
      <w:r>
        <w:rPr>
          <w:rFonts w:ascii="Times New Roman"/>
          <w:b w:val="false"/>
          <w:i w:val="false"/>
          <w:color w:val="000000"/>
          <w:sz w:val="28"/>
        </w:rPr>
        <w:t>
      Салыстыру нәтижелері бойынша жасалған бұзушылықтарға түзетулер енгізілген, ӨАЕК-нда тіркеу жүргізілген.</w:t>
      </w:r>
    </w:p>
    <w:p>
      <w:pPr>
        <w:spacing w:after="0"/>
        <w:ind w:left="0"/>
        <w:jc w:val="both"/>
      </w:pPr>
      <w:r>
        <w:rPr>
          <w:rFonts w:ascii="Times New Roman"/>
          <w:b w:val="false"/>
          <w:i w:val="false"/>
          <w:color w:val="000000"/>
          <w:sz w:val="28"/>
        </w:rPr>
        <w:t>
      Бақылау тексерісін жүргізген қызметкерлердің қолдары: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12 қыркүйек</w:t>
            </w:r>
            <w:r>
              <w:br/>
            </w:r>
            <w:r>
              <w:rPr>
                <w:rFonts w:ascii="Times New Roman"/>
                <w:b w:val="false"/>
                <w:i w:val="false"/>
                <w:color w:val="000000"/>
                <w:sz w:val="20"/>
              </w:rPr>
              <w:t>№ 85 бұйрығына</w:t>
            </w:r>
            <w:r>
              <w:br/>
            </w:r>
            <w:r>
              <w:rPr>
                <w:rFonts w:ascii="Times New Roman"/>
                <w:b w:val="false"/>
                <w:i w:val="false"/>
                <w:color w:val="000000"/>
                <w:sz w:val="20"/>
              </w:rPr>
              <w:t>2-қосымша</w:t>
            </w:r>
            <w:r>
              <w:br/>
            </w:r>
            <w:r>
              <w:rPr>
                <w:rFonts w:ascii="Times New Roman"/>
                <w:b w:val="false"/>
                <w:i w:val="false"/>
                <w:color w:val="000000"/>
                <w:sz w:val="20"/>
              </w:rPr>
              <w:t>Қылмыстық қудалау органдарының</w:t>
            </w:r>
            <w:r>
              <w:br/>
            </w:r>
            <w:r>
              <w:rPr>
                <w:rFonts w:ascii="Times New Roman"/>
                <w:b w:val="false"/>
                <w:i w:val="false"/>
                <w:color w:val="000000"/>
                <w:sz w:val="20"/>
              </w:rPr>
              <w:t>есепке алу-тіркеу тәртібін</w:t>
            </w:r>
            <w:r>
              <w:br/>
            </w:r>
            <w:r>
              <w:rPr>
                <w:rFonts w:ascii="Times New Roman"/>
                <w:b w:val="false"/>
                <w:i w:val="false"/>
                <w:color w:val="000000"/>
                <w:sz w:val="20"/>
              </w:rPr>
              <w:t>бақылау комиссиясы жөніндегі</w:t>
            </w:r>
            <w:r>
              <w:br/>
            </w:r>
            <w:r>
              <w:rPr>
                <w:rFonts w:ascii="Times New Roman"/>
                <w:b w:val="false"/>
                <w:i w:val="false"/>
                <w:color w:val="000000"/>
                <w:sz w:val="20"/>
              </w:rPr>
              <w:t>типтік ережеге</w:t>
            </w:r>
            <w:r>
              <w:br/>
            </w:r>
            <w:r>
              <w:rPr>
                <w:rFonts w:ascii="Times New Roman"/>
                <w:b w:val="false"/>
                <w:i w:val="false"/>
                <w:color w:val="000000"/>
                <w:sz w:val="20"/>
              </w:rPr>
              <w:t>№ 2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 жылға арналған</w:t>
      </w:r>
      <w:r>
        <w:br/>
      </w:r>
      <w:r>
        <w:rPr>
          <w:rFonts w:ascii="Times New Roman"/>
          <w:b/>
          <w:i w:val="false"/>
          <w:color w:val="000000"/>
        </w:rPr>
        <w:t>(ұйымның, кәсіпорынның атауы) -мен салыстыру жүргізу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478"/>
        <w:gridCol w:w="2093"/>
        <w:gridCol w:w="2535"/>
        <w:gridCol w:w="2972"/>
        <w:gridCol w:w="2272"/>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қылмыстың күні мен уақыты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мән-жайы, келтірілген залалдың сомасы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Органға кім хабарлаған, егер хабарланбаған болса, көрсетілсін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кім қабылдаған (қызметі, атағы, тегі)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органға тіркелген, тіркеу нөмірі мен күні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Орган бастығы</w:t>
      </w:r>
    </w:p>
    <w:p>
      <w:pPr>
        <w:spacing w:after="0"/>
        <w:ind w:left="0"/>
        <w:jc w:val="both"/>
      </w:pPr>
      <w:r>
        <w:rPr>
          <w:rFonts w:ascii="Times New Roman"/>
          <w:b w:val="false"/>
          <w:i w:val="false"/>
          <w:color w:val="000000"/>
          <w:sz w:val="28"/>
        </w:rPr>
        <w:t>
      (қолы, тегі)                               (атағы, қолы, тегі)</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12 қыркүйек</w:t>
            </w:r>
            <w:r>
              <w:br/>
            </w:r>
            <w:r>
              <w:rPr>
                <w:rFonts w:ascii="Times New Roman"/>
                <w:b w:val="false"/>
                <w:i w:val="false"/>
                <w:color w:val="000000"/>
                <w:sz w:val="20"/>
              </w:rPr>
              <w:t>№ 85 бұйрығына</w:t>
            </w:r>
            <w:r>
              <w:br/>
            </w:r>
            <w:r>
              <w:rPr>
                <w:rFonts w:ascii="Times New Roman"/>
                <w:b w:val="false"/>
                <w:i w:val="false"/>
                <w:color w:val="000000"/>
                <w:sz w:val="20"/>
              </w:rPr>
              <w:t>3-қосымша</w:t>
            </w:r>
            <w:r>
              <w:br/>
            </w:r>
            <w:r>
              <w:rPr>
                <w:rFonts w:ascii="Times New Roman"/>
                <w:b w:val="false"/>
                <w:i w:val="false"/>
                <w:color w:val="000000"/>
                <w:sz w:val="20"/>
              </w:rPr>
              <w:t>Қылмыстық қудалау органдарының</w:t>
            </w:r>
            <w:r>
              <w:br/>
            </w:r>
            <w:r>
              <w:rPr>
                <w:rFonts w:ascii="Times New Roman"/>
                <w:b w:val="false"/>
                <w:i w:val="false"/>
                <w:color w:val="000000"/>
                <w:sz w:val="20"/>
              </w:rPr>
              <w:t>есепке алу-тіркеу тәртібін</w:t>
            </w:r>
            <w:r>
              <w:br/>
            </w:r>
            <w:r>
              <w:rPr>
                <w:rFonts w:ascii="Times New Roman"/>
                <w:b w:val="false"/>
                <w:i w:val="false"/>
                <w:color w:val="000000"/>
                <w:sz w:val="20"/>
              </w:rPr>
              <w:t>бақылау комиссиясы жөніндегі</w:t>
            </w:r>
            <w:r>
              <w:br/>
            </w:r>
            <w:r>
              <w:rPr>
                <w:rFonts w:ascii="Times New Roman"/>
                <w:b w:val="false"/>
                <w:i w:val="false"/>
                <w:color w:val="000000"/>
                <w:sz w:val="20"/>
              </w:rPr>
              <w:t>типтік ережеге</w:t>
            </w:r>
            <w:r>
              <w:br/>
            </w:r>
            <w:r>
              <w:rPr>
                <w:rFonts w:ascii="Times New Roman"/>
                <w:b w:val="false"/>
                <w:i w:val="false"/>
                <w:color w:val="000000"/>
                <w:sz w:val="20"/>
              </w:rPr>
              <w:t>№ 3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 жылға арналған</w:t>
      </w:r>
      <w:r>
        <w:br/>
      </w:r>
      <w:r>
        <w:rPr>
          <w:rFonts w:ascii="Times New Roman"/>
          <w:b/>
          <w:i w:val="false"/>
          <w:color w:val="000000"/>
        </w:rPr>
        <w:t>(медицина мекемесінің атауы) -мен салыстыру жүргізу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073"/>
        <w:gridCol w:w="1400"/>
        <w:gridCol w:w="1536"/>
        <w:gridCol w:w="2548"/>
        <w:gridCol w:w="2276"/>
        <w:gridCol w:w="174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(жүгінген) күні, қойылған диагнозы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Жарақаттанушының аты-жөні, туған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тұрақты мекенжайы, қайдан келіп түскен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қылмыстық қудалау органына кім берген, егер берілмеген болса, көрсетілсін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кім қабылдаған (қызметі, атағы, тегі)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органға тіркелген, тіркеу нөмірі мен күні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Орган бастығы</w:t>
      </w:r>
    </w:p>
    <w:p>
      <w:pPr>
        <w:spacing w:after="0"/>
        <w:ind w:left="0"/>
        <w:jc w:val="both"/>
      </w:pPr>
      <w:r>
        <w:rPr>
          <w:rFonts w:ascii="Times New Roman"/>
          <w:b w:val="false"/>
          <w:i w:val="false"/>
          <w:color w:val="000000"/>
          <w:sz w:val="28"/>
        </w:rPr>
        <w:t>
      (қолы, тегі)                               (атағы, қолы, тегі)</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